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cs="Arial"/>
          <w:sz w:val="28"/>
          <w:szCs w:val="28"/>
          <w:lang w:val="ru-RU" w:eastAsia="ru-RU"/>
        </w:rPr>
      </w:pPr>
      <w:r>
        <w:rPr>
          <w:rFonts w:cs="Arial"/>
          <w:sz w:val="28"/>
          <w:szCs w:val="28"/>
          <w:lang w:val="ru-RU" w:eastAsia="ru-RU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2632075</wp:posOffset>
            </wp:positionH>
            <wp:positionV relativeFrom="paragraph">
              <wp:posOffset>-234950</wp:posOffset>
            </wp:positionV>
            <wp:extent cx="704215" cy="818515"/>
            <wp:effectExtent l="0" t="0" r="0" b="0"/>
            <wp:wrapTight wrapText="bothSides">
              <wp:wrapPolygon edited="0">
                <wp:start x="-3" y="0"/>
                <wp:lineTo x="-3" y="21111"/>
                <wp:lineTo x="21033" y="21111"/>
                <wp:lineTo x="21033" y="0"/>
                <wp:lineTo x="-3" y="0"/>
              </wp:wrapPolygon>
            </wp:wrapTight>
            <wp:docPr id="1" name="Рисунок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</w:r>
    </w:p>
    <w:p>
      <w:pPr>
        <w:pStyle w:val="Normal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>
      <w:pPr>
        <w:pStyle w:val="Normal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>
      <w:pPr>
        <w:pStyle w:val="Normal"/>
        <w:spacing w:before="120" w:after="0"/>
        <w:jc w:val="center"/>
        <w:rPr>
          <w:rFonts w:ascii="Arial" w:hAnsi="Arial" w:cs="Arial"/>
          <w:b/>
          <w:b/>
          <w:sz w:val="48"/>
          <w:szCs w:val="48"/>
        </w:rPr>
      </w:pPr>
      <w:r>
        <w:rPr>
          <w:rFonts w:cs="Arial" w:ascii="Arial" w:hAnsi="Arial"/>
          <w:b/>
          <w:sz w:val="48"/>
          <w:szCs w:val="48"/>
        </w:rPr>
        <w:t>ВОЛГОДОНСКАЯ ГОРОДСКАЯ ДУМА</w:t>
      </w:r>
    </w:p>
    <w:p>
      <w:pPr>
        <w:pStyle w:val="Normal"/>
        <w:rPr>
          <w:rFonts w:ascii="Arial" w:hAnsi="Arial" w:cs="Arial"/>
          <w:b/>
          <w:b/>
          <w:sz w:val="48"/>
          <w:szCs w:val="48"/>
        </w:rPr>
      </w:pPr>
      <w:r>
        <w:rPr>
          <w:rFonts w:cs="Arial" w:ascii="Arial" w:hAnsi="Arial"/>
          <w:b/>
          <w:sz w:val="48"/>
          <w:szCs w:val="4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36"/>
          <w:szCs w:val="36"/>
        </w:rPr>
        <w:t>РЕШЕНИЕ № 124 от 22 октября 2015 года</w:t>
      </w:r>
    </w:p>
    <w:p>
      <w:pPr>
        <w:pStyle w:val="ConsPlusTitle"/>
        <w:widowControl/>
        <w:tabs>
          <w:tab w:val="left" w:pos="3960" w:leader="none"/>
          <w:tab w:val="left" w:pos="8460" w:leader="none"/>
        </w:tabs>
        <w:spacing w:before="120" w:after="120"/>
        <w:ind w:end="3969" w:hanging="0"/>
        <w:jc w:val="both"/>
        <w:rPr>
          <w:rFonts w:ascii="Times New Roman" w:hAnsi="Times New Roman" w:cs="Times New Roman"/>
          <w:b w:val="false"/>
          <w:b w:val="false"/>
          <w:sz w:val="16"/>
          <w:szCs w:val="16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 внесении изменений в решение Волгодонской городской Думы от 05.03.2008 № 38 «Об утверждении Положения о Департаменте труда и социального развития Администрации города Волгодонска в новой редакции и его структуры»</w:t>
      </w:r>
    </w:p>
    <w:p>
      <w:pPr>
        <w:pStyle w:val="Normal"/>
        <w:spacing w:before="0" w:after="120"/>
        <w:ind w:firstLine="709"/>
        <w:jc w:val="both"/>
        <w:rPr/>
      </w:pPr>
      <w:r>
        <w:rPr>
          <w:sz w:val="28"/>
          <w:szCs w:val="28"/>
        </w:rPr>
        <w:t xml:space="preserve">Руководствуясь федеральными законами от 06.10.2003 № 131-ФЗ «Об общих принципах организации местного самоуправления в Российской Федерации», от 21.07.2014 №256-ФЗ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частью 13 статьи 23.1 Федерального закона от 28.12.2013 № 442-ФЗ «Об основах социального обслуживания граждан в Российской Федерации», </w:t>
      </w:r>
      <w:hyperlink r:id="rId3">
        <w:r>
          <w:rPr>
            <w:rStyle w:val="Style15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муниципального образования «Город Волгодонск», Волгодонская городская Дума</w:t>
      </w:r>
    </w:p>
    <w:p>
      <w:pPr>
        <w:pStyle w:val="ConsPlusNormal"/>
        <w:spacing w:before="0" w:after="12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РЕШИЛА:</w:t>
      </w:r>
    </w:p>
    <w:p>
      <w:pPr>
        <w:pStyle w:val="Normal"/>
        <w:widowControl w:val="false"/>
        <w:spacing w:before="0" w:after="120"/>
        <w:ind w:firstLine="709"/>
        <w:jc w:val="both"/>
        <w:rPr/>
      </w:pPr>
      <w:r>
        <w:rPr>
          <w:sz w:val="28"/>
          <w:szCs w:val="28"/>
        </w:rPr>
        <w:t>1.</w:t>
        <w:tab/>
        <w:t>Внести в приложение 1 к решению Волгодонской городской Думы от 05.03.2008 № 38 «Об утверждении Положения о Департаменте труда и социального развития Администрации города Волгодонска в новой редакции и его структуры» следующие изменения:</w:t>
      </w:r>
    </w:p>
    <w:p>
      <w:pPr>
        <w:pStyle w:val="Normal"/>
        <w:widowControl w:val="false"/>
        <w:spacing w:before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  <w:tab/>
        <w:t>пункт 1.1 части 1 дополнить абзацем следующего содержания:</w:t>
      </w:r>
    </w:p>
    <w:p>
      <w:pPr>
        <w:pStyle w:val="Normal"/>
        <w:widowControl w:val="false"/>
        <w:spacing w:before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iCs/>
          <w:sz w:val="28"/>
          <w:szCs w:val="28"/>
        </w:rPr>
        <w:t>Департамент труда и социального развития Администрации города Волгодонска является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 органом для размещения информации о муниципальных учреждениях социального обслуживания на собственном официальном сайте, официальном сайте Администрации города Волгодонска и официальном сайте для размещения информации о государственных и муниципальных учреждениях в сети «Интернет».».</w:t>
      </w:r>
    </w:p>
    <w:p>
      <w:pPr>
        <w:pStyle w:val="Normal"/>
        <w:widowControl w:val="false"/>
        <w:spacing w:before="0" w:after="120"/>
        <w:ind w:firstLine="709"/>
        <w:jc w:val="both"/>
        <w:rPr/>
      </w:pPr>
      <w:r>
        <w:rPr>
          <w:sz w:val="28"/>
          <w:szCs w:val="28"/>
        </w:rPr>
        <w:t>2)</w:t>
        <w:tab/>
        <w:t>дополнить часть 3 подпунктом 3.5.12 следующего содержания:</w:t>
      </w:r>
    </w:p>
    <w:p>
      <w:pPr>
        <w:pStyle w:val="Normal"/>
        <w:widowControl w:val="false"/>
        <w:spacing w:before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«3.5.12. Организует независимую оценку качества предоставления услуг организациями социального обслуживания, в отношении которых осуществляет функции и полномочия учредителя:</w:t>
      </w:r>
    </w:p>
    <w:p>
      <w:pPr>
        <w:pStyle w:val="Normal"/>
        <w:widowControl w:val="false"/>
        <w:spacing w:before="0" w:after="120"/>
        <w:ind w:firstLine="709"/>
        <w:jc w:val="both"/>
        <w:rPr/>
      </w:pPr>
      <w:r>
        <w:rPr>
          <w:sz w:val="28"/>
          <w:szCs w:val="28"/>
        </w:rPr>
        <w:t>-</w:t>
        <w:tab/>
        <w:t>формирует общественные советы по проведению независимой оценки качества оказания услуг организациями социального обслуживания и утверждает положение о них;</w:t>
      </w:r>
    </w:p>
    <w:p>
      <w:pPr>
        <w:pStyle w:val="Normal"/>
        <w:widowControl w:val="false"/>
        <w:spacing w:before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  <w:tab/>
        <w:t>заключает муниципальные контракты на выполнение работ, оказание услуг по сбору, обобщению и анализу информации о качестве оказания услуг организациями социального обслуживания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 оформляет решение об определении оператора, ответственного за проведение независимой оценки качества оказания услуг организациями социального обслуживания.</w:t>
      </w:r>
    </w:p>
    <w:p>
      <w:pPr>
        <w:pStyle w:val="Normal"/>
        <w:widowControl w:val="false"/>
        <w:spacing w:before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  <w:tab/>
        <w:t>размещает информацию о результатах независимой оценки качества на собственном официальном сайте, официальном сайте Администрации города Волгодонска, официальном сайте для размещения информации о государственных и муниципальных учреждениях в сети «Интернет».».</w:t>
      </w:r>
    </w:p>
    <w:p>
      <w:pPr>
        <w:pStyle w:val="Normal"/>
        <w:widowControl w:val="false"/>
        <w:spacing w:before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  <w:tab/>
        <w:t>Настоящее решение вступает в силу со дня его официального опубликования.</w:t>
      </w:r>
    </w:p>
    <w:p>
      <w:pPr>
        <w:pStyle w:val="Normal"/>
        <w:spacing w:before="0" w:after="120"/>
        <w:ind w:firstLine="709"/>
        <w:jc w:val="both"/>
        <w:rPr/>
      </w:pPr>
      <w:r>
        <w:rPr>
          <w:sz w:val="28"/>
          <w:szCs w:val="28"/>
        </w:rPr>
        <w:t>3.</w:t>
        <w:tab/>
        <w:t>Контроль за исполнением решения возложить на постоянную комиссию по социальному развитию, образованию, культуре, молодежной политике, физической культуре, спорту, здравоохранению (В.М. Цуканов) и заместителя главы Администрации города Волгодонска по социальному развитию Н.В. Полищук.</w:t>
      </w:r>
    </w:p>
    <w:p>
      <w:pPr>
        <w:pStyle w:val="Normal"/>
        <w:spacing w:before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end="34" w:hanging="0"/>
        <w:rPr/>
      </w:pPr>
      <w:r>
        <w:rPr>
          <w:sz w:val="28"/>
          <w:szCs w:val="28"/>
        </w:rPr>
        <w:t>Председатель</w:t>
        <w:br/>
        <w:t>Волгодонской городской Думы –</w:t>
        <w:br/>
        <w:t>глава города Волгодонска</w:t>
        <w:tab/>
        <w:tab/>
        <w:tab/>
        <w:tab/>
        <w:tab/>
        <w:tab/>
        <w:tab/>
        <w:t>Л.Г. Ткаченко</w:t>
      </w:r>
    </w:p>
    <w:p>
      <w:pPr>
        <w:pStyle w:val="Normal"/>
        <w:spacing w:lineRule="auto" w:line="360" w:before="0" w:after="1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lineRule="auto" w:line="348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 xml:space="preserve">Проект вносит </w:t>
      </w:r>
      <w:r>
        <w:rPr>
          <w:rFonts w:eastAsia="MS Mincho;ＭＳ 明朝" w:cs="Times New Roman" w:ascii="Times New Roman" w:hAnsi="Times New Roman"/>
          <w:sz w:val="24"/>
          <w:szCs w:val="24"/>
          <w:lang w:eastAsia="ru-RU"/>
        </w:rPr>
        <w:t>Администрация</w:t>
      </w:r>
    </w:p>
    <w:p>
      <w:pPr>
        <w:pStyle w:val="1"/>
        <w:spacing w:lineRule="auto" w:line="348"/>
        <w:rPr>
          <w:rFonts w:ascii="Times New Roman" w:hAnsi="Times New Roman" w:eastAsia="MS Mincho;ＭＳ 明朝" w:cs="Times New Roman"/>
          <w:sz w:val="24"/>
          <w:szCs w:val="24"/>
          <w:lang w:eastAsia="ru-RU"/>
        </w:rPr>
      </w:pPr>
      <w:r>
        <w:rPr>
          <w:rFonts w:eastAsia="MS Mincho;ＭＳ 明朝" w:cs="Times New Roman" w:ascii="Times New Roman" w:hAnsi="Times New Roman"/>
          <w:sz w:val="24"/>
          <w:szCs w:val="24"/>
          <w:lang w:eastAsia="ru-RU"/>
        </w:rPr>
        <w:t>города Волгодонска</w:t>
      </w:r>
    </w:p>
    <w:sectPr>
      <w:headerReference w:type="default" r:id="rId4"/>
      <w:headerReference w:type="first" r:id="rId5"/>
      <w:type w:val="nextPage"/>
      <w:pgSz w:w="11906" w:h="16838"/>
      <w:pgMar w:left="1701" w:right="567" w:header="397" w:top="567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swiss"/>
    <w:pitch w:val="variable"/>
  </w:font>
  <w:font w:name="Tahoma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spacing w:before="0" w:after="120"/>
      <w:jc w:val="center"/>
      <w:rPr/>
    </w:pPr>
    <w:r>
      <w:rPr>
        <w:sz w:val="28"/>
        <w:szCs w:val="28"/>
        <w:lang w:val="ru-RU"/>
      </w:rPr>
      <w:t>—</w:t>
    </w:r>
    <w:r>
      <w:rPr>
        <w:sz w:val="28"/>
        <w:szCs w:val="28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sz w:val="28"/>
        <w:szCs w:val="28"/>
        <w:lang w:val="ru-RU"/>
      </w:rPr>
      <w:t>—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Arial" w:hAnsi="Arial" w:cs="Aria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FF"/>
      <w:u w:val="single"/>
    </w:rPr>
  </w:style>
  <w:style w:type="character" w:styleId="FontStyle17">
    <w:name w:val="Font Style17"/>
    <w:qFormat/>
    <w:rPr>
      <w:rFonts w:ascii="Arial" w:hAnsi="Arial" w:cs="Arial"/>
      <w:b/>
      <w:bCs/>
      <w:sz w:val="22"/>
      <w:szCs w:val="22"/>
    </w:rPr>
  </w:style>
  <w:style w:type="character" w:styleId="Style16">
    <w:name w:val="Верхний колонтитул Знак"/>
    <w:qFormat/>
    <w:rPr>
      <w:sz w:val="24"/>
      <w:szCs w:val="24"/>
    </w:rPr>
  </w:style>
  <w:style w:type="character" w:styleId="Style17">
    <w:name w:val="Нижний колонтитул Знак"/>
    <w:qFormat/>
    <w:rPr>
      <w:sz w:val="24"/>
      <w:szCs w:val="24"/>
    </w:rPr>
  </w:style>
  <w:style w:type="character" w:styleId="0pt">
    <w:name w:val="Основной текст + Курсив;Интервал 0 pt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-2"/>
      <w:w w:val="100"/>
      <w:position w:val="0"/>
      <w:sz w:val="25"/>
      <w:sz w:val="25"/>
      <w:szCs w:val="25"/>
      <w:u w:val="none"/>
      <w:vertAlign w:val="baseline"/>
      <w:lang w:val="ru-RU"/>
    </w:rPr>
  </w:style>
  <w:style w:type="character" w:styleId="Style18">
    <w:name w:val="Основной текст_"/>
    <w:qFormat/>
    <w:rPr>
      <w:spacing w:val="4"/>
      <w:sz w:val="25"/>
      <w:szCs w:val="25"/>
      <w:shd w:fill="FFFFFF" w:val="clear"/>
    </w:rPr>
  </w:style>
  <w:style w:type="character" w:styleId="3">
    <w:name w:val="Основной текст3"/>
    <w:qFormat/>
    <w:rPr>
      <w:color w:val="000000"/>
      <w:spacing w:val="4"/>
      <w:w w:val="100"/>
      <w:position w:val="0"/>
      <w:sz w:val="25"/>
      <w:sz w:val="25"/>
      <w:szCs w:val="25"/>
      <w:shd w:fill="FFFFFF" w:val="clear"/>
      <w:vertAlign w:val="baseline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Основной текст"/>
    <w:basedOn w:val="Normal"/>
    <w:pPr>
      <w:spacing w:lineRule="auto" w:line="288" w:before="0" w:after="140"/>
    </w:pPr>
    <w:rPr/>
  </w:style>
  <w:style w:type="paragraph" w:styleId="Style21">
    <w:name w:val="Список"/>
    <w:basedOn w:val="Style20"/>
    <w:pPr/>
    <w:rPr>
      <w:rFonts w:cs="Arial"/>
    </w:rPr>
  </w:style>
  <w:style w:type="paragraph" w:styleId="Style22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PlusTitle">
    <w:name w:val="ConsPlusTitle"/>
    <w:qFormat/>
    <w:pPr>
      <w:widowControl w:val="false"/>
      <w:suppressAutoHyphens w:val="true"/>
      <w:autoSpaceDE w:val="false"/>
    </w:pPr>
    <w:rPr>
      <w:rFonts w:ascii="Arial" w:hAnsi="Arial" w:eastAsia="Times New Roman" w:cs="Arial"/>
      <w:b/>
      <w:bCs/>
      <w:color w:val="auto"/>
      <w:sz w:val="20"/>
      <w:szCs w:val="20"/>
      <w:lang w:val="ru-RU" w:bidi="ar-SA" w:eastAsia="zh-CN"/>
    </w:rPr>
  </w:style>
  <w:style w:type="paragraph" w:styleId="31">
    <w:name w:val="Основной текст 3"/>
    <w:basedOn w:val="Normal"/>
    <w:qFormat/>
    <w:pPr>
      <w:jc w:val="center"/>
    </w:pPr>
    <w:rPr>
      <w:b/>
      <w:sz w:val="44"/>
      <w:szCs w:val="20"/>
    </w:rPr>
  </w:style>
  <w:style w:type="paragraph" w:styleId="Style2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1">
    <w:name w:val="Текст1"/>
    <w:basedOn w:val="Normal"/>
    <w:qFormat/>
    <w:pPr>
      <w:suppressAutoHyphens w:val="true"/>
    </w:pPr>
    <w:rPr>
      <w:rFonts w:ascii="Courier New" w:hAnsi="Courier New" w:cs="Courier New"/>
      <w:sz w:val="20"/>
      <w:szCs w:val="20"/>
    </w:rPr>
  </w:style>
  <w:style w:type="paragraph" w:styleId="Style25">
    <w:name w:val="Абзац списка"/>
    <w:basedOn w:val="Normal"/>
    <w:qFormat/>
    <w:pPr>
      <w:spacing w:before="0" w:after="0"/>
      <w:ind w:start="720" w:hanging="0"/>
      <w:contextualSpacing/>
    </w:pPr>
    <w:rPr/>
  </w:style>
  <w:style w:type="paragraph" w:styleId="Style26">
    <w:name w:val="Style2"/>
    <w:basedOn w:val="Normal"/>
    <w:qFormat/>
    <w:pPr>
      <w:widowControl w:val="false"/>
      <w:autoSpaceDE w:val="false"/>
      <w:spacing w:lineRule="exact" w:line="331"/>
      <w:jc w:val="center"/>
    </w:pPr>
    <w:rPr>
      <w:rFonts w:ascii="Arial" w:hAnsi="Arial" w:cs="Arial"/>
    </w:rPr>
  </w:style>
  <w:style w:type="paragraph" w:styleId="Style71">
    <w:name w:val="Style7"/>
    <w:basedOn w:val="Normal"/>
    <w:qFormat/>
    <w:pPr>
      <w:widowControl w:val="false"/>
      <w:autoSpaceDE w:val="false"/>
      <w:spacing w:lineRule="exact" w:line="326"/>
      <w:jc w:val="center"/>
    </w:pPr>
    <w:rPr>
      <w:rFonts w:ascii="Arial" w:hAnsi="Arial" w:cs="Arial"/>
    </w:rPr>
  </w:style>
  <w:style w:type="paragraph" w:styleId="Style27">
    <w:name w:val="Верхний колонтитул"/>
    <w:basedOn w:val="Normal"/>
    <w:pPr/>
    <w:rPr>
      <w:lang w:val="ru-RU"/>
    </w:rPr>
  </w:style>
  <w:style w:type="paragraph" w:styleId="Style28">
    <w:name w:val="Нижний колонтитул"/>
    <w:basedOn w:val="Normal"/>
    <w:pPr/>
    <w:rPr>
      <w:lang w:val="ru-RU"/>
    </w:rPr>
  </w:style>
  <w:style w:type="paragraph" w:styleId="4">
    <w:name w:val="Основной текст4"/>
    <w:basedOn w:val="Normal"/>
    <w:qFormat/>
    <w:pPr>
      <w:widowControl w:val="false"/>
      <w:shd w:fill="FFFFFF" w:val="clear"/>
      <w:spacing w:lineRule="exact" w:line="317"/>
      <w:jc w:val="both"/>
    </w:pPr>
    <w:rPr>
      <w:spacing w:val="4"/>
      <w:sz w:val="25"/>
      <w:szCs w:val="25"/>
      <w:lang w:val="ru-RU"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consultantplus://offline/ref=CF400C957D8E6E392EED6340B861F8520920D978559B1B8387EBF1A43E7840407B4B972CCCB7FFFAFBA967SEoAJ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Application>LibreOffice/4.4.0.3$Windows_x86 LibreOffice_project/de093506bcdc5fafd9023ee680b8c60e3e0645d7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2015-10-23T10:55:00Z</dcterms:created>
  <dc:creator>user</dc:creator>
  <dc:language>ru-RU</dc:language>
  <cp:lastModifiedBy>Olya</cp:lastModifiedBy>
  <cp:lastPrinted>2015-10-26T15:03:00Z</cp:lastPrinted>
  <dcterms:modified xsi:type="dcterms:W3CDTF">2015-10-26T15:03:00Z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