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C" w:rsidRPr="00CB52DC" w:rsidRDefault="00B62456" w:rsidP="00B62456">
      <w:pPr>
        <w:jc w:val="center"/>
        <w:rPr>
          <w:b/>
          <w:sz w:val="28"/>
          <w:szCs w:val="28"/>
        </w:rPr>
      </w:pPr>
      <w:r w:rsidRPr="00CB52DC">
        <w:rPr>
          <w:b/>
          <w:sz w:val="28"/>
          <w:szCs w:val="28"/>
        </w:rPr>
        <w:t xml:space="preserve">Отчет </w:t>
      </w:r>
    </w:p>
    <w:p w:rsidR="00B62456" w:rsidRPr="00CB52DC" w:rsidRDefault="00B62456" w:rsidP="00CB52DC">
      <w:pPr>
        <w:jc w:val="center"/>
        <w:rPr>
          <w:b/>
          <w:sz w:val="28"/>
          <w:szCs w:val="28"/>
        </w:rPr>
      </w:pPr>
      <w:r w:rsidRPr="00CB52DC">
        <w:rPr>
          <w:b/>
          <w:sz w:val="28"/>
          <w:szCs w:val="28"/>
        </w:rPr>
        <w:t xml:space="preserve">главы Администрации города Волгодонска о результатах </w:t>
      </w:r>
      <w:r w:rsidR="00C632AD">
        <w:rPr>
          <w:b/>
          <w:sz w:val="28"/>
          <w:szCs w:val="28"/>
        </w:rPr>
        <w:t xml:space="preserve">его </w:t>
      </w:r>
      <w:r w:rsidRPr="00CB52DC">
        <w:rPr>
          <w:b/>
          <w:sz w:val="28"/>
          <w:szCs w:val="28"/>
        </w:rPr>
        <w:t>деятельности, деятельности Администрации города Волгодонска и органов Ад</w:t>
      </w:r>
      <w:r w:rsidR="00CB52DC" w:rsidRPr="00CB52DC">
        <w:rPr>
          <w:b/>
          <w:sz w:val="28"/>
          <w:szCs w:val="28"/>
        </w:rPr>
        <w:t xml:space="preserve">министрации города Волгодонска </w:t>
      </w:r>
      <w:r w:rsidRPr="00CB52DC">
        <w:rPr>
          <w:b/>
          <w:sz w:val="28"/>
          <w:szCs w:val="28"/>
        </w:rPr>
        <w:t>за 201</w:t>
      </w:r>
      <w:r w:rsidR="001F58A9" w:rsidRPr="00CB52DC">
        <w:rPr>
          <w:b/>
          <w:sz w:val="28"/>
          <w:szCs w:val="28"/>
        </w:rPr>
        <w:t>8</w:t>
      </w:r>
      <w:r w:rsidRPr="00CB52DC">
        <w:rPr>
          <w:b/>
          <w:sz w:val="28"/>
          <w:szCs w:val="28"/>
        </w:rPr>
        <w:t xml:space="preserve"> год</w:t>
      </w:r>
    </w:p>
    <w:p w:rsidR="00B62456" w:rsidRDefault="00B62456" w:rsidP="00B62456">
      <w:pPr>
        <w:jc w:val="center"/>
        <w:rPr>
          <w:sz w:val="24"/>
          <w:szCs w:val="24"/>
        </w:rPr>
      </w:pPr>
    </w:p>
    <w:p w:rsidR="00B62456" w:rsidRDefault="00B62456" w:rsidP="00B62456">
      <w:pPr>
        <w:ind w:firstLine="709"/>
        <w:jc w:val="both"/>
        <w:rPr>
          <w:sz w:val="24"/>
          <w:szCs w:val="24"/>
        </w:rPr>
      </w:pPr>
      <w:r>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«Город Волгодонск», решением </w:t>
      </w:r>
      <w:proofErr w:type="spellStart"/>
      <w:r>
        <w:rPr>
          <w:sz w:val="24"/>
          <w:szCs w:val="24"/>
        </w:rPr>
        <w:t>Волгодонской</w:t>
      </w:r>
      <w:proofErr w:type="spellEnd"/>
      <w:r>
        <w:rPr>
          <w:sz w:val="24"/>
          <w:szCs w:val="24"/>
        </w:rPr>
        <w:t xml:space="preserve"> городской Думы от 26.05.2016 №41 «Об утверждении Положения об отчете главы Администрации города Волгодонска о результатах его деятельности, деятельности Администрации города Волгодонска и органов Администрации города Волгодонска, в том числе о решении вопросов, поставленных </w:t>
      </w:r>
      <w:proofErr w:type="spellStart"/>
      <w:r>
        <w:rPr>
          <w:sz w:val="24"/>
          <w:szCs w:val="24"/>
        </w:rPr>
        <w:t>Волгодонской</w:t>
      </w:r>
      <w:proofErr w:type="spellEnd"/>
      <w:r>
        <w:rPr>
          <w:sz w:val="24"/>
          <w:szCs w:val="24"/>
        </w:rPr>
        <w:t xml:space="preserve"> городской Думой», в рамках исполнения полномочий по решению вопросов местного значения отчет состоит из следующих разделов:</w:t>
      </w:r>
    </w:p>
    <w:p w:rsidR="00B62456" w:rsidRDefault="00B62456" w:rsidP="00B62456">
      <w:pPr>
        <w:ind w:firstLine="709"/>
        <w:jc w:val="both"/>
        <w:rPr>
          <w:sz w:val="24"/>
          <w:szCs w:val="24"/>
        </w:rPr>
      </w:pPr>
      <w:r>
        <w:rPr>
          <w:sz w:val="24"/>
          <w:szCs w:val="24"/>
        </w:rPr>
        <w:t>1) Социально-экономическое развитие города Волгодонска;</w:t>
      </w:r>
    </w:p>
    <w:p w:rsidR="00B62456" w:rsidRDefault="00B62456" w:rsidP="00B62456">
      <w:pPr>
        <w:ind w:firstLine="709"/>
        <w:jc w:val="both"/>
        <w:rPr>
          <w:sz w:val="24"/>
          <w:szCs w:val="24"/>
        </w:rPr>
      </w:pPr>
      <w:r>
        <w:rPr>
          <w:sz w:val="24"/>
          <w:szCs w:val="24"/>
        </w:rPr>
        <w:t>2) Работа Администрации города Волгодонска по решению вопросов местного значения и исполнение переданных государственных полномочий;</w:t>
      </w:r>
    </w:p>
    <w:p w:rsidR="00B62456" w:rsidRDefault="00B62456" w:rsidP="00B62456">
      <w:pPr>
        <w:ind w:firstLine="709"/>
        <w:jc w:val="both"/>
        <w:rPr>
          <w:sz w:val="24"/>
          <w:szCs w:val="24"/>
        </w:rPr>
      </w:pPr>
      <w:r>
        <w:rPr>
          <w:sz w:val="24"/>
          <w:szCs w:val="24"/>
        </w:rPr>
        <w:t xml:space="preserve">3) Приоритеты в работе Администрации города Волгодонска и планы работы на </w:t>
      </w:r>
      <w:r w:rsidR="008C2FCA">
        <w:rPr>
          <w:sz w:val="24"/>
          <w:szCs w:val="24"/>
        </w:rPr>
        <w:t>теку</w:t>
      </w:r>
      <w:r>
        <w:rPr>
          <w:sz w:val="24"/>
          <w:szCs w:val="24"/>
        </w:rPr>
        <w:t xml:space="preserve">щий год, включая прогнозируемые основные социально-экономические показатели города Волгодонска. </w:t>
      </w:r>
    </w:p>
    <w:p w:rsidR="00B62456" w:rsidRDefault="001F58A9" w:rsidP="00B62456">
      <w:pPr>
        <w:ind w:firstLine="708"/>
        <w:jc w:val="both"/>
        <w:rPr>
          <w:sz w:val="24"/>
          <w:szCs w:val="24"/>
        </w:rPr>
      </w:pPr>
      <w:r>
        <w:rPr>
          <w:sz w:val="24"/>
          <w:szCs w:val="24"/>
        </w:rPr>
        <w:t xml:space="preserve">В </w:t>
      </w:r>
      <w:r w:rsidR="00B62456">
        <w:rPr>
          <w:sz w:val="24"/>
          <w:szCs w:val="24"/>
        </w:rPr>
        <w:t>отчетном 201</w:t>
      </w:r>
      <w:r>
        <w:rPr>
          <w:sz w:val="24"/>
          <w:szCs w:val="24"/>
        </w:rPr>
        <w:t>8</w:t>
      </w:r>
      <w:r w:rsidR="00B62456">
        <w:rPr>
          <w:sz w:val="24"/>
          <w:szCs w:val="24"/>
        </w:rPr>
        <w:t xml:space="preserve"> году по большинству ключевых показателей развития экономики и социальной сферы Администрация города Волгодонска и органы Администрации города Волгодонска в полной мере выполнили свои обязательства.</w:t>
      </w:r>
    </w:p>
    <w:p w:rsidR="00B62456" w:rsidRDefault="00B62456" w:rsidP="00B62456">
      <w:pPr>
        <w:ind w:firstLine="708"/>
        <w:jc w:val="both"/>
        <w:rPr>
          <w:sz w:val="24"/>
          <w:szCs w:val="24"/>
        </w:rPr>
      </w:pPr>
      <w:r>
        <w:rPr>
          <w:sz w:val="24"/>
          <w:szCs w:val="24"/>
        </w:rPr>
        <w:t>Удалось реализовать первоочередные задачи, поставленные Президентом Российской Федерации и Губернатором Ростовской области, и достичь основной цели -  обеспечить устойчивое социально-экономическое развитие города Волгодонска.</w:t>
      </w:r>
    </w:p>
    <w:p w:rsidR="001F58A9" w:rsidRDefault="001F58A9" w:rsidP="001F58A9">
      <w:pPr>
        <w:ind w:firstLine="708"/>
        <w:jc w:val="both"/>
        <w:rPr>
          <w:sz w:val="24"/>
          <w:szCs w:val="24"/>
        </w:rPr>
      </w:pPr>
      <w:r>
        <w:rPr>
          <w:sz w:val="24"/>
          <w:szCs w:val="24"/>
        </w:rPr>
        <w:t>В рейтинге муниципальных образований Ростовской области город Волгодонск продолжает занимать устойчивые позиции:</w:t>
      </w:r>
      <w:r>
        <w:rPr>
          <w:color w:val="00B050"/>
          <w:sz w:val="24"/>
          <w:szCs w:val="24"/>
        </w:rPr>
        <w:t xml:space="preserve"> </w:t>
      </w:r>
      <w:r>
        <w:rPr>
          <w:sz w:val="24"/>
          <w:szCs w:val="24"/>
        </w:rPr>
        <w:t>это демонстрируют показатели города в разрезе основных индикаторов социально-экономического развития Ростовской области в 2018 году.</w:t>
      </w: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9"/>
        <w:gridCol w:w="3484"/>
      </w:tblGrid>
      <w:tr w:rsidR="001F58A9" w:rsidTr="005B753D">
        <w:trPr>
          <w:trHeight w:val="565"/>
        </w:trPr>
        <w:tc>
          <w:tcPr>
            <w:tcW w:w="6029" w:type="dxa"/>
            <w:tcBorders>
              <w:top w:val="single" w:sz="4" w:space="0" w:color="auto"/>
              <w:left w:val="single" w:sz="4" w:space="0" w:color="auto"/>
              <w:bottom w:val="single" w:sz="4" w:space="0" w:color="auto"/>
              <w:right w:val="single" w:sz="4" w:space="0" w:color="auto"/>
            </w:tcBorders>
            <w:hideMark/>
          </w:tcPr>
          <w:p w:rsidR="001F58A9" w:rsidRDefault="001F58A9" w:rsidP="004574A4">
            <w:pPr>
              <w:jc w:val="center"/>
              <w:rPr>
                <w:sz w:val="24"/>
                <w:szCs w:val="24"/>
              </w:rPr>
            </w:pPr>
            <w:r>
              <w:rPr>
                <w:sz w:val="24"/>
                <w:szCs w:val="24"/>
              </w:rPr>
              <w:t>Показатель</w:t>
            </w:r>
          </w:p>
        </w:tc>
        <w:tc>
          <w:tcPr>
            <w:tcW w:w="3484" w:type="dxa"/>
            <w:tcBorders>
              <w:top w:val="single" w:sz="4" w:space="0" w:color="auto"/>
              <w:left w:val="single" w:sz="4" w:space="0" w:color="auto"/>
              <w:bottom w:val="single" w:sz="4" w:space="0" w:color="auto"/>
              <w:right w:val="single" w:sz="4" w:space="0" w:color="auto"/>
            </w:tcBorders>
            <w:hideMark/>
          </w:tcPr>
          <w:p w:rsidR="001F58A9" w:rsidRDefault="001F58A9" w:rsidP="004574A4">
            <w:pPr>
              <w:jc w:val="center"/>
              <w:rPr>
                <w:sz w:val="24"/>
                <w:szCs w:val="24"/>
              </w:rPr>
            </w:pPr>
            <w:r>
              <w:rPr>
                <w:sz w:val="24"/>
                <w:szCs w:val="24"/>
              </w:rPr>
              <w:t>Занимаемое место среди городских округов РО</w:t>
            </w:r>
          </w:p>
        </w:tc>
      </w:tr>
      <w:tr w:rsidR="001F58A9" w:rsidTr="005B753D">
        <w:trPr>
          <w:trHeight w:val="282"/>
        </w:trPr>
        <w:tc>
          <w:tcPr>
            <w:tcW w:w="6029" w:type="dxa"/>
            <w:tcBorders>
              <w:top w:val="single" w:sz="4" w:space="0" w:color="auto"/>
              <w:left w:val="single" w:sz="4" w:space="0" w:color="auto"/>
              <w:bottom w:val="single" w:sz="4" w:space="0" w:color="auto"/>
              <w:right w:val="single" w:sz="4" w:space="0" w:color="auto"/>
            </w:tcBorders>
            <w:hideMark/>
          </w:tcPr>
          <w:p w:rsidR="001F58A9" w:rsidRPr="002F5BCE" w:rsidRDefault="001F58A9" w:rsidP="004574A4">
            <w:pPr>
              <w:rPr>
                <w:sz w:val="24"/>
                <w:szCs w:val="24"/>
              </w:rPr>
            </w:pPr>
            <w:r w:rsidRPr="002F5BCE">
              <w:rPr>
                <w:sz w:val="24"/>
                <w:szCs w:val="24"/>
              </w:rPr>
              <w:t>Инвестиции в основной капитал</w:t>
            </w:r>
          </w:p>
        </w:tc>
        <w:tc>
          <w:tcPr>
            <w:tcW w:w="3484" w:type="dxa"/>
            <w:tcBorders>
              <w:top w:val="single" w:sz="4" w:space="0" w:color="auto"/>
              <w:left w:val="single" w:sz="4" w:space="0" w:color="auto"/>
              <w:bottom w:val="single" w:sz="4" w:space="0" w:color="auto"/>
              <w:right w:val="single" w:sz="4" w:space="0" w:color="auto"/>
            </w:tcBorders>
            <w:vAlign w:val="center"/>
            <w:hideMark/>
          </w:tcPr>
          <w:p w:rsidR="001F58A9" w:rsidRPr="002F5BCE" w:rsidRDefault="001F58A9" w:rsidP="004574A4">
            <w:pPr>
              <w:jc w:val="center"/>
              <w:rPr>
                <w:sz w:val="24"/>
                <w:szCs w:val="24"/>
              </w:rPr>
            </w:pPr>
            <w:r w:rsidRPr="002F5BCE">
              <w:rPr>
                <w:sz w:val="24"/>
                <w:szCs w:val="24"/>
              </w:rPr>
              <w:t>2</w:t>
            </w:r>
          </w:p>
        </w:tc>
      </w:tr>
      <w:tr w:rsidR="001F58A9" w:rsidTr="005B753D">
        <w:trPr>
          <w:trHeight w:val="847"/>
        </w:trPr>
        <w:tc>
          <w:tcPr>
            <w:tcW w:w="6029" w:type="dxa"/>
            <w:tcBorders>
              <w:top w:val="single" w:sz="4" w:space="0" w:color="auto"/>
              <w:left w:val="single" w:sz="4" w:space="0" w:color="auto"/>
              <w:bottom w:val="single" w:sz="4" w:space="0" w:color="auto"/>
              <w:right w:val="single" w:sz="4" w:space="0" w:color="auto"/>
            </w:tcBorders>
            <w:hideMark/>
          </w:tcPr>
          <w:p w:rsidR="001F58A9" w:rsidRPr="002F5BCE" w:rsidRDefault="001F58A9" w:rsidP="004574A4">
            <w:pPr>
              <w:jc w:val="both"/>
              <w:rPr>
                <w:sz w:val="24"/>
                <w:szCs w:val="24"/>
              </w:rPr>
            </w:pPr>
            <w:r w:rsidRPr="002F5BCE">
              <w:rPr>
                <w:sz w:val="24"/>
                <w:szCs w:val="24"/>
              </w:rPr>
              <w:t xml:space="preserve">Отгружено товаров собственного производства, выполнено работ и услуг собственными силами </w:t>
            </w:r>
            <w:r w:rsidRPr="002F5BCE">
              <w:rPr>
                <w:i/>
                <w:sz w:val="24"/>
                <w:szCs w:val="24"/>
              </w:rPr>
              <w:t>(по крупным и средним организациям)</w:t>
            </w:r>
          </w:p>
        </w:tc>
        <w:tc>
          <w:tcPr>
            <w:tcW w:w="3484" w:type="dxa"/>
            <w:tcBorders>
              <w:top w:val="single" w:sz="4" w:space="0" w:color="auto"/>
              <w:left w:val="single" w:sz="4" w:space="0" w:color="auto"/>
              <w:bottom w:val="single" w:sz="4" w:space="0" w:color="auto"/>
              <w:right w:val="single" w:sz="4" w:space="0" w:color="auto"/>
            </w:tcBorders>
            <w:vAlign w:val="center"/>
            <w:hideMark/>
          </w:tcPr>
          <w:p w:rsidR="001F58A9" w:rsidRPr="002F5BCE" w:rsidRDefault="001F58A9" w:rsidP="004574A4">
            <w:pPr>
              <w:jc w:val="center"/>
              <w:rPr>
                <w:sz w:val="24"/>
                <w:szCs w:val="24"/>
              </w:rPr>
            </w:pPr>
            <w:r w:rsidRPr="002F5BCE">
              <w:rPr>
                <w:sz w:val="24"/>
                <w:szCs w:val="24"/>
              </w:rPr>
              <w:t>3</w:t>
            </w:r>
          </w:p>
        </w:tc>
      </w:tr>
      <w:tr w:rsidR="001F58A9" w:rsidTr="005B753D">
        <w:trPr>
          <w:trHeight w:val="270"/>
        </w:trPr>
        <w:tc>
          <w:tcPr>
            <w:tcW w:w="6029" w:type="dxa"/>
            <w:tcBorders>
              <w:top w:val="single" w:sz="4" w:space="0" w:color="auto"/>
              <w:left w:val="single" w:sz="4" w:space="0" w:color="auto"/>
              <w:bottom w:val="single" w:sz="4" w:space="0" w:color="auto"/>
              <w:right w:val="single" w:sz="4" w:space="0" w:color="auto"/>
            </w:tcBorders>
            <w:hideMark/>
          </w:tcPr>
          <w:p w:rsidR="001F58A9" w:rsidRPr="002F5BCE" w:rsidRDefault="001F58A9" w:rsidP="004574A4">
            <w:pPr>
              <w:jc w:val="both"/>
              <w:rPr>
                <w:sz w:val="24"/>
                <w:szCs w:val="24"/>
              </w:rPr>
            </w:pPr>
            <w:r w:rsidRPr="002F5BCE">
              <w:rPr>
                <w:sz w:val="24"/>
                <w:szCs w:val="24"/>
              </w:rPr>
              <w:t>Оборот розничной торговли на душу населения</w:t>
            </w:r>
          </w:p>
        </w:tc>
        <w:tc>
          <w:tcPr>
            <w:tcW w:w="3484" w:type="dxa"/>
            <w:tcBorders>
              <w:top w:val="single" w:sz="4" w:space="0" w:color="auto"/>
              <w:left w:val="single" w:sz="4" w:space="0" w:color="auto"/>
              <w:bottom w:val="single" w:sz="4" w:space="0" w:color="auto"/>
              <w:right w:val="single" w:sz="4" w:space="0" w:color="auto"/>
            </w:tcBorders>
            <w:hideMark/>
          </w:tcPr>
          <w:p w:rsidR="001F58A9" w:rsidRPr="002F5BCE" w:rsidRDefault="001F58A9" w:rsidP="004574A4">
            <w:pPr>
              <w:jc w:val="center"/>
              <w:rPr>
                <w:sz w:val="24"/>
                <w:szCs w:val="24"/>
              </w:rPr>
            </w:pPr>
            <w:r w:rsidRPr="002F5BCE">
              <w:rPr>
                <w:sz w:val="24"/>
                <w:szCs w:val="24"/>
              </w:rPr>
              <w:t>2</w:t>
            </w:r>
          </w:p>
        </w:tc>
      </w:tr>
      <w:tr w:rsidR="001F58A9" w:rsidTr="005B753D">
        <w:trPr>
          <w:trHeight w:val="282"/>
        </w:trPr>
        <w:tc>
          <w:tcPr>
            <w:tcW w:w="6029" w:type="dxa"/>
            <w:tcBorders>
              <w:top w:val="single" w:sz="4" w:space="0" w:color="auto"/>
              <w:left w:val="single" w:sz="4" w:space="0" w:color="auto"/>
              <w:bottom w:val="single" w:sz="4" w:space="0" w:color="auto"/>
              <w:right w:val="single" w:sz="4" w:space="0" w:color="auto"/>
            </w:tcBorders>
            <w:hideMark/>
          </w:tcPr>
          <w:p w:rsidR="001F58A9" w:rsidRPr="002F5BCE" w:rsidRDefault="001F58A9" w:rsidP="004574A4">
            <w:pPr>
              <w:rPr>
                <w:sz w:val="24"/>
                <w:szCs w:val="24"/>
              </w:rPr>
            </w:pPr>
            <w:r w:rsidRPr="002F5BCE">
              <w:rPr>
                <w:sz w:val="24"/>
                <w:szCs w:val="24"/>
              </w:rPr>
              <w:t>Оборот общественного питания на душу населения</w:t>
            </w:r>
          </w:p>
        </w:tc>
        <w:tc>
          <w:tcPr>
            <w:tcW w:w="3484" w:type="dxa"/>
            <w:tcBorders>
              <w:top w:val="single" w:sz="4" w:space="0" w:color="auto"/>
              <w:left w:val="single" w:sz="4" w:space="0" w:color="auto"/>
              <w:bottom w:val="single" w:sz="4" w:space="0" w:color="auto"/>
              <w:right w:val="single" w:sz="4" w:space="0" w:color="auto"/>
            </w:tcBorders>
            <w:vAlign w:val="center"/>
            <w:hideMark/>
          </w:tcPr>
          <w:p w:rsidR="001F58A9" w:rsidRPr="002F5BCE" w:rsidRDefault="001F58A9" w:rsidP="004574A4">
            <w:pPr>
              <w:jc w:val="center"/>
              <w:rPr>
                <w:sz w:val="24"/>
                <w:szCs w:val="24"/>
              </w:rPr>
            </w:pPr>
            <w:r w:rsidRPr="002F5BCE">
              <w:rPr>
                <w:sz w:val="24"/>
                <w:szCs w:val="24"/>
              </w:rPr>
              <w:t>2</w:t>
            </w:r>
          </w:p>
        </w:tc>
      </w:tr>
      <w:tr w:rsidR="001F58A9" w:rsidTr="005B753D">
        <w:trPr>
          <w:trHeight w:val="847"/>
        </w:trPr>
        <w:tc>
          <w:tcPr>
            <w:tcW w:w="6029" w:type="dxa"/>
            <w:tcBorders>
              <w:top w:val="single" w:sz="4" w:space="0" w:color="auto"/>
              <w:left w:val="single" w:sz="4" w:space="0" w:color="auto"/>
              <w:bottom w:val="single" w:sz="4" w:space="0" w:color="auto"/>
              <w:right w:val="single" w:sz="4" w:space="0" w:color="auto"/>
            </w:tcBorders>
            <w:hideMark/>
          </w:tcPr>
          <w:p w:rsidR="001F58A9" w:rsidRPr="002F5BCE" w:rsidRDefault="001F58A9" w:rsidP="004574A4">
            <w:pPr>
              <w:jc w:val="both"/>
              <w:rPr>
                <w:sz w:val="24"/>
                <w:szCs w:val="24"/>
              </w:rPr>
            </w:pPr>
            <w:r w:rsidRPr="002F5BCE">
              <w:rPr>
                <w:sz w:val="24"/>
                <w:szCs w:val="24"/>
              </w:rPr>
              <w:t>Среднемесячная номинальная начисленная заработная плата в расчете на одного работника (по полному кругу организаций)</w:t>
            </w:r>
          </w:p>
        </w:tc>
        <w:tc>
          <w:tcPr>
            <w:tcW w:w="3484" w:type="dxa"/>
            <w:tcBorders>
              <w:top w:val="single" w:sz="4" w:space="0" w:color="auto"/>
              <w:left w:val="single" w:sz="4" w:space="0" w:color="auto"/>
              <w:bottom w:val="single" w:sz="4" w:space="0" w:color="auto"/>
              <w:right w:val="single" w:sz="4" w:space="0" w:color="auto"/>
            </w:tcBorders>
            <w:vAlign w:val="center"/>
            <w:hideMark/>
          </w:tcPr>
          <w:p w:rsidR="001F58A9" w:rsidRPr="002F5BCE" w:rsidRDefault="001F58A9" w:rsidP="004574A4">
            <w:pPr>
              <w:jc w:val="center"/>
              <w:rPr>
                <w:sz w:val="24"/>
                <w:szCs w:val="24"/>
              </w:rPr>
            </w:pPr>
            <w:r w:rsidRPr="002F5BCE">
              <w:rPr>
                <w:sz w:val="24"/>
                <w:szCs w:val="24"/>
              </w:rPr>
              <w:t>2</w:t>
            </w:r>
          </w:p>
        </w:tc>
      </w:tr>
      <w:tr w:rsidR="001F58A9" w:rsidTr="005B753D">
        <w:trPr>
          <w:trHeight w:val="295"/>
        </w:trPr>
        <w:tc>
          <w:tcPr>
            <w:tcW w:w="6029" w:type="dxa"/>
            <w:tcBorders>
              <w:top w:val="single" w:sz="4" w:space="0" w:color="auto"/>
              <w:left w:val="single" w:sz="4" w:space="0" w:color="auto"/>
              <w:bottom w:val="single" w:sz="4" w:space="0" w:color="auto"/>
              <w:right w:val="single" w:sz="4" w:space="0" w:color="auto"/>
            </w:tcBorders>
            <w:hideMark/>
          </w:tcPr>
          <w:p w:rsidR="001F58A9" w:rsidRPr="002F5BCE" w:rsidRDefault="001F58A9" w:rsidP="004574A4">
            <w:pPr>
              <w:jc w:val="both"/>
              <w:rPr>
                <w:sz w:val="24"/>
                <w:szCs w:val="24"/>
              </w:rPr>
            </w:pPr>
            <w:r w:rsidRPr="002F5BCE">
              <w:rPr>
                <w:sz w:val="24"/>
                <w:szCs w:val="24"/>
              </w:rPr>
              <w:t xml:space="preserve">Ввод в действие общей площади жилых домов </w:t>
            </w:r>
          </w:p>
        </w:tc>
        <w:tc>
          <w:tcPr>
            <w:tcW w:w="3484" w:type="dxa"/>
            <w:tcBorders>
              <w:top w:val="single" w:sz="4" w:space="0" w:color="auto"/>
              <w:left w:val="single" w:sz="4" w:space="0" w:color="auto"/>
              <w:bottom w:val="single" w:sz="4" w:space="0" w:color="auto"/>
              <w:right w:val="single" w:sz="4" w:space="0" w:color="auto"/>
            </w:tcBorders>
            <w:vAlign w:val="center"/>
            <w:hideMark/>
          </w:tcPr>
          <w:p w:rsidR="001F58A9" w:rsidRPr="002F5BCE" w:rsidRDefault="001F58A9" w:rsidP="004574A4">
            <w:pPr>
              <w:jc w:val="center"/>
              <w:rPr>
                <w:sz w:val="24"/>
                <w:szCs w:val="24"/>
              </w:rPr>
            </w:pPr>
            <w:r w:rsidRPr="002F5BCE">
              <w:rPr>
                <w:sz w:val="24"/>
                <w:szCs w:val="24"/>
              </w:rPr>
              <w:t>5</w:t>
            </w:r>
          </w:p>
        </w:tc>
      </w:tr>
    </w:tbl>
    <w:p w:rsidR="00910C25" w:rsidRPr="00910C25" w:rsidRDefault="00910C25" w:rsidP="00D62EF8">
      <w:pPr>
        <w:widowControl w:val="0"/>
        <w:autoSpaceDE w:val="0"/>
        <w:rPr>
          <w:b/>
          <w:sz w:val="32"/>
          <w:szCs w:val="32"/>
        </w:rPr>
      </w:pPr>
    </w:p>
    <w:p w:rsidR="00B62456" w:rsidRPr="000130E6" w:rsidRDefault="00B62456" w:rsidP="00B62456">
      <w:pPr>
        <w:widowControl w:val="0"/>
        <w:autoSpaceDE w:val="0"/>
        <w:ind w:firstLine="567"/>
        <w:jc w:val="center"/>
        <w:rPr>
          <w:rFonts w:ascii="Courier New" w:hAnsi="Courier New" w:cs="Courier New"/>
          <w:sz w:val="28"/>
          <w:szCs w:val="28"/>
        </w:rPr>
      </w:pPr>
      <w:r w:rsidRPr="000130E6">
        <w:rPr>
          <w:b/>
          <w:sz w:val="28"/>
          <w:szCs w:val="28"/>
          <w:lang w:val="en-US"/>
        </w:rPr>
        <w:t>I</w:t>
      </w:r>
      <w:r w:rsidRPr="000130E6">
        <w:rPr>
          <w:b/>
          <w:sz w:val="28"/>
          <w:szCs w:val="28"/>
        </w:rPr>
        <w:t>. Социально-экономическое развитие города Волгодонска</w:t>
      </w:r>
    </w:p>
    <w:p w:rsidR="00B62456" w:rsidRPr="000130E6" w:rsidRDefault="00B62456" w:rsidP="00B62456">
      <w:pPr>
        <w:widowControl w:val="0"/>
        <w:autoSpaceDE w:val="0"/>
        <w:ind w:firstLine="567"/>
        <w:jc w:val="center"/>
        <w:rPr>
          <w:sz w:val="28"/>
          <w:szCs w:val="28"/>
        </w:rPr>
      </w:pPr>
    </w:p>
    <w:p w:rsidR="001F58A9" w:rsidRPr="004574A4" w:rsidRDefault="00B62456" w:rsidP="001F58A9">
      <w:pPr>
        <w:widowControl w:val="0"/>
        <w:autoSpaceDE w:val="0"/>
        <w:ind w:firstLine="567"/>
        <w:jc w:val="center"/>
        <w:rPr>
          <w:b/>
          <w:sz w:val="24"/>
          <w:szCs w:val="24"/>
          <w:u w:val="single"/>
        </w:rPr>
      </w:pPr>
      <w:r w:rsidRPr="001F58A9">
        <w:rPr>
          <w:sz w:val="24"/>
          <w:szCs w:val="24"/>
        </w:rPr>
        <w:t xml:space="preserve"> </w:t>
      </w:r>
      <w:r w:rsidR="001F58A9" w:rsidRPr="004574A4">
        <w:rPr>
          <w:b/>
          <w:sz w:val="24"/>
          <w:szCs w:val="24"/>
          <w:u w:val="single"/>
        </w:rPr>
        <w:t>Структура и доходы населения</w:t>
      </w:r>
    </w:p>
    <w:p w:rsidR="001F58A9" w:rsidRPr="004574A4" w:rsidRDefault="001F58A9" w:rsidP="001F58A9">
      <w:pPr>
        <w:ind w:right="43"/>
        <w:jc w:val="both"/>
        <w:rPr>
          <w:sz w:val="24"/>
          <w:szCs w:val="24"/>
        </w:rPr>
      </w:pPr>
      <w:r w:rsidRPr="004574A4">
        <w:rPr>
          <w:sz w:val="24"/>
          <w:szCs w:val="24"/>
        </w:rPr>
        <w:t xml:space="preserve">    </w:t>
      </w:r>
    </w:p>
    <w:tbl>
      <w:tblPr>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2385"/>
        <w:gridCol w:w="1292"/>
        <w:gridCol w:w="1331"/>
        <w:gridCol w:w="1409"/>
        <w:gridCol w:w="2574"/>
      </w:tblGrid>
      <w:tr w:rsidR="001F58A9" w:rsidRPr="004574A4" w:rsidTr="005B753D">
        <w:trPr>
          <w:trHeight w:val="148"/>
          <w:tblHeader/>
        </w:trPr>
        <w:tc>
          <w:tcPr>
            <w:tcW w:w="304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4574A4">
            <w:pPr>
              <w:autoSpaceDE w:val="0"/>
              <w:jc w:val="center"/>
              <w:rPr>
                <w:sz w:val="24"/>
                <w:szCs w:val="24"/>
              </w:rPr>
            </w:pPr>
            <w:r w:rsidRPr="004574A4">
              <w:rPr>
                <w:sz w:val="24"/>
                <w:szCs w:val="24"/>
              </w:rPr>
              <w:t>Показатели</w:t>
            </w:r>
          </w:p>
        </w:tc>
        <w:tc>
          <w:tcPr>
            <w:tcW w:w="1225" w:type="dxa"/>
            <w:vMerge w:val="restart"/>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4574A4">
            <w:pPr>
              <w:autoSpaceDE w:val="0"/>
              <w:jc w:val="center"/>
              <w:rPr>
                <w:sz w:val="24"/>
                <w:szCs w:val="24"/>
              </w:rPr>
            </w:pPr>
            <w:r w:rsidRPr="004574A4">
              <w:rPr>
                <w:sz w:val="24"/>
                <w:szCs w:val="24"/>
              </w:rPr>
              <w:t xml:space="preserve">Единица </w:t>
            </w:r>
            <w:r w:rsidRPr="004574A4">
              <w:rPr>
                <w:sz w:val="24"/>
                <w:szCs w:val="24"/>
              </w:rPr>
              <w:br/>
              <w:t>измерения</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4574A4">
            <w:pPr>
              <w:autoSpaceDE w:val="0"/>
              <w:jc w:val="center"/>
              <w:rPr>
                <w:sz w:val="24"/>
                <w:szCs w:val="24"/>
              </w:rPr>
            </w:pPr>
            <w:r w:rsidRPr="004574A4">
              <w:rPr>
                <w:sz w:val="24"/>
                <w:szCs w:val="24"/>
              </w:rPr>
              <w:t xml:space="preserve">Отчетная </w:t>
            </w:r>
            <w:r w:rsidRPr="004574A4">
              <w:rPr>
                <w:sz w:val="24"/>
                <w:szCs w:val="24"/>
              </w:rPr>
              <w:br/>
              <w:t>информация</w:t>
            </w:r>
          </w:p>
        </w:tc>
        <w:tc>
          <w:tcPr>
            <w:tcW w:w="2615" w:type="dxa"/>
            <w:vMerge w:val="restart"/>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4574A4">
            <w:pPr>
              <w:jc w:val="center"/>
              <w:rPr>
                <w:sz w:val="24"/>
                <w:szCs w:val="24"/>
              </w:rPr>
            </w:pPr>
            <w:r w:rsidRPr="004574A4">
              <w:rPr>
                <w:sz w:val="24"/>
                <w:szCs w:val="24"/>
              </w:rPr>
              <w:t>Примечание</w:t>
            </w:r>
          </w:p>
        </w:tc>
      </w:tr>
      <w:tr w:rsidR="001F58A9" w:rsidRPr="004574A4" w:rsidTr="005B753D">
        <w:trPr>
          <w:trHeight w:val="579"/>
          <w:tblHeader/>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4574A4">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4574A4">
            <w:pPr>
              <w:rPr>
                <w:sz w:val="24"/>
                <w:szCs w:val="24"/>
              </w:rPr>
            </w:pP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4574A4">
            <w:pPr>
              <w:jc w:val="center"/>
              <w:rPr>
                <w:sz w:val="24"/>
                <w:szCs w:val="24"/>
              </w:rPr>
            </w:pPr>
            <w:r w:rsidRPr="004574A4">
              <w:rPr>
                <w:sz w:val="24"/>
                <w:szCs w:val="24"/>
              </w:rPr>
              <w:t>2018 год</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4574A4">
            <w:pPr>
              <w:jc w:val="center"/>
              <w:rPr>
                <w:sz w:val="24"/>
                <w:szCs w:val="24"/>
              </w:rPr>
            </w:pPr>
            <w:r w:rsidRPr="004574A4">
              <w:rPr>
                <w:sz w:val="24"/>
                <w:szCs w:val="24"/>
              </w:rPr>
              <w:t>2017 год</w:t>
            </w:r>
          </w:p>
        </w:tc>
        <w:tc>
          <w:tcPr>
            <w:tcW w:w="2615" w:type="dxa"/>
            <w:vMerge/>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4574A4">
            <w:pPr>
              <w:rPr>
                <w:sz w:val="24"/>
                <w:szCs w:val="24"/>
              </w:rPr>
            </w:pPr>
          </w:p>
        </w:tc>
      </w:tr>
      <w:tr w:rsidR="001F58A9" w:rsidRPr="004574A4" w:rsidTr="005B753D">
        <w:trPr>
          <w:trHeight w:val="148"/>
        </w:trPr>
        <w:tc>
          <w:tcPr>
            <w:tcW w:w="9647" w:type="dxa"/>
            <w:gridSpan w:val="6"/>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jc w:val="both"/>
              <w:rPr>
                <w:b/>
                <w:sz w:val="24"/>
                <w:szCs w:val="24"/>
              </w:rPr>
            </w:pPr>
            <w:r w:rsidRPr="004574A4">
              <w:rPr>
                <w:b/>
                <w:sz w:val="24"/>
                <w:szCs w:val="24"/>
              </w:rPr>
              <w:t>Структура и доходы населения</w:t>
            </w:r>
          </w:p>
        </w:tc>
      </w:tr>
      <w:tr w:rsidR="001F58A9" w:rsidRPr="004574A4" w:rsidTr="005B753D">
        <w:trPr>
          <w:trHeight w:val="148"/>
        </w:trPr>
        <w:tc>
          <w:tcPr>
            <w:tcW w:w="660"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rPr>
                <w:sz w:val="24"/>
                <w:szCs w:val="24"/>
              </w:rPr>
            </w:pPr>
            <w:r w:rsidRPr="004574A4">
              <w:rPr>
                <w:sz w:val="24"/>
                <w:szCs w:val="24"/>
              </w:rPr>
              <w:t xml:space="preserve">1. </w:t>
            </w:r>
          </w:p>
        </w:tc>
        <w:tc>
          <w:tcPr>
            <w:tcW w:w="2388"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5A3F92">
            <w:pPr>
              <w:autoSpaceDE w:val="0"/>
              <w:jc w:val="both"/>
              <w:rPr>
                <w:sz w:val="24"/>
                <w:szCs w:val="24"/>
              </w:rPr>
            </w:pPr>
            <w:r w:rsidRPr="004574A4">
              <w:rPr>
                <w:sz w:val="24"/>
                <w:szCs w:val="24"/>
              </w:rPr>
              <w:t xml:space="preserve">Численность населения </w:t>
            </w:r>
            <w:r w:rsidRPr="004574A4">
              <w:rPr>
                <w:sz w:val="24"/>
                <w:szCs w:val="24"/>
              </w:rPr>
              <w:br/>
              <w:t xml:space="preserve">на начало года </w:t>
            </w:r>
          </w:p>
        </w:tc>
        <w:tc>
          <w:tcPr>
            <w:tcW w:w="1225"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jc w:val="center"/>
              <w:rPr>
                <w:sz w:val="24"/>
                <w:szCs w:val="24"/>
              </w:rPr>
            </w:pPr>
            <w:r w:rsidRPr="004574A4">
              <w:rPr>
                <w:sz w:val="24"/>
                <w:szCs w:val="24"/>
              </w:rPr>
              <w:t>чел.</w:t>
            </w:r>
          </w:p>
        </w:tc>
        <w:tc>
          <w:tcPr>
            <w:tcW w:w="1341"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jc w:val="center"/>
              <w:rPr>
                <w:sz w:val="24"/>
                <w:szCs w:val="24"/>
              </w:rPr>
            </w:pPr>
            <w:r w:rsidRPr="004574A4">
              <w:rPr>
                <w:sz w:val="24"/>
                <w:szCs w:val="24"/>
              </w:rPr>
              <w:t>171 729</w:t>
            </w:r>
          </w:p>
        </w:tc>
        <w:tc>
          <w:tcPr>
            <w:tcW w:w="1418"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jc w:val="center"/>
              <w:rPr>
                <w:sz w:val="24"/>
                <w:szCs w:val="24"/>
              </w:rPr>
            </w:pPr>
            <w:r w:rsidRPr="004574A4">
              <w:rPr>
                <w:sz w:val="24"/>
                <w:szCs w:val="24"/>
              </w:rPr>
              <w:t>171 471</w:t>
            </w:r>
          </w:p>
        </w:tc>
        <w:tc>
          <w:tcPr>
            <w:tcW w:w="2615"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jc w:val="both"/>
              <w:rPr>
                <w:sz w:val="24"/>
                <w:szCs w:val="24"/>
              </w:rPr>
            </w:pPr>
            <w:r w:rsidRPr="004574A4">
              <w:rPr>
                <w:sz w:val="24"/>
                <w:szCs w:val="24"/>
              </w:rPr>
              <w:t>-</w:t>
            </w:r>
          </w:p>
        </w:tc>
      </w:tr>
      <w:tr w:rsidR="001F58A9" w:rsidRPr="004574A4" w:rsidTr="005B753D">
        <w:trPr>
          <w:trHeight w:val="282"/>
        </w:trPr>
        <w:tc>
          <w:tcPr>
            <w:tcW w:w="660"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rPr>
                <w:sz w:val="24"/>
                <w:szCs w:val="24"/>
              </w:rPr>
            </w:pPr>
            <w:r w:rsidRPr="004574A4">
              <w:rPr>
                <w:sz w:val="24"/>
                <w:szCs w:val="24"/>
              </w:rPr>
              <w:lastRenderedPageBreak/>
              <w:t xml:space="preserve">1.1. </w:t>
            </w:r>
          </w:p>
        </w:tc>
        <w:tc>
          <w:tcPr>
            <w:tcW w:w="2388"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5A3F92">
            <w:pPr>
              <w:autoSpaceDE w:val="0"/>
              <w:jc w:val="both"/>
              <w:rPr>
                <w:sz w:val="24"/>
                <w:szCs w:val="24"/>
              </w:rPr>
            </w:pPr>
            <w:r w:rsidRPr="004574A4">
              <w:rPr>
                <w:sz w:val="24"/>
                <w:szCs w:val="24"/>
              </w:rPr>
              <w:t>Число прибывших</w:t>
            </w:r>
          </w:p>
        </w:tc>
        <w:tc>
          <w:tcPr>
            <w:tcW w:w="1225"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jc w:val="center"/>
              <w:rPr>
                <w:sz w:val="24"/>
                <w:szCs w:val="24"/>
              </w:rPr>
            </w:pPr>
            <w:r w:rsidRPr="004574A4">
              <w:rPr>
                <w:sz w:val="24"/>
                <w:szCs w:val="24"/>
              </w:rPr>
              <w:t>чел.</w:t>
            </w:r>
          </w:p>
        </w:tc>
        <w:tc>
          <w:tcPr>
            <w:tcW w:w="1341"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jc w:val="center"/>
              <w:rPr>
                <w:sz w:val="24"/>
                <w:szCs w:val="24"/>
              </w:rPr>
            </w:pPr>
            <w:r w:rsidRPr="004574A4">
              <w:rPr>
                <w:sz w:val="24"/>
                <w:szCs w:val="24"/>
              </w:rPr>
              <w:t>5478</w:t>
            </w:r>
          </w:p>
        </w:tc>
        <w:tc>
          <w:tcPr>
            <w:tcW w:w="1418"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jc w:val="center"/>
              <w:rPr>
                <w:sz w:val="24"/>
                <w:szCs w:val="24"/>
              </w:rPr>
            </w:pPr>
            <w:r w:rsidRPr="004574A4">
              <w:rPr>
                <w:sz w:val="24"/>
                <w:szCs w:val="24"/>
              </w:rPr>
              <w:t>5186</w:t>
            </w:r>
          </w:p>
        </w:tc>
        <w:tc>
          <w:tcPr>
            <w:tcW w:w="2615"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jc w:val="both"/>
              <w:rPr>
                <w:sz w:val="24"/>
                <w:szCs w:val="24"/>
              </w:rPr>
            </w:pPr>
            <w:r w:rsidRPr="004574A4">
              <w:rPr>
                <w:sz w:val="24"/>
                <w:szCs w:val="24"/>
              </w:rPr>
              <w:t>-</w:t>
            </w:r>
          </w:p>
        </w:tc>
      </w:tr>
      <w:tr w:rsidR="001F58A9" w:rsidRPr="004574A4" w:rsidTr="005B753D">
        <w:trPr>
          <w:trHeight w:val="282"/>
        </w:trPr>
        <w:tc>
          <w:tcPr>
            <w:tcW w:w="660"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rPr>
                <w:sz w:val="24"/>
                <w:szCs w:val="24"/>
              </w:rPr>
            </w:pPr>
            <w:r w:rsidRPr="004574A4">
              <w:rPr>
                <w:sz w:val="24"/>
                <w:szCs w:val="24"/>
              </w:rPr>
              <w:t xml:space="preserve">1.2. </w:t>
            </w:r>
          </w:p>
        </w:tc>
        <w:tc>
          <w:tcPr>
            <w:tcW w:w="2388"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5A3F92">
            <w:pPr>
              <w:autoSpaceDE w:val="0"/>
              <w:jc w:val="both"/>
              <w:rPr>
                <w:sz w:val="24"/>
                <w:szCs w:val="24"/>
              </w:rPr>
            </w:pPr>
            <w:r w:rsidRPr="004574A4">
              <w:rPr>
                <w:sz w:val="24"/>
                <w:szCs w:val="24"/>
              </w:rPr>
              <w:t>Число выбывших</w:t>
            </w:r>
          </w:p>
        </w:tc>
        <w:tc>
          <w:tcPr>
            <w:tcW w:w="1225"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jc w:val="center"/>
              <w:rPr>
                <w:sz w:val="24"/>
                <w:szCs w:val="24"/>
              </w:rPr>
            </w:pPr>
            <w:r w:rsidRPr="004574A4">
              <w:rPr>
                <w:sz w:val="24"/>
                <w:szCs w:val="24"/>
              </w:rPr>
              <w:t>чел.</w:t>
            </w:r>
          </w:p>
        </w:tc>
        <w:tc>
          <w:tcPr>
            <w:tcW w:w="1341"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jc w:val="center"/>
              <w:rPr>
                <w:sz w:val="24"/>
                <w:szCs w:val="24"/>
              </w:rPr>
            </w:pPr>
            <w:r w:rsidRPr="004574A4">
              <w:rPr>
                <w:sz w:val="24"/>
                <w:szCs w:val="24"/>
              </w:rPr>
              <w:t>4974</w:t>
            </w:r>
          </w:p>
        </w:tc>
        <w:tc>
          <w:tcPr>
            <w:tcW w:w="1418"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jc w:val="center"/>
              <w:rPr>
                <w:sz w:val="24"/>
                <w:szCs w:val="24"/>
              </w:rPr>
            </w:pPr>
            <w:r w:rsidRPr="004574A4">
              <w:rPr>
                <w:sz w:val="24"/>
                <w:szCs w:val="24"/>
              </w:rPr>
              <w:t>4813</w:t>
            </w:r>
          </w:p>
        </w:tc>
        <w:tc>
          <w:tcPr>
            <w:tcW w:w="2615"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jc w:val="both"/>
              <w:rPr>
                <w:sz w:val="24"/>
                <w:szCs w:val="24"/>
              </w:rPr>
            </w:pPr>
            <w:r w:rsidRPr="004574A4">
              <w:rPr>
                <w:sz w:val="24"/>
                <w:szCs w:val="24"/>
              </w:rPr>
              <w:t>-</w:t>
            </w:r>
          </w:p>
        </w:tc>
      </w:tr>
      <w:tr w:rsidR="001F58A9" w:rsidRPr="004574A4" w:rsidTr="005B753D">
        <w:trPr>
          <w:trHeight w:val="282"/>
        </w:trPr>
        <w:tc>
          <w:tcPr>
            <w:tcW w:w="660"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rPr>
                <w:sz w:val="24"/>
                <w:szCs w:val="24"/>
              </w:rPr>
            </w:pPr>
            <w:r w:rsidRPr="004574A4">
              <w:rPr>
                <w:sz w:val="24"/>
                <w:szCs w:val="24"/>
              </w:rPr>
              <w:t xml:space="preserve">1.3. </w:t>
            </w:r>
          </w:p>
        </w:tc>
        <w:tc>
          <w:tcPr>
            <w:tcW w:w="2388"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5A3F92">
            <w:pPr>
              <w:autoSpaceDE w:val="0"/>
              <w:jc w:val="both"/>
              <w:rPr>
                <w:sz w:val="24"/>
                <w:szCs w:val="24"/>
              </w:rPr>
            </w:pPr>
            <w:r w:rsidRPr="004574A4">
              <w:rPr>
                <w:sz w:val="24"/>
                <w:szCs w:val="24"/>
              </w:rPr>
              <w:t xml:space="preserve">Число родившихся </w:t>
            </w:r>
          </w:p>
        </w:tc>
        <w:tc>
          <w:tcPr>
            <w:tcW w:w="1225"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jc w:val="center"/>
              <w:rPr>
                <w:sz w:val="24"/>
                <w:szCs w:val="24"/>
              </w:rPr>
            </w:pPr>
            <w:r w:rsidRPr="004574A4">
              <w:rPr>
                <w:sz w:val="24"/>
                <w:szCs w:val="24"/>
              </w:rPr>
              <w:t>чел.</w:t>
            </w:r>
          </w:p>
        </w:tc>
        <w:tc>
          <w:tcPr>
            <w:tcW w:w="1341"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jc w:val="center"/>
              <w:rPr>
                <w:sz w:val="24"/>
                <w:szCs w:val="24"/>
              </w:rPr>
            </w:pPr>
            <w:r w:rsidRPr="004574A4">
              <w:rPr>
                <w:sz w:val="24"/>
                <w:szCs w:val="24"/>
              </w:rPr>
              <w:t>1759</w:t>
            </w:r>
          </w:p>
        </w:tc>
        <w:tc>
          <w:tcPr>
            <w:tcW w:w="1418"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jc w:val="center"/>
              <w:rPr>
                <w:sz w:val="24"/>
                <w:szCs w:val="24"/>
              </w:rPr>
            </w:pPr>
            <w:r w:rsidRPr="004574A4">
              <w:rPr>
                <w:sz w:val="24"/>
                <w:szCs w:val="24"/>
              </w:rPr>
              <w:t>1638</w:t>
            </w:r>
          </w:p>
        </w:tc>
        <w:tc>
          <w:tcPr>
            <w:tcW w:w="2615"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jc w:val="both"/>
              <w:rPr>
                <w:sz w:val="24"/>
                <w:szCs w:val="24"/>
              </w:rPr>
            </w:pPr>
            <w:r w:rsidRPr="004574A4">
              <w:rPr>
                <w:sz w:val="24"/>
                <w:szCs w:val="24"/>
              </w:rPr>
              <w:t>-</w:t>
            </w:r>
          </w:p>
        </w:tc>
      </w:tr>
      <w:tr w:rsidR="001F58A9" w:rsidRPr="004574A4" w:rsidTr="005B753D">
        <w:trPr>
          <w:trHeight w:val="282"/>
        </w:trPr>
        <w:tc>
          <w:tcPr>
            <w:tcW w:w="660"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rPr>
                <w:sz w:val="24"/>
                <w:szCs w:val="24"/>
              </w:rPr>
            </w:pPr>
            <w:r w:rsidRPr="004574A4">
              <w:rPr>
                <w:sz w:val="24"/>
                <w:szCs w:val="24"/>
              </w:rPr>
              <w:t xml:space="preserve">1.4. </w:t>
            </w:r>
          </w:p>
        </w:tc>
        <w:tc>
          <w:tcPr>
            <w:tcW w:w="2388"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5A3F92">
            <w:pPr>
              <w:autoSpaceDE w:val="0"/>
              <w:jc w:val="both"/>
              <w:rPr>
                <w:sz w:val="24"/>
                <w:szCs w:val="24"/>
              </w:rPr>
            </w:pPr>
            <w:r w:rsidRPr="004574A4">
              <w:rPr>
                <w:sz w:val="24"/>
                <w:szCs w:val="24"/>
              </w:rPr>
              <w:t>Число умерших</w:t>
            </w:r>
          </w:p>
        </w:tc>
        <w:tc>
          <w:tcPr>
            <w:tcW w:w="1225"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jc w:val="center"/>
              <w:rPr>
                <w:sz w:val="24"/>
                <w:szCs w:val="24"/>
              </w:rPr>
            </w:pPr>
            <w:r w:rsidRPr="004574A4">
              <w:rPr>
                <w:sz w:val="24"/>
                <w:szCs w:val="24"/>
              </w:rPr>
              <w:t>чел.</w:t>
            </w:r>
          </w:p>
        </w:tc>
        <w:tc>
          <w:tcPr>
            <w:tcW w:w="1341"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jc w:val="center"/>
              <w:rPr>
                <w:sz w:val="24"/>
                <w:szCs w:val="24"/>
              </w:rPr>
            </w:pPr>
            <w:r w:rsidRPr="004574A4">
              <w:rPr>
                <w:sz w:val="24"/>
                <w:szCs w:val="24"/>
              </w:rPr>
              <w:t>1867</w:t>
            </w:r>
          </w:p>
        </w:tc>
        <w:tc>
          <w:tcPr>
            <w:tcW w:w="1418"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jc w:val="center"/>
              <w:rPr>
                <w:sz w:val="24"/>
                <w:szCs w:val="24"/>
              </w:rPr>
            </w:pPr>
            <w:r w:rsidRPr="004574A4">
              <w:rPr>
                <w:sz w:val="24"/>
                <w:szCs w:val="24"/>
              </w:rPr>
              <w:t>1753</w:t>
            </w:r>
          </w:p>
        </w:tc>
        <w:tc>
          <w:tcPr>
            <w:tcW w:w="2615"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jc w:val="both"/>
              <w:rPr>
                <w:sz w:val="24"/>
                <w:szCs w:val="24"/>
              </w:rPr>
            </w:pPr>
            <w:r w:rsidRPr="004574A4">
              <w:rPr>
                <w:sz w:val="24"/>
                <w:szCs w:val="24"/>
              </w:rPr>
              <w:t>-</w:t>
            </w:r>
          </w:p>
        </w:tc>
      </w:tr>
      <w:tr w:rsidR="001F58A9" w:rsidRPr="004574A4" w:rsidTr="005B753D">
        <w:trPr>
          <w:trHeight w:val="846"/>
        </w:trPr>
        <w:tc>
          <w:tcPr>
            <w:tcW w:w="660"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rPr>
                <w:sz w:val="24"/>
                <w:szCs w:val="24"/>
              </w:rPr>
            </w:pPr>
            <w:r w:rsidRPr="004574A4">
              <w:rPr>
                <w:sz w:val="24"/>
                <w:szCs w:val="24"/>
              </w:rPr>
              <w:t xml:space="preserve">2. </w:t>
            </w:r>
          </w:p>
        </w:tc>
        <w:tc>
          <w:tcPr>
            <w:tcW w:w="2388"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5A3F92">
            <w:pPr>
              <w:autoSpaceDE w:val="0"/>
              <w:jc w:val="both"/>
              <w:rPr>
                <w:sz w:val="24"/>
                <w:szCs w:val="24"/>
              </w:rPr>
            </w:pPr>
            <w:r w:rsidRPr="004574A4">
              <w:rPr>
                <w:sz w:val="24"/>
                <w:szCs w:val="24"/>
              </w:rPr>
              <w:t xml:space="preserve">Уровень официально </w:t>
            </w:r>
            <w:r w:rsidRPr="004574A4">
              <w:rPr>
                <w:sz w:val="24"/>
                <w:szCs w:val="24"/>
              </w:rPr>
              <w:br/>
              <w:t>зарегистрированной безработицы</w:t>
            </w:r>
          </w:p>
        </w:tc>
        <w:tc>
          <w:tcPr>
            <w:tcW w:w="1225"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jc w:val="center"/>
              <w:rPr>
                <w:sz w:val="24"/>
                <w:szCs w:val="24"/>
              </w:rPr>
            </w:pPr>
            <w:r w:rsidRPr="004574A4">
              <w:rPr>
                <w:sz w:val="24"/>
                <w:szCs w:val="24"/>
              </w:rPr>
              <w:t>%</w:t>
            </w:r>
          </w:p>
        </w:tc>
        <w:tc>
          <w:tcPr>
            <w:tcW w:w="1341"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jc w:val="center"/>
              <w:rPr>
                <w:sz w:val="24"/>
                <w:szCs w:val="24"/>
              </w:rPr>
            </w:pPr>
            <w:r w:rsidRPr="004574A4">
              <w:rPr>
                <w:sz w:val="24"/>
                <w:szCs w:val="24"/>
              </w:rPr>
              <w:t>0,6</w:t>
            </w:r>
          </w:p>
        </w:tc>
        <w:tc>
          <w:tcPr>
            <w:tcW w:w="1418"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jc w:val="center"/>
              <w:rPr>
                <w:sz w:val="24"/>
                <w:szCs w:val="24"/>
              </w:rPr>
            </w:pPr>
            <w:r w:rsidRPr="004574A4">
              <w:rPr>
                <w:sz w:val="24"/>
                <w:szCs w:val="24"/>
              </w:rPr>
              <w:t>0,6</w:t>
            </w:r>
          </w:p>
        </w:tc>
        <w:tc>
          <w:tcPr>
            <w:tcW w:w="2615"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jc w:val="both"/>
              <w:rPr>
                <w:sz w:val="24"/>
                <w:szCs w:val="24"/>
              </w:rPr>
            </w:pPr>
            <w:r w:rsidRPr="004574A4">
              <w:rPr>
                <w:sz w:val="24"/>
                <w:szCs w:val="24"/>
              </w:rPr>
              <w:t>-</w:t>
            </w:r>
          </w:p>
        </w:tc>
      </w:tr>
      <w:tr w:rsidR="001F58A9" w:rsidRPr="004574A4" w:rsidTr="005B753D">
        <w:trPr>
          <w:trHeight w:val="1693"/>
        </w:trPr>
        <w:tc>
          <w:tcPr>
            <w:tcW w:w="660"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rPr>
                <w:sz w:val="24"/>
                <w:szCs w:val="24"/>
              </w:rPr>
            </w:pPr>
            <w:r w:rsidRPr="004574A4">
              <w:rPr>
                <w:sz w:val="24"/>
                <w:szCs w:val="24"/>
              </w:rPr>
              <w:t xml:space="preserve">3. </w:t>
            </w:r>
          </w:p>
        </w:tc>
        <w:tc>
          <w:tcPr>
            <w:tcW w:w="2388"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5A3F92">
            <w:pPr>
              <w:autoSpaceDE w:val="0"/>
              <w:jc w:val="both"/>
              <w:rPr>
                <w:sz w:val="24"/>
                <w:szCs w:val="24"/>
              </w:rPr>
            </w:pPr>
            <w:r w:rsidRPr="004574A4">
              <w:rPr>
                <w:sz w:val="24"/>
                <w:szCs w:val="24"/>
              </w:rPr>
              <w:t>Среднесписочная численность работников по полному кругу предприятий и организаций</w:t>
            </w:r>
          </w:p>
        </w:tc>
        <w:tc>
          <w:tcPr>
            <w:tcW w:w="1225"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jc w:val="center"/>
              <w:rPr>
                <w:sz w:val="24"/>
                <w:szCs w:val="24"/>
              </w:rPr>
            </w:pPr>
            <w:r w:rsidRPr="004574A4">
              <w:rPr>
                <w:sz w:val="24"/>
                <w:szCs w:val="24"/>
              </w:rPr>
              <w:t>тыс. чел.</w:t>
            </w:r>
          </w:p>
        </w:tc>
        <w:tc>
          <w:tcPr>
            <w:tcW w:w="1341"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jc w:val="center"/>
              <w:rPr>
                <w:sz w:val="24"/>
                <w:szCs w:val="24"/>
              </w:rPr>
            </w:pPr>
            <w:r w:rsidRPr="004574A4">
              <w:rPr>
                <w:sz w:val="24"/>
                <w:szCs w:val="24"/>
              </w:rPr>
              <w:t>51574</w:t>
            </w:r>
          </w:p>
        </w:tc>
        <w:tc>
          <w:tcPr>
            <w:tcW w:w="1418" w:type="dxa"/>
            <w:tcBorders>
              <w:top w:val="single" w:sz="4" w:space="0" w:color="000000"/>
              <w:left w:val="single" w:sz="4" w:space="0" w:color="000000"/>
              <w:bottom w:val="single" w:sz="4" w:space="0" w:color="000000"/>
              <w:right w:val="single" w:sz="4" w:space="0" w:color="000000"/>
            </w:tcBorders>
          </w:tcPr>
          <w:p w:rsidR="001F58A9" w:rsidRPr="004574A4" w:rsidRDefault="001F58A9" w:rsidP="004574A4">
            <w:pPr>
              <w:jc w:val="center"/>
              <w:rPr>
                <w:sz w:val="24"/>
                <w:szCs w:val="24"/>
              </w:rPr>
            </w:pPr>
            <w:r w:rsidRPr="004574A4">
              <w:rPr>
                <w:sz w:val="24"/>
                <w:szCs w:val="24"/>
              </w:rPr>
              <w:t>51511</w:t>
            </w:r>
          </w:p>
          <w:p w:rsidR="001F58A9" w:rsidRPr="004574A4" w:rsidRDefault="001F58A9" w:rsidP="004574A4">
            <w:pPr>
              <w:jc w:val="center"/>
              <w:rPr>
                <w:sz w:val="24"/>
                <w:szCs w:val="24"/>
              </w:rPr>
            </w:pPr>
          </w:p>
        </w:tc>
        <w:tc>
          <w:tcPr>
            <w:tcW w:w="2615"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jc w:val="both"/>
              <w:rPr>
                <w:sz w:val="24"/>
                <w:szCs w:val="24"/>
              </w:rPr>
            </w:pPr>
            <w:r w:rsidRPr="004574A4">
              <w:rPr>
                <w:sz w:val="24"/>
                <w:szCs w:val="24"/>
              </w:rPr>
              <w:t>-</w:t>
            </w:r>
          </w:p>
        </w:tc>
      </w:tr>
      <w:tr w:rsidR="001F58A9" w:rsidRPr="004574A4" w:rsidTr="005B753D">
        <w:trPr>
          <w:trHeight w:val="1693"/>
        </w:trPr>
        <w:tc>
          <w:tcPr>
            <w:tcW w:w="660"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rPr>
                <w:sz w:val="24"/>
                <w:szCs w:val="24"/>
              </w:rPr>
            </w:pPr>
            <w:r w:rsidRPr="004574A4">
              <w:rPr>
                <w:sz w:val="24"/>
                <w:szCs w:val="24"/>
              </w:rPr>
              <w:t xml:space="preserve">4. </w:t>
            </w:r>
          </w:p>
        </w:tc>
        <w:tc>
          <w:tcPr>
            <w:tcW w:w="2388"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5A3F92">
            <w:pPr>
              <w:autoSpaceDE w:val="0"/>
              <w:jc w:val="both"/>
              <w:rPr>
                <w:sz w:val="24"/>
                <w:szCs w:val="24"/>
              </w:rPr>
            </w:pPr>
            <w:r w:rsidRPr="004574A4">
              <w:rPr>
                <w:sz w:val="24"/>
                <w:szCs w:val="24"/>
              </w:rPr>
              <w:t xml:space="preserve">Среднемесячная заработная </w:t>
            </w:r>
            <w:r w:rsidRPr="004574A4">
              <w:rPr>
                <w:sz w:val="24"/>
                <w:szCs w:val="24"/>
              </w:rPr>
              <w:br/>
              <w:t xml:space="preserve">плата по полному кругу </w:t>
            </w:r>
            <w:r w:rsidRPr="004574A4">
              <w:rPr>
                <w:sz w:val="24"/>
                <w:szCs w:val="24"/>
              </w:rPr>
              <w:br/>
              <w:t xml:space="preserve">предприятий и организаций </w:t>
            </w:r>
          </w:p>
        </w:tc>
        <w:tc>
          <w:tcPr>
            <w:tcW w:w="1225"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jc w:val="center"/>
              <w:rPr>
                <w:sz w:val="24"/>
                <w:szCs w:val="24"/>
              </w:rPr>
            </w:pPr>
            <w:r w:rsidRPr="004574A4">
              <w:rPr>
                <w:sz w:val="24"/>
                <w:szCs w:val="24"/>
              </w:rPr>
              <w:t>руб.</w:t>
            </w:r>
          </w:p>
        </w:tc>
        <w:tc>
          <w:tcPr>
            <w:tcW w:w="1341" w:type="dxa"/>
            <w:tcBorders>
              <w:top w:val="single" w:sz="4" w:space="0" w:color="000000"/>
              <w:left w:val="single" w:sz="4" w:space="0" w:color="000000"/>
              <w:bottom w:val="single" w:sz="4" w:space="0" w:color="000000"/>
              <w:right w:val="single" w:sz="4" w:space="0" w:color="000000"/>
            </w:tcBorders>
          </w:tcPr>
          <w:p w:rsidR="001F58A9" w:rsidRPr="004574A4" w:rsidRDefault="001F58A9" w:rsidP="004574A4">
            <w:pPr>
              <w:jc w:val="center"/>
              <w:rPr>
                <w:sz w:val="24"/>
                <w:szCs w:val="24"/>
              </w:rPr>
            </w:pPr>
            <w:r w:rsidRPr="004574A4">
              <w:rPr>
                <w:sz w:val="24"/>
                <w:szCs w:val="24"/>
              </w:rPr>
              <w:t>32 184,6</w:t>
            </w:r>
          </w:p>
          <w:p w:rsidR="001F58A9" w:rsidRPr="004574A4" w:rsidRDefault="001F58A9" w:rsidP="004574A4">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jc w:val="center"/>
              <w:rPr>
                <w:sz w:val="24"/>
                <w:szCs w:val="24"/>
              </w:rPr>
            </w:pPr>
            <w:r w:rsidRPr="004574A4">
              <w:rPr>
                <w:sz w:val="24"/>
                <w:szCs w:val="24"/>
              </w:rPr>
              <w:t>30 338,6</w:t>
            </w:r>
          </w:p>
        </w:tc>
        <w:tc>
          <w:tcPr>
            <w:tcW w:w="2615"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rPr>
                <w:sz w:val="24"/>
                <w:szCs w:val="24"/>
              </w:rPr>
            </w:pPr>
            <w:r w:rsidRPr="004574A4">
              <w:rPr>
                <w:sz w:val="24"/>
                <w:szCs w:val="24"/>
              </w:rPr>
              <w:t>Рост заработной платы составил 6%</w:t>
            </w:r>
          </w:p>
        </w:tc>
      </w:tr>
      <w:tr w:rsidR="001F58A9" w:rsidRPr="004574A4" w:rsidTr="005B753D">
        <w:trPr>
          <w:trHeight w:val="1424"/>
        </w:trPr>
        <w:tc>
          <w:tcPr>
            <w:tcW w:w="660"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rPr>
                <w:sz w:val="24"/>
                <w:szCs w:val="24"/>
              </w:rPr>
            </w:pPr>
            <w:r w:rsidRPr="004574A4">
              <w:rPr>
                <w:sz w:val="24"/>
                <w:szCs w:val="24"/>
              </w:rPr>
              <w:t xml:space="preserve">5. </w:t>
            </w:r>
          </w:p>
        </w:tc>
        <w:tc>
          <w:tcPr>
            <w:tcW w:w="2388"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5A3F92">
            <w:pPr>
              <w:autoSpaceDE w:val="0"/>
              <w:jc w:val="both"/>
              <w:rPr>
                <w:sz w:val="24"/>
                <w:szCs w:val="24"/>
              </w:rPr>
            </w:pPr>
            <w:r w:rsidRPr="004574A4">
              <w:rPr>
                <w:sz w:val="24"/>
                <w:szCs w:val="24"/>
              </w:rPr>
              <w:t xml:space="preserve">Среднемесячная заработная </w:t>
            </w:r>
            <w:r w:rsidRPr="004574A4">
              <w:rPr>
                <w:sz w:val="24"/>
                <w:szCs w:val="24"/>
              </w:rPr>
              <w:br/>
              <w:t xml:space="preserve">плата работников бюджетной </w:t>
            </w:r>
            <w:r w:rsidRPr="004574A4">
              <w:rPr>
                <w:sz w:val="24"/>
                <w:szCs w:val="24"/>
              </w:rPr>
              <w:br/>
              <w:t xml:space="preserve">сферы  </w:t>
            </w:r>
          </w:p>
        </w:tc>
        <w:tc>
          <w:tcPr>
            <w:tcW w:w="1225"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autoSpaceDE w:val="0"/>
              <w:jc w:val="center"/>
              <w:rPr>
                <w:sz w:val="24"/>
                <w:szCs w:val="24"/>
              </w:rPr>
            </w:pPr>
            <w:r w:rsidRPr="004574A4">
              <w:rPr>
                <w:sz w:val="24"/>
                <w:szCs w:val="24"/>
              </w:rPr>
              <w:t>руб.</w:t>
            </w:r>
          </w:p>
        </w:tc>
        <w:tc>
          <w:tcPr>
            <w:tcW w:w="1341"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jc w:val="center"/>
              <w:rPr>
                <w:sz w:val="24"/>
                <w:szCs w:val="24"/>
              </w:rPr>
            </w:pPr>
            <w:r w:rsidRPr="004574A4">
              <w:rPr>
                <w:sz w:val="24"/>
                <w:szCs w:val="24"/>
              </w:rPr>
              <w:t>22 222,3</w:t>
            </w:r>
          </w:p>
        </w:tc>
        <w:tc>
          <w:tcPr>
            <w:tcW w:w="1418"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jc w:val="center"/>
              <w:rPr>
                <w:sz w:val="24"/>
                <w:szCs w:val="24"/>
              </w:rPr>
            </w:pPr>
            <w:r w:rsidRPr="004574A4">
              <w:rPr>
                <w:sz w:val="24"/>
                <w:szCs w:val="24"/>
              </w:rPr>
              <w:t>20 872,72</w:t>
            </w:r>
          </w:p>
        </w:tc>
        <w:tc>
          <w:tcPr>
            <w:tcW w:w="2615" w:type="dxa"/>
            <w:tcBorders>
              <w:top w:val="single" w:sz="4" w:space="0" w:color="000000"/>
              <w:left w:val="single" w:sz="4" w:space="0" w:color="000000"/>
              <w:bottom w:val="single" w:sz="4" w:space="0" w:color="000000"/>
              <w:right w:val="single" w:sz="4" w:space="0" w:color="000000"/>
            </w:tcBorders>
            <w:hideMark/>
          </w:tcPr>
          <w:p w:rsidR="001F58A9" w:rsidRPr="004574A4" w:rsidRDefault="001F58A9" w:rsidP="004574A4">
            <w:pPr>
              <w:rPr>
                <w:sz w:val="24"/>
                <w:szCs w:val="24"/>
              </w:rPr>
            </w:pPr>
            <w:r w:rsidRPr="004574A4">
              <w:rPr>
                <w:sz w:val="24"/>
                <w:szCs w:val="24"/>
              </w:rPr>
              <w:t>Рост заработной платы составил 6,5%</w:t>
            </w:r>
          </w:p>
        </w:tc>
      </w:tr>
    </w:tbl>
    <w:p w:rsidR="001F58A9" w:rsidRDefault="001F58A9" w:rsidP="001F58A9">
      <w:pPr>
        <w:shd w:val="clear" w:color="auto" w:fill="FFFFFF"/>
        <w:tabs>
          <w:tab w:val="left" w:pos="-5103"/>
        </w:tabs>
        <w:jc w:val="both"/>
        <w:rPr>
          <w:b/>
          <w:sz w:val="24"/>
          <w:szCs w:val="24"/>
        </w:rPr>
      </w:pPr>
    </w:p>
    <w:p w:rsidR="00910C25" w:rsidRPr="004574A4" w:rsidRDefault="00910C25" w:rsidP="001F58A9">
      <w:pPr>
        <w:shd w:val="clear" w:color="auto" w:fill="FFFFFF"/>
        <w:tabs>
          <w:tab w:val="left" w:pos="-5103"/>
        </w:tabs>
        <w:jc w:val="both"/>
        <w:rPr>
          <w:b/>
          <w:sz w:val="24"/>
          <w:szCs w:val="24"/>
        </w:rPr>
      </w:pPr>
    </w:p>
    <w:p w:rsidR="00D62EF8" w:rsidRDefault="008C2FCA" w:rsidP="002C6555">
      <w:pPr>
        <w:ind w:right="-1" w:firstLine="708"/>
        <w:jc w:val="both"/>
        <w:rPr>
          <w:sz w:val="24"/>
          <w:szCs w:val="24"/>
        </w:rPr>
      </w:pPr>
      <w:r w:rsidRPr="004574A4">
        <w:rPr>
          <w:b/>
          <w:sz w:val="24"/>
          <w:szCs w:val="24"/>
        </w:rPr>
        <w:t>Численность населения</w:t>
      </w:r>
      <w:r w:rsidRPr="004574A4">
        <w:rPr>
          <w:sz w:val="24"/>
          <w:szCs w:val="24"/>
        </w:rPr>
        <w:t xml:space="preserve"> </w:t>
      </w:r>
    </w:p>
    <w:p w:rsidR="00D62EF8" w:rsidRDefault="00D62EF8" w:rsidP="002C6555">
      <w:pPr>
        <w:ind w:right="-1" w:firstLine="708"/>
        <w:jc w:val="both"/>
        <w:rPr>
          <w:sz w:val="24"/>
          <w:szCs w:val="24"/>
        </w:rPr>
      </w:pPr>
    </w:p>
    <w:p w:rsidR="002C6555" w:rsidRPr="002C6555" w:rsidRDefault="008C2FCA" w:rsidP="002C6555">
      <w:pPr>
        <w:ind w:right="-1" w:firstLine="708"/>
        <w:jc w:val="both"/>
        <w:rPr>
          <w:sz w:val="24"/>
          <w:szCs w:val="24"/>
        </w:rPr>
      </w:pPr>
      <w:r w:rsidRPr="008C2FCA">
        <w:rPr>
          <w:sz w:val="24"/>
          <w:szCs w:val="24"/>
        </w:rPr>
        <w:t>Среднегодовая численность населения</w:t>
      </w:r>
      <w:r>
        <w:rPr>
          <w:b/>
          <w:sz w:val="24"/>
          <w:szCs w:val="24"/>
        </w:rPr>
        <w:t xml:space="preserve"> </w:t>
      </w:r>
      <w:r w:rsidR="002C6555" w:rsidRPr="002C6555">
        <w:rPr>
          <w:sz w:val="24"/>
          <w:szCs w:val="24"/>
        </w:rPr>
        <w:t>города Волгодонска в  2018 году составила  171600 человек, что на 585 человек больше, чем в 2017 году (171015). В структуре населения города Волгодонска в сравнении с 2017 годом отмечается увеличение детского населения на 478 человека с 32592  человек до 33070 человек и снижение численности населения трудоспособного возраста с 95539 до 93396 человек.</w:t>
      </w:r>
    </w:p>
    <w:p w:rsidR="002C6555" w:rsidRPr="002C6555" w:rsidRDefault="002C6555" w:rsidP="002C6555">
      <w:pPr>
        <w:pStyle w:val="afe"/>
        <w:ind w:firstLine="708"/>
        <w:jc w:val="both"/>
        <w:rPr>
          <w:rFonts w:ascii="Times New Roman" w:hAnsi="Times New Roman"/>
          <w:sz w:val="24"/>
          <w:szCs w:val="24"/>
        </w:rPr>
      </w:pPr>
      <w:r w:rsidRPr="002C6555">
        <w:rPr>
          <w:rFonts w:ascii="Times New Roman" w:hAnsi="Times New Roman"/>
          <w:sz w:val="24"/>
          <w:szCs w:val="24"/>
        </w:rPr>
        <w:t xml:space="preserve">Начиная с 2013 года и по настоящее время, в городе Волгодонске сохраняется тенденция роста численности населения, в то время как в целом по Ростовской области отмечается снижение общей численности населения. Рост </w:t>
      </w:r>
      <w:r w:rsidR="00D62EF8">
        <w:rPr>
          <w:rFonts w:ascii="Times New Roman" w:hAnsi="Times New Roman"/>
          <w:sz w:val="24"/>
          <w:szCs w:val="24"/>
        </w:rPr>
        <w:t xml:space="preserve">населения </w:t>
      </w:r>
      <w:r w:rsidR="00903FD7" w:rsidRPr="00BA0DF5">
        <w:rPr>
          <w:rFonts w:ascii="Times New Roman" w:hAnsi="Times New Roman"/>
          <w:sz w:val="24"/>
          <w:szCs w:val="24"/>
        </w:rPr>
        <w:t>города</w:t>
      </w:r>
      <w:r w:rsidR="00903FD7">
        <w:rPr>
          <w:rFonts w:ascii="Times New Roman" w:hAnsi="Times New Roman"/>
          <w:sz w:val="24"/>
          <w:szCs w:val="24"/>
        </w:rPr>
        <w:t xml:space="preserve"> </w:t>
      </w:r>
      <w:r w:rsidR="00D62EF8">
        <w:rPr>
          <w:rFonts w:ascii="Times New Roman" w:hAnsi="Times New Roman"/>
          <w:sz w:val="24"/>
          <w:szCs w:val="24"/>
        </w:rPr>
        <w:t xml:space="preserve">Волгодонска за период </w:t>
      </w:r>
      <w:r w:rsidRPr="002C6555">
        <w:rPr>
          <w:rFonts w:ascii="Times New Roman" w:hAnsi="Times New Roman"/>
          <w:sz w:val="24"/>
          <w:szCs w:val="24"/>
        </w:rPr>
        <w:t xml:space="preserve">2013-2018г.г. составил 0,94% (1 603 человека). Рост населения в период 2013-2016 годы связан как с естественным ростом, так и с миграционными процессами. </w:t>
      </w:r>
      <w:r w:rsidR="005B753D">
        <w:rPr>
          <w:rFonts w:ascii="Times New Roman" w:hAnsi="Times New Roman"/>
          <w:sz w:val="24"/>
          <w:szCs w:val="24"/>
        </w:rPr>
        <w:t xml:space="preserve">             </w:t>
      </w:r>
      <w:r w:rsidRPr="002C6555">
        <w:rPr>
          <w:rFonts w:ascii="Times New Roman" w:hAnsi="Times New Roman"/>
          <w:sz w:val="24"/>
          <w:szCs w:val="24"/>
        </w:rPr>
        <w:t xml:space="preserve">К сожалению, начиная с 2017 года, рост населения обусловлен только миграционными процессами, так как в связи с уменьшением в структуре населения города лиц женского пола в возрасте от 20 до 35 лет снижается рождаемость и отмечается естественная убыль населения. По итогам 2018 года показатель естественного роста на 1000 населения имеет отрицательное значение – «-1,57», в 2017 году  – «-0,73 ». </w:t>
      </w:r>
    </w:p>
    <w:p w:rsidR="002C6555" w:rsidRPr="002C6555" w:rsidRDefault="002C6555" w:rsidP="002C6555">
      <w:pPr>
        <w:pStyle w:val="afe"/>
        <w:ind w:firstLine="708"/>
        <w:jc w:val="both"/>
        <w:rPr>
          <w:rFonts w:ascii="Times New Roman" w:hAnsi="Times New Roman"/>
          <w:sz w:val="24"/>
          <w:szCs w:val="24"/>
        </w:rPr>
      </w:pPr>
      <w:r w:rsidRPr="002C6555">
        <w:rPr>
          <w:rFonts w:ascii="Times New Roman" w:hAnsi="Times New Roman"/>
          <w:sz w:val="24"/>
          <w:szCs w:val="24"/>
        </w:rPr>
        <w:t>По итогам 2018 года показатель рождаемости составил 9,07 на 1000 населения (1557 новорожденных), ниже показателя аналогичного периода прошлого года – 9,48 на 1000 населения (1622 новорожденных).</w:t>
      </w:r>
    </w:p>
    <w:p w:rsidR="002C6555" w:rsidRPr="002C6555" w:rsidRDefault="002C6555" w:rsidP="002C6555">
      <w:pPr>
        <w:pStyle w:val="afe"/>
        <w:ind w:firstLine="708"/>
        <w:jc w:val="both"/>
        <w:rPr>
          <w:rFonts w:ascii="Times New Roman" w:hAnsi="Times New Roman"/>
          <w:sz w:val="24"/>
          <w:szCs w:val="24"/>
        </w:rPr>
      </w:pPr>
      <w:r w:rsidRPr="002C6555">
        <w:rPr>
          <w:rFonts w:ascii="Times New Roman" w:hAnsi="Times New Roman"/>
          <w:sz w:val="24"/>
          <w:szCs w:val="24"/>
        </w:rPr>
        <w:t>Показатель общей смертности, зарегистрированной на территории города Волгодонска, составил 10,64 на 1000 населения при целевом показателе 10,4 и прошлогоднем показателе 10,2.</w:t>
      </w:r>
    </w:p>
    <w:p w:rsidR="002C6555" w:rsidRPr="002C6555" w:rsidRDefault="002C6555" w:rsidP="002C6555">
      <w:pPr>
        <w:pStyle w:val="afe"/>
        <w:ind w:firstLine="708"/>
        <w:jc w:val="both"/>
        <w:rPr>
          <w:rFonts w:ascii="Times New Roman" w:hAnsi="Times New Roman"/>
          <w:sz w:val="24"/>
          <w:szCs w:val="24"/>
        </w:rPr>
      </w:pPr>
      <w:r w:rsidRPr="002C6555">
        <w:rPr>
          <w:rFonts w:ascii="Times New Roman" w:hAnsi="Times New Roman"/>
          <w:sz w:val="24"/>
          <w:szCs w:val="24"/>
        </w:rPr>
        <w:t>Вместе с тем</w:t>
      </w:r>
      <w:r w:rsidR="00BA0DF5">
        <w:rPr>
          <w:rFonts w:ascii="Times New Roman" w:hAnsi="Times New Roman"/>
          <w:sz w:val="24"/>
          <w:szCs w:val="24"/>
        </w:rPr>
        <w:t>,</w:t>
      </w:r>
      <w:r w:rsidRPr="002C6555">
        <w:rPr>
          <w:rFonts w:ascii="Times New Roman" w:hAnsi="Times New Roman"/>
          <w:sz w:val="24"/>
          <w:szCs w:val="24"/>
        </w:rPr>
        <w:t xml:space="preserve"> анализ данных показателей свидетельствует, что из 1825 случаев смерти зарегистрированных по </w:t>
      </w:r>
      <w:r w:rsidRPr="00BA0DF5">
        <w:rPr>
          <w:rFonts w:ascii="Times New Roman" w:hAnsi="Times New Roman"/>
          <w:sz w:val="24"/>
          <w:szCs w:val="24"/>
        </w:rPr>
        <w:t>г</w:t>
      </w:r>
      <w:r w:rsidR="00903FD7" w:rsidRPr="00BA0DF5">
        <w:rPr>
          <w:rFonts w:ascii="Times New Roman" w:hAnsi="Times New Roman"/>
          <w:sz w:val="24"/>
          <w:szCs w:val="24"/>
        </w:rPr>
        <w:t>ороду</w:t>
      </w:r>
      <w:r w:rsidR="00903FD7">
        <w:rPr>
          <w:rFonts w:ascii="Times New Roman" w:hAnsi="Times New Roman"/>
          <w:sz w:val="24"/>
          <w:szCs w:val="24"/>
        </w:rPr>
        <w:t xml:space="preserve"> </w:t>
      </w:r>
      <w:r w:rsidRPr="002C6555">
        <w:rPr>
          <w:rFonts w:ascii="Times New Roman" w:hAnsi="Times New Roman"/>
          <w:sz w:val="24"/>
          <w:szCs w:val="24"/>
        </w:rPr>
        <w:t xml:space="preserve">Волгодонску 87 случаев среди лиц, не </w:t>
      </w:r>
      <w:r w:rsidRPr="002C6555">
        <w:rPr>
          <w:rFonts w:ascii="Times New Roman" w:hAnsi="Times New Roman"/>
          <w:sz w:val="24"/>
          <w:szCs w:val="24"/>
        </w:rPr>
        <w:lastRenderedPageBreak/>
        <w:t xml:space="preserve">зарегистрированных на территории города Волгодонска и Ростовской области, в том числе 26 неизвестных. Таким образом, реальный показатель общей смертности среди лиц, зарегистрированных на территории </w:t>
      </w:r>
      <w:r w:rsidRPr="00BA0DF5">
        <w:rPr>
          <w:rFonts w:ascii="Times New Roman" w:hAnsi="Times New Roman"/>
          <w:sz w:val="24"/>
          <w:szCs w:val="24"/>
        </w:rPr>
        <w:t>г</w:t>
      </w:r>
      <w:r w:rsidR="00903FD7" w:rsidRPr="00BA0DF5">
        <w:rPr>
          <w:rFonts w:ascii="Times New Roman" w:hAnsi="Times New Roman"/>
          <w:sz w:val="24"/>
          <w:szCs w:val="24"/>
        </w:rPr>
        <w:t>орода</w:t>
      </w:r>
      <w:r w:rsidR="00903FD7">
        <w:rPr>
          <w:rFonts w:ascii="Times New Roman" w:hAnsi="Times New Roman"/>
          <w:sz w:val="24"/>
          <w:szCs w:val="24"/>
        </w:rPr>
        <w:t xml:space="preserve"> </w:t>
      </w:r>
      <w:r w:rsidRPr="002C6555">
        <w:rPr>
          <w:rFonts w:ascii="Times New Roman" w:hAnsi="Times New Roman"/>
          <w:sz w:val="24"/>
          <w:szCs w:val="24"/>
        </w:rPr>
        <w:t>Волгодонска, сос</w:t>
      </w:r>
      <w:r w:rsidR="00903FD7">
        <w:rPr>
          <w:rFonts w:ascii="Times New Roman" w:hAnsi="Times New Roman"/>
          <w:sz w:val="24"/>
          <w:szCs w:val="24"/>
        </w:rPr>
        <w:t>тавляет 10,12 на 1000 населения</w:t>
      </w:r>
      <w:r w:rsidR="00903FD7" w:rsidRPr="00903FD7">
        <w:rPr>
          <w:rFonts w:ascii="Times New Roman" w:hAnsi="Times New Roman"/>
          <w:color w:val="FF0000"/>
          <w:sz w:val="24"/>
          <w:szCs w:val="24"/>
        </w:rPr>
        <w:t>.</w:t>
      </w:r>
    </w:p>
    <w:p w:rsidR="002C6555" w:rsidRDefault="002C6555" w:rsidP="002C6555">
      <w:pPr>
        <w:pStyle w:val="afe"/>
        <w:ind w:firstLine="708"/>
        <w:jc w:val="both"/>
        <w:rPr>
          <w:rFonts w:ascii="Times New Roman" w:hAnsi="Times New Roman"/>
          <w:sz w:val="24"/>
          <w:szCs w:val="24"/>
        </w:rPr>
      </w:pPr>
      <w:r w:rsidRPr="002C6555">
        <w:rPr>
          <w:rFonts w:ascii="Times New Roman" w:hAnsi="Times New Roman"/>
          <w:sz w:val="24"/>
          <w:szCs w:val="24"/>
        </w:rPr>
        <w:t>Показатель ожидаемой продолжительности жизни (средний возраст дожития)  составл</w:t>
      </w:r>
      <w:r w:rsidR="008C2FCA">
        <w:rPr>
          <w:rFonts w:ascii="Times New Roman" w:hAnsi="Times New Roman"/>
          <w:sz w:val="24"/>
          <w:szCs w:val="24"/>
        </w:rPr>
        <w:t>яет</w:t>
      </w:r>
      <w:r w:rsidRPr="002C6555">
        <w:rPr>
          <w:rFonts w:ascii="Times New Roman" w:hAnsi="Times New Roman"/>
          <w:sz w:val="24"/>
          <w:szCs w:val="24"/>
        </w:rPr>
        <w:t xml:space="preserve"> 70,25 года. Имеет место устойчивая положительная динамика: за период </w:t>
      </w:r>
      <w:r w:rsidR="006B71F1">
        <w:rPr>
          <w:rFonts w:ascii="Times New Roman" w:hAnsi="Times New Roman"/>
          <w:sz w:val="24"/>
          <w:szCs w:val="24"/>
        </w:rPr>
        <w:t xml:space="preserve">          </w:t>
      </w:r>
      <w:r w:rsidRPr="002C6555">
        <w:rPr>
          <w:rFonts w:ascii="Times New Roman" w:hAnsi="Times New Roman"/>
          <w:sz w:val="24"/>
          <w:szCs w:val="24"/>
        </w:rPr>
        <w:t xml:space="preserve">с 2012 года ожидаемая продолжительность жизни увеличилась на 5,26 лет, с 65 </w:t>
      </w:r>
      <w:r w:rsidR="006B71F1">
        <w:rPr>
          <w:rFonts w:ascii="Times New Roman" w:hAnsi="Times New Roman"/>
          <w:sz w:val="24"/>
          <w:szCs w:val="24"/>
        </w:rPr>
        <w:t xml:space="preserve">               </w:t>
      </w:r>
      <w:r w:rsidRPr="002C6555">
        <w:rPr>
          <w:rFonts w:ascii="Times New Roman" w:hAnsi="Times New Roman"/>
          <w:sz w:val="24"/>
          <w:szCs w:val="24"/>
        </w:rPr>
        <w:t xml:space="preserve">до 70,26 лет. </w:t>
      </w:r>
    </w:p>
    <w:p w:rsidR="008C2FCA" w:rsidRPr="004574A4" w:rsidRDefault="008C2FCA" w:rsidP="008C2FCA">
      <w:pPr>
        <w:ind w:right="-1" w:firstLine="708"/>
        <w:jc w:val="both"/>
        <w:rPr>
          <w:sz w:val="24"/>
          <w:szCs w:val="24"/>
        </w:rPr>
      </w:pPr>
      <w:r w:rsidRPr="008C2FCA">
        <w:rPr>
          <w:sz w:val="24"/>
          <w:szCs w:val="24"/>
        </w:rPr>
        <w:t>Численность населения</w:t>
      </w:r>
      <w:r w:rsidRPr="004574A4">
        <w:rPr>
          <w:sz w:val="24"/>
          <w:szCs w:val="24"/>
        </w:rPr>
        <w:t xml:space="preserve"> города Волгодонска в 2018 году составила 171 729 человек, что на 258 человек больше, чем в 2017 году (171 471 человек). В 2018 году число умерших превысило число родившихся. По итогам 2018 года наблюдается естественная убыль населения – 108 человек, как и в 2017 году показатель естественной убыли населения составил – 115 человек.</w:t>
      </w:r>
    </w:p>
    <w:p w:rsidR="008C2FCA" w:rsidRPr="004574A4" w:rsidRDefault="008C2FCA" w:rsidP="008C2FCA">
      <w:pPr>
        <w:spacing w:line="276" w:lineRule="auto"/>
        <w:ind w:right="-1" w:firstLine="708"/>
        <w:jc w:val="both"/>
        <w:rPr>
          <w:b/>
          <w:sz w:val="24"/>
          <w:szCs w:val="24"/>
        </w:rPr>
      </w:pPr>
      <w:r w:rsidRPr="004574A4">
        <w:rPr>
          <w:sz w:val="24"/>
          <w:szCs w:val="24"/>
        </w:rPr>
        <w:t>В 2018 году отмечался рост миграционной активности населения города. Объем миграции вырос по сравнению с 2017 годом на 4,5%. По итогам 2018 года сложился миграционный прирост населения – 504 человека (в 2017 году – 373 человека).</w:t>
      </w:r>
    </w:p>
    <w:p w:rsidR="008C2FCA" w:rsidRDefault="008C2FCA" w:rsidP="002C6555">
      <w:pPr>
        <w:pStyle w:val="afe"/>
        <w:ind w:firstLine="708"/>
        <w:jc w:val="both"/>
        <w:rPr>
          <w:rFonts w:ascii="Times New Roman" w:hAnsi="Times New Roman"/>
          <w:sz w:val="24"/>
          <w:szCs w:val="24"/>
        </w:rPr>
      </w:pPr>
    </w:p>
    <w:p w:rsidR="00D62EF8" w:rsidRDefault="002C6555" w:rsidP="002C6555">
      <w:pPr>
        <w:ind w:firstLine="709"/>
        <w:jc w:val="both"/>
        <w:rPr>
          <w:b/>
          <w:bCs/>
          <w:sz w:val="24"/>
          <w:szCs w:val="24"/>
        </w:rPr>
      </w:pPr>
      <w:r w:rsidRPr="002C6555">
        <w:rPr>
          <w:b/>
          <w:sz w:val="24"/>
          <w:szCs w:val="24"/>
        </w:rPr>
        <w:t xml:space="preserve">  Состояние рынка труда</w:t>
      </w:r>
      <w:r w:rsidRPr="002C6555">
        <w:rPr>
          <w:b/>
          <w:bCs/>
          <w:sz w:val="24"/>
          <w:szCs w:val="24"/>
        </w:rPr>
        <w:t xml:space="preserve"> </w:t>
      </w:r>
    </w:p>
    <w:p w:rsidR="00D62EF8" w:rsidRDefault="00D62EF8" w:rsidP="002C6555">
      <w:pPr>
        <w:ind w:firstLine="709"/>
        <w:jc w:val="both"/>
        <w:rPr>
          <w:b/>
          <w:bCs/>
          <w:sz w:val="24"/>
          <w:szCs w:val="24"/>
        </w:rPr>
      </w:pPr>
    </w:p>
    <w:p w:rsidR="002C6555" w:rsidRPr="002C6555" w:rsidRDefault="002C6555" w:rsidP="002C6555">
      <w:pPr>
        <w:ind w:firstLine="709"/>
        <w:jc w:val="both"/>
        <w:rPr>
          <w:sz w:val="24"/>
          <w:szCs w:val="24"/>
        </w:rPr>
      </w:pPr>
      <w:r w:rsidRPr="002C6555">
        <w:rPr>
          <w:sz w:val="24"/>
          <w:szCs w:val="24"/>
        </w:rPr>
        <w:t>В январе-декабре</w:t>
      </w:r>
      <w:r w:rsidR="00C74351">
        <w:rPr>
          <w:sz w:val="24"/>
          <w:szCs w:val="24"/>
        </w:rPr>
        <w:t xml:space="preserve"> </w:t>
      </w:r>
      <w:r w:rsidRPr="002C6555">
        <w:rPr>
          <w:sz w:val="24"/>
          <w:szCs w:val="24"/>
        </w:rPr>
        <w:t xml:space="preserve">2018 года ситуация на рынке труда города Волгодонска имела относительно стабильный характер. Уровень регистрируемой безработицы на 01.01.2019 составил 0,63%  (по Ростовской области - 0,8%). </w:t>
      </w:r>
    </w:p>
    <w:p w:rsidR="002C6555" w:rsidRPr="002C6555" w:rsidRDefault="002C6555" w:rsidP="002C6555">
      <w:pPr>
        <w:ind w:firstLine="709"/>
        <w:jc w:val="both"/>
        <w:rPr>
          <w:sz w:val="24"/>
          <w:szCs w:val="24"/>
        </w:rPr>
      </w:pPr>
      <w:r w:rsidRPr="002C6555">
        <w:rPr>
          <w:sz w:val="24"/>
          <w:szCs w:val="24"/>
        </w:rPr>
        <w:t>Сохранен контроль за процессами высвобождения работников в режиме еженедельного мониторинга. В течение 2018 года по причине ликвидации организаций, сокращения численности или штата работников было высвобождено 165 человек из запланированных 436 чел</w:t>
      </w:r>
      <w:r w:rsidR="00BA0DF5">
        <w:rPr>
          <w:sz w:val="24"/>
          <w:szCs w:val="24"/>
        </w:rPr>
        <w:t>овек</w:t>
      </w:r>
      <w:r w:rsidRPr="002C6555">
        <w:rPr>
          <w:sz w:val="24"/>
          <w:szCs w:val="24"/>
        </w:rPr>
        <w:t xml:space="preserve"> (38%). Информацию о принятии решений о введении режимов неполного рабочего времени или временной приостановке работы (простое) в течение </w:t>
      </w:r>
      <w:r w:rsidRPr="00BA0DF5">
        <w:rPr>
          <w:sz w:val="24"/>
          <w:szCs w:val="24"/>
        </w:rPr>
        <w:t>января-декабря</w:t>
      </w:r>
      <w:r w:rsidR="00005CB4" w:rsidRPr="00BA0DF5">
        <w:rPr>
          <w:sz w:val="24"/>
          <w:szCs w:val="24"/>
        </w:rPr>
        <w:t xml:space="preserve"> </w:t>
      </w:r>
      <w:r w:rsidRPr="00BA0DF5">
        <w:rPr>
          <w:sz w:val="24"/>
          <w:szCs w:val="24"/>
        </w:rPr>
        <w:t>предоставили</w:t>
      </w:r>
      <w:r w:rsidR="00005CB4" w:rsidRPr="00BA0DF5">
        <w:rPr>
          <w:sz w:val="24"/>
          <w:szCs w:val="24"/>
        </w:rPr>
        <w:t xml:space="preserve"> </w:t>
      </w:r>
      <w:r w:rsidRPr="00BA0DF5">
        <w:rPr>
          <w:sz w:val="24"/>
          <w:szCs w:val="24"/>
        </w:rPr>
        <w:t>9</w:t>
      </w:r>
      <w:r w:rsidR="00005CB4" w:rsidRPr="00BA0DF5">
        <w:rPr>
          <w:sz w:val="24"/>
          <w:szCs w:val="24"/>
        </w:rPr>
        <w:t xml:space="preserve"> </w:t>
      </w:r>
      <w:r w:rsidRPr="00BA0DF5">
        <w:rPr>
          <w:sz w:val="24"/>
          <w:szCs w:val="24"/>
        </w:rPr>
        <w:t>работодателей</w:t>
      </w:r>
      <w:r w:rsidRPr="002C6555">
        <w:rPr>
          <w:sz w:val="24"/>
          <w:szCs w:val="24"/>
        </w:rPr>
        <w:t xml:space="preserve">. На 01.01.2019 в указанных режимах работы находились 4 предприятия.   </w:t>
      </w:r>
    </w:p>
    <w:p w:rsidR="002C6555" w:rsidRPr="002C6555" w:rsidRDefault="002C6555" w:rsidP="002C6555">
      <w:pPr>
        <w:ind w:firstLine="709"/>
        <w:jc w:val="both"/>
        <w:rPr>
          <w:sz w:val="24"/>
          <w:szCs w:val="24"/>
        </w:rPr>
      </w:pPr>
      <w:r w:rsidRPr="002C6555">
        <w:rPr>
          <w:sz w:val="24"/>
          <w:szCs w:val="24"/>
        </w:rPr>
        <w:t>За 12 месяцев  2018 года работодатели заявили о потребности в работниках для замещения 9156 свободных  рабочих мест.  На 01.01.2019 потребность в работниках составляла 1736</w:t>
      </w:r>
      <w:r w:rsidR="00C74351">
        <w:rPr>
          <w:sz w:val="24"/>
          <w:szCs w:val="24"/>
        </w:rPr>
        <w:t xml:space="preserve"> </w:t>
      </w:r>
      <w:r w:rsidRPr="002C6555">
        <w:rPr>
          <w:sz w:val="24"/>
          <w:szCs w:val="24"/>
        </w:rPr>
        <w:t xml:space="preserve">единиц, из них 66% - по рабочим профессиям. </w:t>
      </w:r>
    </w:p>
    <w:p w:rsidR="002C6555" w:rsidRPr="002C6555" w:rsidRDefault="002C6555" w:rsidP="002C6555">
      <w:pPr>
        <w:ind w:firstLine="709"/>
        <w:jc w:val="both"/>
        <w:rPr>
          <w:sz w:val="24"/>
          <w:szCs w:val="24"/>
        </w:rPr>
      </w:pPr>
      <w:r w:rsidRPr="002C6555">
        <w:rPr>
          <w:sz w:val="24"/>
          <w:szCs w:val="24"/>
        </w:rPr>
        <w:t>Коэффициент напряженности на рынке труда, определяющий численность незанятых граждан, состоящих на учете, в расчете на 1 вакансию составил  0,48 человек.</w:t>
      </w:r>
    </w:p>
    <w:p w:rsidR="002C6555" w:rsidRPr="002C6555" w:rsidRDefault="002C6555" w:rsidP="002C6555">
      <w:pPr>
        <w:ind w:firstLine="709"/>
        <w:jc w:val="both"/>
        <w:rPr>
          <w:sz w:val="24"/>
          <w:szCs w:val="24"/>
        </w:rPr>
      </w:pPr>
      <w:r w:rsidRPr="002C6555">
        <w:rPr>
          <w:sz w:val="24"/>
          <w:szCs w:val="24"/>
        </w:rPr>
        <w:t>Численность граждан, признанных безработными в течение  января</w:t>
      </w:r>
      <w:r w:rsidR="00C74351">
        <w:rPr>
          <w:sz w:val="24"/>
          <w:szCs w:val="24"/>
        </w:rPr>
        <w:t xml:space="preserve"> </w:t>
      </w:r>
      <w:r w:rsidR="006B71F1">
        <w:rPr>
          <w:sz w:val="24"/>
          <w:szCs w:val="24"/>
        </w:rPr>
        <w:t>–</w:t>
      </w:r>
      <w:r w:rsidR="00C74351">
        <w:rPr>
          <w:sz w:val="24"/>
          <w:szCs w:val="24"/>
        </w:rPr>
        <w:t xml:space="preserve"> </w:t>
      </w:r>
      <w:r w:rsidRPr="002C6555">
        <w:rPr>
          <w:sz w:val="24"/>
          <w:szCs w:val="24"/>
        </w:rPr>
        <w:t>декабря</w:t>
      </w:r>
      <w:r w:rsidR="006B71F1">
        <w:rPr>
          <w:sz w:val="24"/>
          <w:szCs w:val="24"/>
        </w:rPr>
        <w:t xml:space="preserve">   </w:t>
      </w:r>
      <w:r w:rsidR="00C74351">
        <w:rPr>
          <w:sz w:val="24"/>
          <w:szCs w:val="24"/>
        </w:rPr>
        <w:t xml:space="preserve"> </w:t>
      </w:r>
      <w:r w:rsidRPr="002C6555">
        <w:rPr>
          <w:sz w:val="24"/>
          <w:szCs w:val="24"/>
        </w:rPr>
        <w:t>2018 года составила 1310 чел. (103%  к  аналогичному периоду 2017 года). За счет средств федерального бюджета, поступивших в виде субвенции бюджету Ростовской области, на услуги по осуществлению социальных выплат гражданам, признанным в установленном порядке безработными, израсходовано 17186,4 тыс. рублей.</w:t>
      </w:r>
    </w:p>
    <w:p w:rsidR="002C6555" w:rsidRPr="002C6555" w:rsidRDefault="002C6555" w:rsidP="002C6555">
      <w:pPr>
        <w:ind w:firstLine="709"/>
        <w:jc w:val="both"/>
        <w:rPr>
          <w:sz w:val="24"/>
          <w:szCs w:val="24"/>
        </w:rPr>
      </w:pPr>
      <w:r w:rsidRPr="002C6555">
        <w:rPr>
          <w:sz w:val="24"/>
          <w:szCs w:val="24"/>
        </w:rPr>
        <w:t>По состоянию на 01.01.2019 в службе занятости населения города Волгодонска зарегистрировано</w:t>
      </w:r>
      <w:r w:rsidR="00C74351">
        <w:rPr>
          <w:sz w:val="24"/>
          <w:szCs w:val="24"/>
        </w:rPr>
        <w:t xml:space="preserve"> </w:t>
      </w:r>
      <w:r w:rsidRPr="002C6555">
        <w:rPr>
          <w:sz w:val="24"/>
          <w:szCs w:val="24"/>
        </w:rPr>
        <w:t xml:space="preserve">577 человек, имеющих статус безработных. </w:t>
      </w:r>
    </w:p>
    <w:p w:rsidR="008C2FCA" w:rsidRDefault="008C2FCA" w:rsidP="001F58A9">
      <w:pPr>
        <w:ind w:firstLine="709"/>
        <w:jc w:val="both"/>
        <w:rPr>
          <w:b/>
          <w:sz w:val="24"/>
          <w:szCs w:val="24"/>
        </w:rPr>
      </w:pPr>
    </w:p>
    <w:p w:rsidR="00910C25" w:rsidRDefault="00910C25" w:rsidP="001F58A9">
      <w:pPr>
        <w:ind w:firstLine="709"/>
        <w:jc w:val="both"/>
        <w:rPr>
          <w:b/>
          <w:sz w:val="24"/>
          <w:szCs w:val="24"/>
        </w:rPr>
      </w:pPr>
    </w:p>
    <w:p w:rsidR="00D62EF8" w:rsidRDefault="001F58A9" w:rsidP="001F58A9">
      <w:pPr>
        <w:ind w:firstLine="709"/>
        <w:jc w:val="both"/>
        <w:rPr>
          <w:b/>
          <w:sz w:val="24"/>
          <w:szCs w:val="24"/>
        </w:rPr>
      </w:pPr>
      <w:r w:rsidRPr="004574A4">
        <w:rPr>
          <w:b/>
          <w:sz w:val="24"/>
          <w:szCs w:val="24"/>
        </w:rPr>
        <w:t>Уровень</w:t>
      </w:r>
      <w:r w:rsidR="00D62EF8">
        <w:rPr>
          <w:b/>
          <w:sz w:val="24"/>
          <w:szCs w:val="24"/>
        </w:rPr>
        <w:t xml:space="preserve"> заработной платы, темпы роста</w:t>
      </w:r>
    </w:p>
    <w:p w:rsidR="00D62EF8" w:rsidRDefault="00D62EF8" w:rsidP="001F58A9">
      <w:pPr>
        <w:ind w:firstLine="709"/>
        <w:jc w:val="both"/>
        <w:rPr>
          <w:b/>
          <w:sz w:val="24"/>
          <w:szCs w:val="24"/>
        </w:rPr>
      </w:pPr>
    </w:p>
    <w:p w:rsidR="001F58A9" w:rsidRPr="004574A4" w:rsidRDefault="001F58A9" w:rsidP="001F58A9">
      <w:pPr>
        <w:ind w:firstLine="709"/>
        <w:jc w:val="both"/>
        <w:rPr>
          <w:sz w:val="24"/>
          <w:szCs w:val="24"/>
        </w:rPr>
      </w:pPr>
      <w:r w:rsidRPr="004574A4">
        <w:rPr>
          <w:sz w:val="24"/>
          <w:szCs w:val="24"/>
        </w:rPr>
        <w:t>Город</w:t>
      </w:r>
      <w:r w:rsidRPr="004574A4">
        <w:rPr>
          <w:b/>
          <w:sz w:val="24"/>
          <w:szCs w:val="24"/>
        </w:rPr>
        <w:t xml:space="preserve"> </w:t>
      </w:r>
      <w:r w:rsidRPr="004574A4">
        <w:rPr>
          <w:sz w:val="24"/>
          <w:szCs w:val="24"/>
        </w:rPr>
        <w:t xml:space="preserve">Волгодонск на протяжении многих лет занимает второе ранговое место по уровню среднемесячной заработной платы среди муниципальных образований Ростовской области. </w:t>
      </w:r>
      <w:r w:rsidRPr="0071080C">
        <w:rPr>
          <w:sz w:val="24"/>
          <w:szCs w:val="24"/>
        </w:rPr>
        <w:t>За</w:t>
      </w:r>
      <w:r w:rsidRPr="004574A4">
        <w:rPr>
          <w:sz w:val="24"/>
          <w:szCs w:val="24"/>
        </w:rPr>
        <w:t xml:space="preserve"> январь-декабрь 2018 года среднемесячная заработная плата по полному кругу предприятий составила 32 184,6 рублей, превысив уровень соответствующего периода прошлого года на 6%. По крупным и средним предприятиям города среднемесячная зарплата за январь-декабрь 2018 года составила 38 210,2 рублей, превысив уровень соответствующего периода прошлого года </w:t>
      </w:r>
      <w:r w:rsidRPr="0051189D">
        <w:rPr>
          <w:sz w:val="24"/>
          <w:szCs w:val="24"/>
        </w:rPr>
        <w:t>на 8%.</w:t>
      </w:r>
    </w:p>
    <w:p w:rsidR="001F58A9" w:rsidRPr="004574A4" w:rsidRDefault="001F58A9" w:rsidP="001F58A9">
      <w:pPr>
        <w:ind w:firstLine="567"/>
        <w:jc w:val="both"/>
        <w:rPr>
          <w:sz w:val="24"/>
          <w:szCs w:val="24"/>
        </w:rPr>
      </w:pPr>
      <w:r w:rsidRPr="004574A4">
        <w:rPr>
          <w:sz w:val="24"/>
          <w:szCs w:val="24"/>
        </w:rPr>
        <w:t xml:space="preserve">По отношению к </w:t>
      </w:r>
      <w:proofErr w:type="spellStart"/>
      <w:r w:rsidRPr="004574A4">
        <w:rPr>
          <w:sz w:val="24"/>
          <w:szCs w:val="24"/>
        </w:rPr>
        <w:t>среднеобластной</w:t>
      </w:r>
      <w:proofErr w:type="spellEnd"/>
      <w:r w:rsidRPr="004574A4">
        <w:rPr>
          <w:sz w:val="24"/>
          <w:szCs w:val="24"/>
        </w:rPr>
        <w:t xml:space="preserve"> величине средняя заработная плата в городе Волгодонске выше на 5%. Покупательная способность заработной платы составляет</w:t>
      </w:r>
      <w:r w:rsidR="006B71F1">
        <w:rPr>
          <w:sz w:val="24"/>
          <w:szCs w:val="24"/>
        </w:rPr>
        <w:t xml:space="preserve">       </w:t>
      </w:r>
      <w:r w:rsidRPr="004574A4">
        <w:rPr>
          <w:sz w:val="24"/>
          <w:szCs w:val="24"/>
        </w:rPr>
        <w:t xml:space="preserve"> 3,1 набора прожиточного минимума трудоспособного населения.</w:t>
      </w:r>
    </w:p>
    <w:p w:rsidR="001F58A9" w:rsidRPr="004574A4" w:rsidRDefault="001F58A9" w:rsidP="001F58A9">
      <w:pPr>
        <w:shd w:val="clear" w:color="auto" w:fill="FFFFFF"/>
        <w:tabs>
          <w:tab w:val="left" w:pos="-5103"/>
        </w:tabs>
        <w:ind w:firstLine="567"/>
        <w:jc w:val="both"/>
        <w:rPr>
          <w:sz w:val="24"/>
          <w:szCs w:val="24"/>
        </w:rPr>
      </w:pPr>
      <w:r w:rsidRPr="004574A4">
        <w:rPr>
          <w:sz w:val="24"/>
          <w:szCs w:val="24"/>
        </w:rPr>
        <w:lastRenderedPageBreak/>
        <w:t xml:space="preserve">Самый высокий размер среднемесячной начисленной заработной платы наблюдается в организациях, занимающихся профессиональной, научной и технической деятельностью – 64 735,9 рублей. </w:t>
      </w:r>
    </w:p>
    <w:p w:rsidR="001F58A9" w:rsidRPr="001F58A9" w:rsidRDefault="001F58A9" w:rsidP="001F58A9">
      <w:pPr>
        <w:ind w:firstLine="567"/>
        <w:jc w:val="both"/>
        <w:rPr>
          <w:sz w:val="24"/>
          <w:szCs w:val="24"/>
        </w:rPr>
      </w:pPr>
      <w:r w:rsidRPr="004574A4">
        <w:rPr>
          <w:sz w:val="24"/>
          <w:szCs w:val="24"/>
        </w:rPr>
        <w:t xml:space="preserve">Достаточно высокий уровень </w:t>
      </w:r>
      <w:r w:rsidR="00C74351">
        <w:rPr>
          <w:sz w:val="24"/>
          <w:szCs w:val="24"/>
        </w:rPr>
        <w:t xml:space="preserve">средней </w:t>
      </w:r>
      <w:r w:rsidRPr="004574A4">
        <w:rPr>
          <w:sz w:val="24"/>
          <w:szCs w:val="24"/>
        </w:rPr>
        <w:t xml:space="preserve">заработной платы на предприятиях,  занимающихся производством и распределением электроэнергии, газа и воды – </w:t>
      </w:r>
      <w:r w:rsidR="006B71F1">
        <w:rPr>
          <w:sz w:val="24"/>
          <w:szCs w:val="24"/>
        </w:rPr>
        <w:t xml:space="preserve">                </w:t>
      </w:r>
      <w:r w:rsidRPr="004574A4">
        <w:rPr>
          <w:sz w:val="24"/>
          <w:szCs w:val="24"/>
        </w:rPr>
        <w:t>59 833,1 рублей.</w:t>
      </w:r>
      <w:r w:rsidRPr="001F58A9">
        <w:rPr>
          <w:sz w:val="24"/>
          <w:szCs w:val="24"/>
        </w:rPr>
        <w:t xml:space="preserve"> </w:t>
      </w:r>
    </w:p>
    <w:p w:rsidR="00B62456" w:rsidRDefault="00B62456" w:rsidP="001F58A9">
      <w:pPr>
        <w:autoSpaceDE w:val="0"/>
        <w:ind w:right="-1" w:firstLine="567"/>
        <w:jc w:val="both"/>
        <w:rPr>
          <w:sz w:val="24"/>
          <w:szCs w:val="24"/>
        </w:rPr>
      </w:pPr>
    </w:p>
    <w:p w:rsidR="005B753D" w:rsidRDefault="005B753D" w:rsidP="001F58A9">
      <w:pPr>
        <w:autoSpaceDE w:val="0"/>
        <w:ind w:right="-1" w:firstLine="567"/>
        <w:jc w:val="both"/>
        <w:rPr>
          <w:sz w:val="24"/>
          <w:szCs w:val="24"/>
        </w:rPr>
      </w:pPr>
    </w:p>
    <w:p w:rsidR="004574A4" w:rsidRDefault="004574A4" w:rsidP="00910C25">
      <w:pPr>
        <w:shd w:val="clear" w:color="auto" w:fill="FFFFFF"/>
        <w:tabs>
          <w:tab w:val="left" w:pos="-5103"/>
        </w:tabs>
        <w:jc w:val="center"/>
        <w:rPr>
          <w:b/>
          <w:sz w:val="24"/>
          <w:szCs w:val="24"/>
          <w:u w:val="single"/>
        </w:rPr>
      </w:pPr>
      <w:r w:rsidRPr="000130E6">
        <w:rPr>
          <w:b/>
          <w:sz w:val="24"/>
          <w:szCs w:val="24"/>
          <w:u w:val="single"/>
        </w:rPr>
        <w:t>Промышленность</w:t>
      </w:r>
    </w:p>
    <w:p w:rsidR="004574A4" w:rsidRDefault="004574A4" w:rsidP="004574A4">
      <w:pPr>
        <w:jc w:val="both"/>
        <w:rPr>
          <w:b/>
          <w:sz w:val="28"/>
          <w:szCs w:val="28"/>
          <w:u w:val="single"/>
        </w:rPr>
      </w:pPr>
    </w:p>
    <w:p w:rsidR="004574A4" w:rsidRPr="002F5BCE" w:rsidRDefault="004574A4" w:rsidP="004574A4">
      <w:pPr>
        <w:autoSpaceDE w:val="0"/>
        <w:ind w:firstLine="567"/>
        <w:jc w:val="both"/>
        <w:outlineLvl w:val="0"/>
        <w:rPr>
          <w:rFonts w:ascii="Arial" w:hAnsi="Arial"/>
          <w:sz w:val="24"/>
          <w:szCs w:val="24"/>
        </w:rPr>
      </w:pPr>
      <w:r w:rsidRPr="002F5BCE">
        <w:rPr>
          <w:sz w:val="24"/>
          <w:szCs w:val="24"/>
        </w:rPr>
        <w:t>По состоянию на 01.01.2019 в городе Волгодонске насчитывается 8307 предприятий крупного и малого бизнеса, ИП, в том числе: предприятий – юридических лиц – 2856; индивидуальных предпринимателей – 5451.</w:t>
      </w:r>
    </w:p>
    <w:p w:rsidR="004574A4" w:rsidRDefault="004574A4" w:rsidP="004574A4">
      <w:pPr>
        <w:ind w:firstLine="567"/>
        <w:jc w:val="both"/>
        <w:rPr>
          <w:sz w:val="24"/>
          <w:szCs w:val="24"/>
        </w:rPr>
      </w:pPr>
      <w:r w:rsidRPr="002F5BCE">
        <w:rPr>
          <w:sz w:val="24"/>
          <w:szCs w:val="24"/>
        </w:rPr>
        <w:t xml:space="preserve">За 2018 год объем отгруженных товаров (работ, услуг) крупными и средними организациями города всех видов экономической деятельности увеличился на 13% по отношению к соответствующему периоду прошлого года и составил 95 319,3 </w:t>
      </w:r>
      <w:r w:rsidRPr="002F5BCE">
        <w:rPr>
          <w:color w:val="000000"/>
          <w:sz w:val="24"/>
          <w:szCs w:val="24"/>
        </w:rPr>
        <w:t>млн. руб</w:t>
      </w:r>
      <w:r w:rsidRPr="002F5BCE">
        <w:rPr>
          <w:sz w:val="24"/>
          <w:szCs w:val="24"/>
        </w:rPr>
        <w:t>. Это обусловлено увеличением отгрузки товаров (работ, услуг) организациями с видом экономической деятельности: «Обе</w:t>
      </w:r>
      <w:r w:rsidR="008C177F">
        <w:rPr>
          <w:sz w:val="24"/>
          <w:szCs w:val="24"/>
        </w:rPr>
        <w:t>спечение электрической энергией,</w:t>
      </w:r>
      <w:r w:rsidRPr="002F5BCE">
        <w:rPr>
          <w:sz w:val="24"/>
          <w:szCs w:val="24"/>
        </w:rPr>
        <w:t xml:space="preserve"> газом и паром; кондиционирование воздуха», «Производство автотранспортных средств, прицепов и полуприцепов», «Производство готовых металлических изделий, кроме машин и оборудования», «Производство пищевых продуктов», «Производство химических веществ и химических продуктов», «Производство компьютеров, электронных и оптических изделий».</w:t>
      </w:r>
    </w:p>
    <w:p w:rsidR="00910C25" w:rsidRDefault="00910C25" w:rsidP="004574A4">
      <w:pPr>
        <w:ind w:firstLine="567"/>
        <w:jc w:val="both"/>
        <w:rPr>
          <w:sz w:val="24"/>
          <w:szCs w:val="24"/>
        </w:rPr>
      </w:pPr>
    </w:p>
    <w:p w:rsidR="005B753D" w:rsidRDefault="005B753D" w:rsidP="004574A4">
      <w:pPr>
        <w:ind w:firstLine="567"/>
        <w:jc w:val="both"/>
        <w:rPr>
          <w:sz w:val="24"/>
          <w:szCs w:val="24"/>
        </w:rPr>
      </w:pPr>
    </w:p>
    <w:p w:rsidR="005B753D" w:rsidRDefault="005B753D" w:rsidP="004574A4">
      <w:pPr>
        <w:ind w:firstLine="567"/>
        <w:jc w:val="both"/>
        <w:rPr>
          <w:sz w:val="24"/>
          <w:szCs w:val="24"/>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2"/>
        <w:gridCol w:w="1336"/>
        <w:gridCol w:w="1334"/>
        <w:gridCol w:w="1606"/>
      </w:tblGrid>
      <w:tr w:rsidR="004574A4" w:rsidRPr="008C2BF1" w:rsidTr="005B753D">
        <w:trPr>
          <w:trHeight w:val="569"/>
          <w:tblHeader/>
        </w:trPr>
        <w:tc>
          <w:tcPr>
            <w:tcW w:w="5212" w:type="dxa"/>
            <w:tcBorders>
              <w:top w:val="single" w:sz="4" w:space="0" w:color="auto"/>
              <w:left w:val="single" w:sz="4" w:space="0" w:color="auto"/>
              <w:bottom w:val="single" w:sz="4" w:space="0" w:color="auto"/>
              <w:right w:val="single" w:sz="4" w:space="0" w:color="auto"/>
            </w:tcBorders>
          </w:tcPr>
          <w:p w:rsidR="004574A4" w:rsidRPr="008C2BF1" w:rsidRDefault="004574A4" w:rsidP="004574A4">
            <w:pPr>
              <w:jc w:val="center"/>
              <w:rPr>
                <w:i/>
              </w:rPr>
            </w:pPr>
          </w:p>
          <w:p w:rsidR="004574A4" w:rsidRPr="008C2BF1" w:rsidRDefault="004574A4" w:rsidP="004574A4">
            <w:pPr>
              <w:jc w:val="center"/>
              <w:rPr>
                <w:i/>
                <w:sz w:val="24"/>
                <w:szCs w:val="24"/>
              </w:rPr>
            </w:pPr>
            <w:r w:rsidRPr="008C2BF1">
              <w:rPr>
                <w:i/>
              </w:rPr>
              <w:t>Показатели</w:t>
            </w:r>
          </w:p>
        </w:tc>
        <w:tc>
          <w:tcPr>
            <w:tcW w:w="1336" w:type="dxa"/>
            <w:tcBorders>
              <w:top w:val="single" w:sz="4" w:space="0" w:color="auto"/>
              <w:left w:val="single" w:sz="4" w:space="0" w:color="auto"/>
              <w:bottom w:val="single" w:sz="4" w:space="0" w:color="auto"/>
              <w:right w:val="single" w:sz="4" w:space="0" w:color="auto"/>
            </w:tcBorders>
            <w:vAlign w:val="center"/>
            <w:hideMark/>
          </w:tcPr>
          <w:p w:rsidR="004574A4" w:rsidRPr="008C2BF1" w:rsidRDefault="004574A4" w:rsidP="004574A4">
            <w:pPr>
              <w:jc w:val="center"/>
              <w:rPr>
                <w:i/>
                <w:sz w:val="24"/>
                <w:szCs w:val="24"/>
              </w:rPr>
            </w:pPr>
            <w:r w:rsidRPr="008C2BF1">
              <w:rPr>
                <w:i/>
                <w:iCs/>
                <w:sz w:val="24"/>
                <w:szCs w:val="24"/>
              </w:rPr>
              <w:t>201</w:t>
            </w:r>
            <w:r>
              <w:rPr>
                <w:i/>
                <w:iCs/>
                <w:sz w:val="24"/>
                <w:szCs w:val="24"/>
              </w:rPr>
              <w:t>8</w:t>
            </w:r>
            <w:r w:rsidRPr="008C2BF1">
              <w:rPr>
                <w:i/>
                <w:iCs/>
                <w:sz w:val="24"/>
                <w:szCs w:val="24"/>
              </w:rPr>
              <w:t xml:space="preserve"> год</w:t>
            </w:r>
          </w:p>
        </w:tc>
        <w:tc>
          <w:tcPr>
            <w:tcW w:w="1334" w:type="dxa"/>
            <w:tcBorders>
              <w:top w:val="single" w:sz="4" w:space="0" w:color="auto"/>
              <w:left w:val="single" w:sz="4" w:space="0" w:color="auto"/>
              <w:bottom w:val="single" w:sz="4" w:space="0" w:color="auto"/>
              <w:right w:val="single" w:sz="4" w:space="0" w:color="auto"/>
            </w:tcBorders>
            <w:vAlign w:val="center"/>
            <w:hideMark/>
          </w:tcPr>
          <w:p w:rsidR="004574A4" w:rsidRPr="008C2BF1" w:rsidRDefault="004574A4" w:rsidP="004574A4">
            <w:pPr>
              <w:jc w:val="center"/>
              <w:rPr>
                <w:i/>
                <w:sz w:val="24"/>
                <w:szCs w:val="24"/>
              </w:rPr>
            </w:pPr>
            <w:r w:rsidRPr="008C2BF1">
              <w:rPr>
                <w:i/>
                <w:iCs/>
                <w:sz w:val="24"/>
                <w:szCs w:val="24"/>
              </w:rPr>
              <w:t>201</w:t>
            </w:r>
            <w:r>
              <w:rPr>
                <w:i/>
                <w:iCs/>
                <w:sz w:val="24"/>
                <w:szCs w:val="24"/>
              </w:rPr>
              <w:t>7</w:t>
            </w:r>
            <w:r w:rsidRPr="008C2BF1">
              <w:rPr>
                <w:i/>
                <w:iCs/>
                <w:sz w:val="24"/>
                <w:szCs w:val="24"/>
              </w:rPr>
              <w:t xml:space="preserve"> год</w:t>
            </w:r>
          </w:p>
        </w:tc>
        <w:tc>
          <w:tcPr>
            <w:tcW w:w="1606" w:type="dxa"/>
            <w:tcBorders>
              <w:top w:val="single" w:sz="4" w:space="0" w:color="auto"/>
              <w:left w:val="single" w:sz="4" w:space="0" w:color="auto"/>
              <w:bottom w:val="single" w:sz="4" w:space="0" w:color="auto"/>
              <w:right w:val="single" w:sz="4" w:space="0" w:color="auto"/>
            </w:tcBorders>
            <w:vAlign w:val="center"/>
            <w:hideMark/>
          </w:tcPr>
          <w:p w:rsidR="004574A4" w:rsidRPr="008C2BF1" w:rsidRDefault="004574A4" w:rsidP="004574A4">
            <w:pPr>
              <w:jc w:val="center"/>
              <w:rPr>
                <w:i/>
                <w:iCs/>
                <w:sz w:val="24"/>
                <w:szCs w:val="24"/>
              </w:rPr>
            </w:pPr>
            <w:r w:rsidRPr="008C2BF1">
              <w:rPr>
                <w:i/>
                <w:iCs/>
                <w:sz w:val="24"/>
                <w:szCs w:val="24"/>
              </w:rPr>
              <w:t>Темп роста,</w:t>
            </w:r>
          </w:p>
          <w:p w:rsidR="004574A4" w:rsidRPr="008C2BF1" w:rsidRDefault="004574A4" w:rsidP="004574A4">
            <w:pPr>
              <w:jc w:val="center"/>
              <w:rPr>
                <w:i/>
                <w:sz w:val="24"/>
                <w:szCs w:val="24"/>
              </w:rPr>
            </w:pPr>
            <w:r w:rsidRPr="008C2BF1">
              <w:rPr>
                <w:i/>
                <w:iCs/>
                <w:sz w:val="24"/>
                <w:szCs w:val="24"/>
              </w:rPr>
              <w:t>%</w:t>
            </w:r>
          </w:p>
        </w:tc>
      </w:tr>
      <w:tr w:rsidR="004574A4" w:rsidRPr="008C2BF1" w:rsidTr="005B753D">
        <w:trPr>
          <w:trHeight w:val="1137"/>
        </w:trPr>
        <w:tc>
          <w:tcPr>
            <w:tcW w:w="5212" w:type="dxa"/>
            <w:tcBorders>
              <w:top w:val="single" w:sz="4" w:space="0" w:color="auto"/>
              <w:left w:val="single" w:sz="4" w:space="0" w:color="auto"/>
              <w:bottom w:val="single" w:sz="4" w:space="0" w:color="auto"/>
              <w:right w:val="single" w:sz="4" w:space="0" w:color="auto"/>
            </w:tcBorders>
            <w:hideMark/>
          </w:tcPr>
          <w:p w:rsidR="004574A4" w:rsidRPr="0085447F" w:rsidRDefault="004574A4" w:rsidP="005A3F92">
            <w:pPr>
              <w:jc w:val="both"/>
              <w:rPr>
                <w:sz w:val="24"/>
                <w:szCs w:val="24"/>
              </w:rPr>
            </w:pPr>
            <w:r w:rsidRPr="0085447F">
              <w:rPr>
                <w:sz w:val="24"/>
                <w:szCs w:val="24"/>
              </w:rPr>
              <w:t xml:space="preserve">Отгружено товаров собственного производства, выполнено работ и услуг собственными силами по крупным и средним предприятиям всех видов экономической деятельности, </w:t>
            </w:r>
            <w:r w:rsidRPr="0085447F">
              <w:rPr>
                <w:i/>
                <w:iCs/>
                <w:sz w:val="24"/>
                <w:szCs w:val="24"/>
              </w:rPr>
              <w:t>млн</w:t>
            </w:r>
            <w:proofErr w:type="gramStart"/>
            <w:r w:rsidRPr="0085447F">
              <w:rPr>
                <w:i/>
                <w:iCs/>
                <w:sz w:val="24"/>
                <w:szCs w:val="24"/>
              </w:rPr>
              <w:t>.р</w:t>
            </w:r>
            <w:proofErr w:type="gramEnd"/>
            <w:r w:rsidRPr="0085447F">
              <w:rPr>
                <w:i/>
                <w:iCs/>
                <w:sz w:val="24"/>
                <w:szCs w:val="24"/>
              </w:rPr>
              <w:t xml:space="preserve">уб. </w:t>
            </w:r>
          </w:p>
        </w:tc>
        <w:tc>
          <w:tcPr>
            <w:tcW w:w="1336" w:type="dxa"/>
            <w:tcBorders>
              <w:top w:val="single" w:sz="4" w:space="0" w:color="auto"/>
              <w:left w:val="single" w:sz="4" w:space="0" w:color="auto"/>
              <w:bottom w:val="single" w:sz="4" w:space="0" w:color="auto"/>
              <w:right w:val="single" w:sz="4" w:space="0" w:color="auto"/>
            </w:tcBorders>
            <w:hideMark/>
          </w:tcPr>
          <w:p w:rsidR="004574A4" w:rsidRPr="0085447F" w:rsidRDefault="004574A4" w:rsidP="004574A4">
            <w:pPr>
              <w:autoSpaceDE w:val="0"/>
              <w:jc w:val="center"/>
              <w:rPr>
                <w:sz w:val="24"/>
                <w:szCs w:val="24"/>
              </w:rPr>
            </w:pPr>
            <w:r w:rsidRPr="0085447F">
              <w:rPr>
                <w:sz w:val="24"/>
                <w:szCs w:val="24"/>
              </w:rPr>
              <w:t>95 319,3</w:t>
            </w:r>
          </w:p>
        </w:tc>
        <w:tc>
          <w:tcPr>
            <w:tcW w:w="1334" w:type="dxa"/>
            <w:tcBorders>
              <w:top w:val="single" w:sz="4" w:space="0" w:color="auto"/>
              <w:left w:val="single" w:sz="4" w:space="0" w:color="auto"/>
              <w:bottom w:val="single" w:sz="4" w:space="0" w:color="auto"/>
              <w:right w:val="single" w:sz="4" w:space="0" w:color="auto"/>
            </w:tcBorders>
            <w:hideMark/>
          </w:tcPr>
          <w:p w:rsidR="004574A4" w:rsidRPr="0085447F" w:rsidRDefault="004574A4" w:rsidP="004574A4">
            <w:pPr>
              <w:autoSpaceDE w:val="0"/>
              <w:jc w:val="center"/>
              <w:rPr>
                <w:sz w:val="24"/>
                <w:szCs w:val="24"/>
              </w:rPr>
            </w:pPr>
            <w:r w:rsidRPr="0085447F">
              <w:rPr>
                <w:sz w:val="24"/>
                <w:szCs w:val="24"/>
              </w:rPr>
              <w:t>84 346,3</w:t>
            </w:r>
          </w:p>
        </w:tc>
        <w:tc>
          <w:tcPr>
            <w:tcW w:w="1606" w:type="dxa"/>
            <w:tcBorders>
              <w:top w:val="single" w:sz="4" w:space="0" w:color="auto"/>
              <w:left w:val="single" w:sz="4" w:space="0" w:color="auto"/>
              <w:bottom w:val="single" w:sz="4" w:space="0" w:color="auto"/>
              <w:right w:val="single" w:sz="4" w:space="0" w:color="auto"/>
            </w:tcBorders>
            <w:hideMark/>
          </w:tcPr>
          <w:p w:rsidR="004574A4" w:rsidRPr="0085447F" w:rsidRDefault="004574A4" w:rsidP="004574A4">
            <w:pPr>
              <w:jc w:val="center"/>
              <w:rPr>
                <w:sz w:val="26"/>
                <w:szCs w:val="26"/>
              </w:rPr>
            </w:pPr>
            <w:r w:rsidRPr="0085447F">
              <w:rPr>
                <w:sz w:val="26"/>
                <w:szCs w:val="26"/>
              </w:rPr>
              <w:t>113,0</w:t>
            </w:r>
          </w:p>
        </w:tc>
      </w:tr>
      <w:tr w:rsidR="004574A4" w:rsidRPr="008C2BF1" w:rsidTr="005B753D">
        <w:trPr>
          <w:trHeight w:val="902"/>
        </w:trPr>
        <w:tc>
          <w:tcPr>
            <w:tcW w:w="5212" w:type="dxa"/>
            <w:tcBorders>
              <w:top w:val="single" w:sz="4" w:space="0" w:color="auto"/>
              <w:left w:val="single" w:sz="4" w:space="0" w:color="auto"/>
              <w:bottom w:val="single" w:sz="4" w:space="0" w:color="auto"/>
              <w:right w:val="single" w:sz="4" w:space="0" w:color="auto"/>
            </w:tcBorders>
            <w:vAlign w:val="bottom"/>
            <w:hideMark/>
          </w:tcPr>
          <w:p w:rsidR="004574A4" w:rsidRPr="0085447F" w:rsidRDefault="004574A4" w:rsidP="005A3F92">
            <w:pPr>
              <w:jc w:val="both"/>
              <w:rPr>
                <w:sz w:val="24"/>
                <w:szCs w:val="24"/>
              </w:rPr>
            </w:pPr>
            <w:r w:rsidRPr="0085447F">
              <w:rPr>
                <w:sz w:val="24"/>
                <w:szCs w:val="24"/>
              </w:rPr>
              <w:t xml:space="preserve">Отгружено продукции промышленными предприятиями в фактических ценах (по крупным и средним предприятиям), </w:t>
            </w:r>
            <w:r w:rsidRPr="0085447F">
              <w:rPr>
                <w:i/>
                <w:iCs/>
                <w:sz w:val="24"/>
                <w:szCs w:val="24"/>
              </w:rPr>
              <w:t>млн</w:t>
            </w:r>
            <w:proofErr w:type="gramStart"/>
            <w:r w:rsidRPr="0085447F">
              <w:rPr>
                <w:i/>
                <w:iCs/>
                <w:sz w:val="24"/>
                <w:szCs w:val="24"/>
              </w:rPr>
              <w:t>.р</w:t>
            </w:r>
            <w:proofErr w:type="gramEnd"/>
            <w:r w:rsidRPr="0085447F">
              <w:rPr>
                <w:i/>
                <w:iCs/>
                <w:sz w:val="24"/>
                <w:szCs w:val="24"/>
              </w:rPr>
              <w:t>уб.</w:t>
            </w:r>
          </w:p>
        </w:tc>
        <w:tc>
          <w:tcPr>
            <w:tcW w:w="1336" w:type="dxa"/>
            <w:tcBorders>
              <w:top w:val="single" w:sz="4" w:space="0" w:color="auto"/>
              <w:left w:val="single" w:sz="4" w:space="0" w:color="auto"/>
              <w:bottom w:val="single" w:sz="4" w:space="0" w:color="auto"/>
              <w:right w:val="single" w:sz="4" w:space="0" w:color="auto"/>
            </w:tcBorders>
            <w:hideMark/>
          </w:tcPr>
          <w:p w:rsidR="004574A4" w:rsidRPr="0085447F" w:rsidRDefault="004574A4" w:rsidP="004574A4">
            <w:pPr>
              <w:autoSpaceDE w:val="0"/>
              <w:jc w:val="center"/>
              <w:rPr>
                <w:sz w:val="24"/>
                <w:szCs w:val="24"/>
              </w:rPr>
            </w:pPr>
            <w:r w:rsidRPr="0085447F">
              <w:rPr>
                <w:sz w:val="24"/>
                <w:szCs w:val="24"/>
              </w:rPr>
              <w:t>88 671,1</w:t>
            </w:r>
          </w:p>
        </w:tc>
        <w:tc>
          <w:tcPr>
            <w:tcW w:w="1334" w:type="dxa"/>
            <w:tcBorders>
              <w:top w:val="single" w:sz="4" w:space="0" w:color="auto"/>
              <w:left w:val="single" w:sz="4" w:space="0" w:color="auto"/>
              <w:bottom w:val="single" w:sz="4" w:space="0" w:color="auto"/>
              <w:right w:val="single" w:sz="4" w:space="0" w:color="auto"/>
            </w:tcBorders>
            <w:hideMark/>
          </w:tcPr>
          <w:p w:rsidR="004574A4" w:rsidRPr="0085447F" w:rsidRDefault="004574A4" w:rsidP="004574A4">
            <w:pPr>
              <w:autoSpaceDE w:val="0"/>
              <w:jc w:val="center"/>
              <w:rPr>
                <w:sz w:val="24"/>
                <w:szCs w:val="24"/>
              </w:rPr>
            </w:pPr>
            <w:r w:rsidRPr="0085447F">
              <w:rPr>
                <w:sz w:val="24"/>
                <w:szCs w:val="24"/>
              </w:rPr>
              <w:t>75 566,4</w:t>
            </w:r>
          </w:p>
        </w:tc>
        <w:tc>
          <w:tcPr>
            <w:tcW w:w="1606" w:type="dxa"/>
            <w:tcBorders>
              <w:top w:val="single" w:sz="4" w:space="0" w:color="auto"/>
              <w:left w:val="single" w:sz="4" w:space="0" w:color="auto"/>
              <w:bottom w:val="single" w:sz="4" w:space="0" w:color="auto"/>
              <w:right w:val="single" w:sz="4" w:space="0" w:color="auto"/>
            </w:tcBorders>
            <w:hideMark/>
          </w:tcPr>
          <w:p w:rsidR="004574A4" w:rsidRPr="0085447F" w:rsidRDefault="004574A4" w:rsidP="004574A4">
            <w:pPr>
              <w:jc w:val="center"/>
              <w:rPr>
                <w:color w:val="000000"/>
                <w:sz w:val="26"/>
                <w:szCs w:val="26"/>
              </w:rPr>
            </w:pPr>
            <w:r w:rsidRPr="0085447F">
              <w:rPr>
                <w:color w:val="000000"/>
                <w:sz w:val="26"/>
                <w:szCs w:val="26"/>
              </w:rPr>
              <w:t>117,3</w:t>
            </w:r>
          </w:p>
        </w:tc>
      </w:tr>
      <w:tr w:rsidR="004574A4" w:rsidRPr="008C2BF1" w:rsidTr="005B753D">
        <w:trPr>
          <w:trHeight w:val="569"/>
        </w:trPr>
        <w:tc>
          <w:tcPr>
            <w:tcW w:w="5212" w:type="dxa"/>
            <w:tcBorders>
              <w:top w:val="single" w:sz="4" w:space="0" w:color="auto"/>
              <w:left w:val="single" w:sz="4" w:space="0" w:color="auto"/>
              <w:bottom w:val="single" w:sz="4" w:space="0" w:color="auto"/>
              <w:right w:val="single" w:sz="4" w:space="0" w:color="auto"/>
            </w:tcBorders>
            <w:hideMark/>
          </w:tcPr>
          <w:p w:rsidR="004574A4" w:rsidRPr="0085447F" w:rsidRDefault="004574A4" w:rsidP="005A3F92">
            <w:pPr>
              <w:jc w:val="both"/>
              <w:rPr>
                <w:sz w:val="24"/>
                <w:szCs w:val="24"/>
              </w:rPr>
            </w:pPr>
            <w:r w:rsidRPr="0085447F">
              <w:rPr>
                <w:sz w:val="24"/>
                <w:szCs w:val="24"/>
              </w:rPr>
              <w:t xml:space="preserve">Оборот розничной торговли по всем каналам реализации, </w:t>
            </w:r>
            <w:r w:rsidRPr="0085447F">
              <w:rPr>
                <w:i/>
                <w:sz w:val="24"/>
                <w:szCs w:val="24"/>
              </w:rPr>
              <w:t>млн. руб.</w:t>
            </w:r>
          </w:p>
        </w:tc>
        <w:tc>
          <w:tcPr>
            <w:tcW w:w="1336" w:type="dxa"/>
            <w:tcBorders>
              <w:top w:val="single" w:sz="4" w:space="0" w:color="auto"/>
              <w:left w:val="single" w:sz="4" w:space="0" w:color="auto"/>
              <w:bottom w:val="single" w:sz="4" w:space="0" w:color="auto"/>
              <w:right w:val="single" w:sz="4" w:space="0" w:color="auto"/>
            </w:tcBorders>
            <w:hideMark/>
          </w:tcPr>
          <w:p w:rsidR="004574A4" w:rsidRPr="0085447F" w:rsidRDefault="004574A4" w:rsidP="004574A4">
            <w:pPr>
              <w:jc w:val="center"/>
              <w:rPr>
                <w:sz w:val="24"/>
                <w:szCs w:val="24"/>
              </w:rPr>
            </w:pPr>
            <w:r w:rsidRPr="0085447F">
              <w:rPr>
                <w:sz w:val="24"/>
                <w:szCs w:val="24"/>
              </w:rPr>
              <w:t>38 197,6</w:t>
            </w:r>
          </w:p>
        </w:tc>
        <w:tc>
          <w:tcPr>
            <w:tcW w:w="1334" w:type="dxa"/>
            <w:tcBorders>
              <w:top w:val="single" w:sz="4" w:space="0" w:color="auto"/>
              <w:left w:val="single" w:sz="4" w:space="0" w:color="auto"/>
              <w:bottom w:val="single" w:sz="4" w:space="0" w:color="auto"/>
              <w:right w:val="single" w:sz="4" w:space="0" w:color="auto"/>
            </w:tcBorders>
            <w:hideMark/>
          </w:tcPr>
          <w:p w:rsidR="004574A4" w:rsidRPr="0085447F" w:rsidRDefault="004574A4" w:rsidP="004574A4">
            <w:pPr>
              <w:jc w:val="center"/>
              <w:rPr>
                <w:sz w:val="24"/>
                <w:szCs w:val="24"/>
              </w:rPr>
            </w:pPr>
            <w:r w:rsidRPr="0085447F">
              <w:rPr>
                <w:sz w:val="24"/>
                <w:szCs w:val="24"/>
              </w:rPr>
              <w:t>36 573,6</w:t>
            </w:r>
          </w:p>
        </w:tc>
        <w:tc>
          <w:tcPr>
            <w:tcW w:w="1606" w:type="dxa"/>
            <w:tcBorders>
              <w:top w:val="single" w:sz="4" w:space="0" w:color="auto"/>
              <w:left w:val="single" w:sz="4" w:space="0" w:color="auto"/>
              <w:bottom w:val="single" w:sz="4" w:space="0" w:color="auto"/>
              <w:right w:val="single" w:sz="4" w:space="0" w:color="auto"/>
            </w:tcBorders>
            <w:hideMark/>
          </w:tcPr>
          <w:p w:rsidR="004574A4" w:rsidRPr="0085447F" w:rsidRDefault="004574A4" w:rsidP="004574A4">
            <w:pPr>
              <w:jc w:val="center"/>
              <w:rPr>
                <w:color w:val="000000"/>
                <w:sz w:val="26"/>
                <w:szCs w:val="26"/>
              </w:rPr>
            </w:pPr>
            <w:r w:rsidRPr="0085447F">
              <w:rPr>
                <w:color w:val="000000"/>
                <w:sz w:val="26"/>
                <w:szCs w:val="26"/>
              </w:rPr>
              <w:t>104,4</w:t>
            </w:r>
          </w:p>
        </w:tc>
      </w:tr>
      <w:tr w:rsidR="004574A4" w:rsidRPr="008C2BF1" w:rsidTr="005B753D">
        <w:trPr>
          <w:trHeight w:val="284"/>
        </w:trPr>
        <w:tc>
          <w:tcPr>
            <w:tcW w:w="5212" w:type="dxa"/>
            <w:tcBorders>
              <w:top w:val="single" w:sz="4" w:space="0" w:color="auto"/>
              <w:left w:val="single" w:sz="4" w:space="0" w:color="auto"/>
              <w:bottom w:val="single" w:sz="4" w:space="0" w:color="auto"/>
              <w:right w:val="single" w:sz="4" w:space="0" w:color="auto"/>
            </w:tcBorders>
            <w:hideMark/>
          </w:tcPr>
          <w:p w:rsidR="004574A4" w:rsidRPr="0085447F" w:rsidRDefault="004574A4" w:rsidP="005A3F92">
            <w:pPr>
              <w:jc w:val="both"/>
              <w:rPr>
                <w:sz w:val="24"/>
                <w:szCs w:val="24"/>
              </w:rPr>
            </w:pPr>
            <w:r w:rsidRPr="0085447F">
              <w:rPr>
                <w:bCs/>
                <w:sz w:val="24"/>
                <w:szCs w:val="24"/>
              </w:rPr>
              <w:t xml:space="preserve">Оборот общественного питания, </w:t>
            </w:r>
            <w:r w:rsidRPr="0085447F">
              <w:rPr>
                <w:bCs/>
                <w:i/>
                <w:sz w:val="24"/>
                <w:szCs w:val="24"/>
              </w:rPr>
              <w:t>млн. руб.</w:t>
            </w:r>
          </w:p>
        </w:tc>
        <w:tc>
          <w:tcPr>
            <w:tcW w:w="1336" w:type="dxa"/>
            <w:tcBorders>
              <w:top w:val="single" w:sz="4" w:space="0" w:color="auto"/>
              <w:left w:val="single" w:sz="4" w:space="0" w:color="auto"/>
              <w:bottom w:val="single" w:sz="4" w:space="0" w:color="auto"/>
              <w:right w:val="single" w:sz="4" w:space="0" w:color="auto"/>
            </w:tcBorders>
            <w:hideMark/>
          </w:tcPr>
          <w:p w:rsidR="004574A4" w:rsidRPr="0085447F" w:rsidRDefault="004574A4" w:rsidP="004574A4">
            <w:pPr>
              <w:jc w:val="center"/>
              <w:rPr>
                <w:sz w:val="24"/>
                <w:szCs w:val="24"/>
              </w:rPr>
            </w:pPr>
            <w:r w:rsidRPr="0085447F">
              <w:rPr>
                <w:sz w:val="24"/>
                <w:szCs w:val="24"/>
              </w:rPr>
              <w:t>1 795,4</w:t>
            </w:r>
          </w:p>
        </w:tc>
        <w:tc>
          <w:tcPr>
            <w:tcW w:w="1334" w:type="dxa"/>
            <w:tcBorders>
              <w:top w:val="single" w:sz="4" w:space="0" w:color="auto"/>
              <w:left w:val="single" w:sz="4" w:space="0" w:color="auto"/>
              <w:bottom w:val="single" w:sz="4" w:space="0" w:color="auto"/>
              <w:right w:val="single" w:sz="4" w:space="0" w:color="auto"/>
            </w:tcBorders>
            <w:hideMark/>
          </w:tcPr>
          <w:p w:rsidR="004574A4" w:rsidRPr="0085447F" w:rsidRDefault="004574A4" w:rsidP="004574A4">
            <w:pPr>
              <w:jc w:val="center"/>
              <w:rPr>
                <w:sz w:val="24"/>
                <w:szCs w:val="24"/>
              </w:rPr>
            </w:pPr>
            <w:r w:rsidRPr="0085447F">
              <w:rPr>
                <w:sz w:val="24"/>
                <w:szCs w:val="24"/>
              </w:rPr>
              <w:t>1 742,9</w:t>
            </w:r>
          </w:p>
        </w:tc>
        <w:tc>
          <w:tcPr>
            <w:tcW w:w="1606" w:type="dxa"/>
            <w:tcBorders>
              <w:top w:val="single" w:sz="4" w:space="0" w:color="auto"/>
              <w:left w:val="single" w:sz="4" w:space="0" w:color="auto"/>
              <w:bottom w:val="single" w:sz="4" w:space="0" w:color="auto"/>
              <w:right w:val="single" w:sz="4" w:space="0" w:color="auto"/>
            </w:tcBorders>
            <w:hideMark/>
          </w:tcPr>
          <w:p w:rsidR="004574A4" w:rsidRPr="0085447F" w:rsidRDefault="004574A4" w:rsidP="004574A4">
            <w:pPr>
              <w:jc w:val="center"/>
              <w:rPr>
                <w:sz w:val="24"/>
                <w:szCs w:val="24"/>
              </w:rPr>
            </w:pPr>
            <w:r w:rsidRPr="0085447F">
              <w:rPr>
                <w:sz w:val="24"/>
                <w:szCs w:val="24"/>
              </w:rPr>
              <w:t>103,0</w:t>
            </w:r>
          </w:p>
        </w:tc>
      </w:tr>
      <w:tr w:rsidR="004574A4" w:rsidRPr="008C2BF1" w:rsidTr="005B753D">
        <w:trPr>
          <w:trHeight w:val="569"/>
        </w:trPr>
        <w:tc>
          <w:tcPr>
            <w:tcW w:w="5212" w:type="dxa"/>
            <w:tcBorders>
              <w:top w:val="single" w:sz="4" w:space="0" w:color="auto"/>
              <w:left w:val="single" w:sz="4" w:space="0" w:color="auto"/>
              <w:bottom w:val="single" w:sz="4" w:space="0" w:color="auto"/>
              <w:right w:val="single" w:sz="4" w:space="0" w:color="auto"/>
            </w:tcBorders>
            <w:hideMark/>
          </w:tcPr>
          <w:p w:rsidR="004574A4" w:rsidRPr="00725E1F" w:rsidRDefault="004574A4" w:rsidP="005A3F92">
            <w:pPr>
              <w:jc w:val="both"/>
              <w:rPr>
                <w:color w:val="000000"/>
                <w:sz w:val="24"/>
                <w:szCs w:val="24"/>
              </w:rPr>
            </w:pPr>
            <w:r w:rsidRPr="00725E1F">
              <w:rPr>
                <w:color w:val="000000"/>
                <w:sz w:val="24"/>
                <w:szCs w:val="24"/>
              </w:rPr>
              <w:t xml:space="preserve">Инвестиции в основной капитал (по крупным и средним предприятиям), </w:t>
            </w:r>
            <w:r w:rsidRPr="00725E1F">
              <w:rPr>
                <w:i/>
                <w:iCs/>
                <w:color w:val="000000"/>
                <w:sz w:val="24"/>
                <w:szCs w:val="24"/>
              </w:rPr>
              <w:t>млн. руб.</w:t>
            </w:r>
            <w:r w:rsidRPr="00725E1F">
              <w:rPr>
                <w:color w:val="000000"/>
                <w:sz w:val="24"/>
                <w:szCs w:val="24"/>
              </w:rPr>
              <w:t xml:space="preserve"> </w:t>
            </w:r>
          </w:p>
        </w:tc>
        <w:tc>
          <w:tcPr>
            <w:tcW w:w="1336" w:type="dxa"/>
            <w:tcBorders>
              <w:top w:val="single" w:sz="4" w:space="0" w:color="auto"/>
              <w:left w:val="single" w:sz="4" w:space="0" w:color="auto"/>
              <w:bottom w:val="single" w:sz="4" w:space="0" w:color="auto"/>
              <w:right w:val="single" w:sz="4" w:space="0" w:color="auto"/>
            </w:tcBorders>
            <w:hideMark/>
          </w:tcPr>
          <w:p w:rsidR="004574A4" w:rsidRPr="00725E1F" w:rsidRDefault="004574A4" w:rsidP="004574A4">
            <w:pPr>
              <w:jc w:val="center"/>
              <w:rPr>
                <w:sz w:val="24"/>
                <w:szCs w:val="24"/>
              </w:rPr>
            </w:pPr>
            <w:r w:rsidRPr="00725E1F">
              <w:rPr>
                <w:sz w:val="24"/>
                <w:szCs w:val="24"/>
              </w:rPr>
              <w:t>10 400,0</w:t>
            </w:r>
          </w:p>
        </w:tc>
        <w:tc>
          <w:tcPr>
            <w:tcW w:w="1334" w:type="dxa"/>
            <w:tcBorders>
              <w:top w:val="single" w:sz="4" w:space="0" w:color="auto"/>
              <w:left w:val="single" w:sz="4" w:space="0" w:color="auto"/>
              <w:bottom w:val="single" w:sz="4" w:space="0" w:color="auto"/>
              <w:right w:val="single" w:sz="4" w:space="0" w:color="auto"/>
            </w:tcBorders>
            <w:hideMark/>
          </w:tcPr>
          <w:p w:rsidR="004574A4" w:rsidRPr="00725E1F" w:rsidRDefault="004574A4" w:rsidP="004574A4">
            <w:pPr>
              <w:jc w:val="center"/>
              <w:rPr>
                <w:sz w:val="24"/>
                <w:szCs w:val="24"/>
              </w:rPr>
            </w:pPr>
            <w:r w:rsidRPr="00725E1F">
              <w:rPr>
                <w:sz w:val="24"/>
                <w:szCs w:val="24"/>
              </w:rPr>
              <w:t>22 350,2</w:t>
            </w:r>
          </w:p>
        </w:tc>
        <w:tc>
          <w:tcPr>
            <w:tcW w:w="1606" w:type="dxa"/>
            <w:tcBorders>
              <w:top w:val="single" w:sz="4" w:space="0" w:color="auto"/>
              <w:left w:val="single" w:sz="4" w:space="0" w:color="auto"/>
              <w:bottom w:val="single" w:sz="4" w:space="0" w:color="auto"/>
              <w:right w:val="single" w:sz="4" w:space="0" w:color="auto"/>
            </w:tcBorders>
            <w:hideMark/>
          </w:tcPr>
          <w:p w:rsidR="004574A4" w:rsidRPr="00725E1F" w:rsidRDefault="004574A4" w:rsidP="004574A4">
            <w:pPr>
              <w:jc w:val="center"/>
              <w:rPr>
                <w:sz w:val="24"/>
                <w:szCs w:val="24"/>
              </w:rPr>
            </w:pPr>
            <w:r w:rsidRPr="00725E1F">
              <w:rPr>
                <w:sz w:val="24"/>
                <w:szCs w:val="24"/>
              </w:rPr>
              <w:t>46,5</w:t>
            </w:r>
          </w:p>
        </w:tc>
      </w:tr>
      <w:tr w:rsidR="004574A4" w:rsidRPr="008C2BF1" w:rsidTr="005B753D">
        <w:trPr>
          <w:trHeight w:val="569"/>
        </w:trPr>
        <w:tc>
          <w:tcPr>
            <w:tcW w:w="5212" w:type="dxa"/>
            <w:tcBorders>
              <w:top w:val="single" w:sz="4" w:space="0" w:color="auto"/>
              <w:left w:val="single" w:sz="4" w:space="0" w:color="auto"/>
              <w:bottom w:val="single" w:sz="4" w:space="0" w:color="auto"/>
              <w:right w:val="single" w:sz="4" w:space="0" w:color="auto"/>
            </w:tcBorders>
            <w:hideMark/>
          </w:tcPr>
          <w:p w:rsidR="004574A4" w:rsidRPr="0085447F" w:rsidRDefault="004574A4" w:rsidP="005A3F92">
            <w:pPr>
              <w:jc w:val="both"/>
              <w:rPr>
                <w:sz w:val="24"/>
                <w:szCs w:val="24"/>
              </w:rPr>
            </w:pPr>
            <w:r w:rsidRPr="0085447F">
              <w:rPr>
                <w:sz w:val="24"/>
                <w:szCs w:val="24"/>
              </w:rPr>
              <w:t xml:space="preserve">Среднемесячная заработная плата </w:t>
            </w:r>
            <w:r w:rsidRPr="0085447F">
              <w:rPr>
                <w:color w:val="000000"/>
                <w:sz w:val="24"/>
                <w:szCs w:val="24"/>
              </w:rPr>
              <w:t>(по полному кругу предприятий)</w:t>
            </w:r>
            <w:r w:rsidRPr="0085447F">
              <w:rPr>
                <w:sz w:val="24"/>
                <w:szCs w:val="24"/>
              </w:rPr>
              <w:t xml:space="preserve">, </w:t>
            </w:r>
            <w:r w:rsidRPr="0085447F">
              <w:rPr>
                <w:i/>
                <w:sz w:val="24"/>
                <w:szCs w:val="24"/>
              </w:rPr>
              <w:t>руб.</w:t>
            </w:r>
            <w:r w:rsidRPr="0085447F">
              <w:rPr>
                <w:sz w:val="24"/>
                <w:szCs w:val="24"/>
              </w:rPr>
              <w:t xml:space="preserve"> </w:t>
            </w:r>
          </w:p>
        </w:tc>
        <w:tc>
          <w:tcPr>
            <w:tcW w:w="1336" w:type="dxa"/>
            <w:tcBorders>
              <w:top w:val="single" w:sz="4" w:space="0" w:color="auto"/>
              <w:left w:val="single" w:sz="4" w:space="0" w:color="auto"/>
              <w:bottom w:val="single" w:sz="4" w:space="0" w:color="auto"/>
              <w:right w:val="single" w:sz="4" w:space="0" w:color="auto"/>
            </w:tcBorders>
            <w:hideMark/>
          </w:tcPr>
          <w:p w:rsidR="004574A4" w:rsidRPr="0085447F" w:rsidRDefault="004574A4" w:rsidP="004574A4">
            <w:pPr>
              <w:tabs>
                <w:tab w:val="left" w:pos="0"/>
              </w:tabs>
              <w:jc w:val="center"/>
              <w:rPr>
                <w:sz w:val="24"/>
                <w:szCs w:val="24"/>
              </w:rPr>
            </w:pPr>
            <w:r w:rsidRPr="0085447F">
              <w:rPr>
                <w:sz w:val="24"/>
                <w:szCs w:val="24"/>
              </w:rPr>
              <w:t>31 818,4</w:t>
            </w:r>
          </w:p>
        </w:tc>
        <w:tc>
          <w:tcPr>
            <w:tcW w:w="1334" w:type="dxa"/>
            <w:tcBorders>
              <w:top w:val="single" w:sz="4" w:space="0" w:color="auto"/>
              <w:left w:val="single" w:sz="4" w:space="0" w:color="auto"/>
              <w:bottom w:val="single" w:sz="4" w:space="0" w:color="auto"/>
              <w:right w:val="single" w:sz="4" w:space="0" w:color="auto"/>
            </w:tcBorders>
            <w:hideMark/>
          </w:tcPr>
          <w:p w:rsidR="004574A4" w:rsidRPr="0085447F" w:rsidRDefault="004574A4" w:rsidP="004574A4">
            <w:pPr>
              <w:tabs>
                <w:tab w:val="left" w:pos="0"/>
              </w:tabs>
              <w:jc w:val="center"/>
              <w:rPr>
                <w:sz w:val="24"/>
                <w:szCs w:val="24"/>
              </w:rPr>
            </w:pPr>
            <w:r w:rsidRPr="0085447F">
              <w:rPr>
                <w:sz w:val="24"/>
                <w:szCs w:val="24"/>
              </w:rPr>
              <w:t>29 720,1</w:t>
            </w:r>
          </w:p>
        </w:tc>
        <w:tc>
          <w:tcPr>
            <w:tcW w:w="1606" w:type="dxa"/>
            <w:tcBorders>
              <w:top w:val="single" w:sz="4" w:space="0" w:color="auto"/>
              <w:left w:val="single" w:sz="4" w:space="0" w:color="auto"/>
              <w:bottom w:val="single" w:sz="4" w:space="0" w:color="auto"/>
              <w:right w:val="single" w:sz="4" w:space="0" w:color="auto"/>
            </w:tcBorders>
            <w:hideMark/>
          </w:tcPr>
          <w:p w:rsidR="004574A4" w:rsidRPr="0085447F" w:rsidRDefault="004574A4" w:rsidP="004574A4">
            <w:pPr>
              <w:jc w:val="center"/>
              <w:rPr>
                <w:sz w:val="24"/>
                <w:szCs w:val="24"/>
              </w:rPr>
            </w:pPr>
            <w:r w:rsidRPr="0085447F">
              <w:rPr>
                <w:sz w:val="24"/>
                <w:szCs w:val="24"/>
              </w:rPr>
              <w:t>107,06</w:t>
            </w:r>
          </w:p>
        </w:tc>
      </w:tr>
      <w:tr w:rsidR="004574A4" w:rsidRPr="008C2BF1" w:rsidTr="005B753D">
        <w:trPr>
          <w:trHeight w:val="581"/>
        </w:trPr>
        <w:tc>
          <w:tcPr>
            <w:tcW w:w="5212" w:type="dxa"/>
            <w:tcBorders>
              <w:top w:val="single" w:sz="4" w:space="0" w:color="auto"/>
              <w:left w:val="single" w:sz="4" w:space="0" w:color="auto"/>
              <w:bottom w:val="single" w:sz="4" w:space="0" w:color="auto"/>
              <w:right w:val="single" w:sz="4" w:space="0" w:color="auto"/>
            </w:tcBorders>
            <w:hideMark/>
          </w:tcPr>
          <w:p w:rsidR="004574A4" w:rsidRPr="0085447F" w:rsidRDefault="004574A4" w:rsidP="005A3F92">
            <w:pPr>
              <w:jc w:val="both"/>
              <w:rPr>
                <w:sz w:val="24"/>
                <w:szCs w:val="24"/>
              </w:rPr>
            </w:pPr>
            <w:r w:rsidRPr="0085447F">
              <w:rPr>
                <w:sz w:val="24"/>
                <w:szCs w:val="24"/>
              </w:rPr>
              <w:t xml:space="preserve">Среднемесячная заработная плата </w:t>
            </w:r>
            <w:r w:rsidRPr="0085447F">
              <w:rPr>
                <w:color w:val="000000"/>
                <w:sz w:val="24"/>
                <w:szCs w:val="24"/>
              </w:rPr>
              <w:t>(по крупным и средним предприятиям)</w:t>
            </w:r>
            <w:r w:rsidRPr="0085447F">
              <w:rPr>
                <w:sz w:val="24"/>
                <w:szCs w:val="24"/>
              </w:rPr>
              <w:t xml:space="preserve">, </w:t>
            </w:r>
            <w:r w:rsidRPr="0085447F">
              <w:rPr>
                <w:i/>
                <w:sz w:val="24"/>
                <w:szCs w:val="24"/>
              </w:rPr>
              <w:t>руб.</w:t>
            </w:r>
            <w:r w:rsidRPr="0085447F">
              <w:rPr>
                <w:sz w:val="24"/>
                <w:szCs w:val="24"/>
              </w:rPr>
              <w:t xml:space="preserve"> </w:t>
            </w:r>
          </w:p>
        </w:tc>
        <w:tc>
          <w:tcPr>
            <w:tcW w:w="1336" w:type="dxa"/>
            <w:tcBorders>
              <w:top w:val="single" w:sz="4" w:space="0" w:color="auto"/>
              <w:left w:val="single" w:sz="4" w:space="0" w:color="auto"/>
              <w:bottom w:val="single" w:sz="4" w:space="0" w:color="auto"/>
              <w:right w:val="single" w:sz="4" w:space="0" w:color="auto"/>
            </w:tcBorders>
            <w:hideMark/>
          </w:tcPr>
          <w:p w:rsidR="004574A4" w:rsidRPr="0085447F" w:rsidRDefault="004574A4" w:rsidP="004574A4">
            <w:pPr>
              <w:tabs>
                <w:tab w:val="left" w:pos="0"/>
              </w:tabs>
              <w:jc w:val="center"/>
              <w:rPr>
                <w:sz w:val="24"/>
                <w:szCs w:val="24"/>
              </w:rPr>
            </w:pPr>
            <w:r w:rsidRPr="0085447F">
              <w:rPr>
                <w:sz w:val="24"/>
                <w:szCs w:val="24"/>
              </w:rPr>
              <w:t>37 772,9</w:t>
            </w:r>
          </w:p>
        </w:tc>
        <w:tc>
          <w:tcPr>
            <w:tcW w:w="1334" w:type="dxa"/>
            <w:tcBorders>
              <w:top w:val="single" w:sz="4" w:space="0" w:color="auto"/>
              <w:left w:val="single" w:sz="4" w:space="0" w:color="auto"/>
              <w:bottom w:val="single" w:sz="4" w:space="0" w:color="auto"/>
              <w:right w:val="single" w:sz="4" w:space="0" w:color="auto"/>
            </w:tcBorders>
            <w:hideMark/>
          </w:tcPr>
          <w:p w:rsidR="004574A4" w:rsidRPr="0085447F" w:rsidRDefault="004574A4" w:rsidP="004574A4">
            <w:pPr>
              <w:tabs>
                <w:tab w:val="left" w:pos="0"/>
              </w:tabs>
              <w:jc w:val="center"/>
              <w:rPr>
                <w:sz w:val="24"/>
                <w:szCs w:val="24"/>
              </w:rPr>
            </w:pPr>
            <w:r w:rsidRPr="0085447F">
              <w:rPr>
                <w:sz w:val="24"/>
                <w:szCs w:val="24"/>
              </w:rPr>
              <w:t>34 416,1</w:t>
            </w:r>
          </w:p>
        </w:tc>
        <w:tc>
          <w:tcPr>
            <w:tcW w:w="1606" w:type="dxa"/>
            <w:tcBorders>
              <w:top w:val="single" w:sz="4" w:space="0" w:color="auto"/>
              <w:left w:val="single" w:sz="4" w:space="0" w:color="auto"/>
              <w:bottom w:val="single" w:sz="4" w:space="0" w:color="auto"/>
              <w:right w:val="single" w:sz="4" w:space="0" w:color="auto"/>
            </w:tcBorders>
            <w:hideMark/>
          </w:tcPr>
          <w:p w:rsidR="004574A4" w:rsidRPr="0085447F" w:rsidRDefault="004574A4" w:rsidP="004574A4">
            <w:pPr>
              <w:jc w:val="center"/>
              <w:rPr>
                <w:sz w:val="24"/>
                <w:szCs w:val="24"/>
              </w:rPr>
            </w:pPr>
            <w:r w:rsidRPr="0085447F">
              <w:rPr>
                <w:sz w:val="24"/>
                <w:szCs w:val="24"/>
              </w:rPr>
              <w:t>109,75</w:t>
            </w:r>
          </w:p>
        </w:tc>
      </w:tr>
    </w:tbl>
    <w:p w:rsidR="004574A4" w:rsidRDefault="004574A4" w:rsidP="004574A4">
      <w:pPr>
        <w:jc w:val="both"/>
        <w:rPr>
          <w:color w:val="000000"/>
          <w:sz w:val="24"/>
          <w:szCs w:val="24"/>
        </w:rPr>
      </w:pPr>
    </w:p>
    <w:p w:rsidR="00411F24" w:rsidRDefault="00411F24" w:rsidP="004574A4">
      <w:pPr>
        <w:jc w:val="both"/>
        <w:rPr>
          <w:color w:val="000000"/>
          <w:sz w:val="24"/>
          <w:szCs w:val="24"/>
        </w:rPr>
      </w:pPr>
    </w:p>
    <w:p w:rsidR="004574A4" w:rsidRDefault="004574A4" w:rsidP="004574A4">
      <w:pPr>
        <w:suppressAutoHyphens w:val="0"/>
        <w:ind w:firstLine="567"/>
        <w:jc w:val="both"/>
        <w:rPr>
          <w:snapToGrid w:val="0"/>
          <w:sz w:val="24"/>
          <w:szCs w:val="24"/>
        </w:rPr>
      </w:pPr>
      <w:r w:rsidRPr="002F5BCE">
        <w:rPr>
          <w:snapToGrid w:val="0"/>
          <w:sz w:val="24"/>
          <w:szCs w:val="24"/>
        </w:rPr>
        <w:t>В структуре реализованной промышленной продукции крупными и средними предприятиями города по-прежнему занимают предприятия промышленной инфраструктуры. Удельный вес в объеме отгруженных товаров предприятий с видом деятельности «</w:t>
      </w:r>
      <w:r w:rsidRPr="002F5BCE">
        <w:rPr>
          <w:sz w:val="24"/>
          <w:szCs w:val="24"/>
        </w:rPr>
        <w:t>Обеспечение электрической энергией</w:t>
      </w:r>
      <w:r w:rsidR="00910C25">
        <w:rPr>
          <w:sz w:val="24"/>
          <w:szCs w:val="24"/>
        </w:rPr>
        <w:t>,</w:t>
      </w:r>
      <w:r w:rsidRPr="002F5BCE">
        <w:rPr>
          <w:sz w:val="24"/>
          <w:szCs w:val="24"/>
        </w:rPr>
        <w:t xml:space="preserve"> газом и паром; кондиционирование воздуха</w:t>
      </w:r>
      <w:r w:rsidRPr="002F5BCE">
        <w:rPr>
          <w:snapToGrid w:val="0"/>
          <w:sz w:val="24"/>
          <w:szCs w:val="24"/>
        </w:rPr>
        <w:t>» составил 70%, «Обрабатывающие производства» - 22,9%.</w:t>
      </w:r>
      <w:r w:rsidRPr="008C2BF1">
        <w:rPr>
          <w:snapToGrid w:val="0"/>
          <w:sz w:val="24"/>
          <w:szCs w:val="24"/>
        </w:rPr>
        <w:t xml:space="preserve"> </w:t>
      </w:r>
    </w:p>
    <w:p w:rsidR="00910C25" w:rsidRDefault="00910C25" w:rsidP="004574A4">
      <w:pPr>
        <w:suppressAutoHyphens w:val="0"/>
        <w:ind w:firstLine="567"/>
        <w:jc w:val="both"/>
        <w:rPr>
          <w:snapToGrid w:val="0"/>
          <w:sz w:val="24"/>
          <w:szCs w:val="24"/>
        </w:rPr>
      </w:pPr>
    </w:p>
    <w:p w:rsidR="00411F24" w:rsidRDefault="00411F24" w:rsidP="004574A4">
      <w:pPr>
        <w:suppressAutoHyphens w:val="0"/>
        <w:ind w:firstLine="567"/>
        <w:jc w:val="both"/>
        <w:rPr>
          <w:snapToGrid w:val="0"/>
          <w:sz w:val="24"/>
          <w:szCs w:val="24"/>
        </w:rPr>
      </w:pPr>
    </w:p>
    <w:p w:rsidR="00411F24" w:rsidRDefault="00411F24" w:rsidP="004574A4">
      <w:pPr>
        <w:suppressAutoHyphens w:val="0"/>
        <w:ind w:firstLine="567"/>
        <w:jc w:val="both"/>
        <w:rPr>
          <w:snapToGrid w:val="0"/>
          <w:sz w:val="24"/>
          <w:szCs w:val="24"/>
        </w:rPr>
      </w:pPr>
    </w:p>
    <w:p w:rsidR="00411F24" w:rsidRDefault="00411F24" w:rsidP="004574A4">
      <w:pPr>
        <w:suppressAutoHyphens w:val="0"/>
        <w:ind w:firstLine="567"/>
        <w:jc w:val="both"/>
        <w:rPr>
          <w:snapToGrid w:val="0"/>
          <w:sz w:val="24"/>
          <w:szCs w:val="24"/>
        </w:rPr>
      </w:pPr>
    </w:p>
    <w:p w:rsidR="00411F24" w:rsidRDefault="00411F24" w:rsidP="004574A4">
      <w:pPr>
        <w:suppressAutoHyphens w:val="0"/>
        <w:ind w:firstLine="567"/>
        <w:jc w:val="both"/>
        <w:rPr>
          <w:snapToGrid w:val="0"/>
          <w:sz w:val="24"/>
          <w:szCs w:val="24"/>
        </w:rPr>
      </w:pPr>
    </w:p>
    <w:p w:rsidR="00411F24" w:rsidRDefault="00411F24" w:rsidP="004574A4">
      <w:pPr>
        <w:suppressAutoHyphens w:val="0"/>
        <w:ind w:firstLine="567"/>
        <w:jc w:val="both"/>
        <w:rPr>
          <w:snapToGrid w:val="0"/>
          <w:sz w:val="24"/>
          <w:szCs w:val="24"/>
        </w:rPr>
      </w:pPr>
    </w:p>
    <w:p w:rsidR="00411F24" w:rsidRDefault="00411F24" w:rsidP="004574A4">
      <w:pPr>
        <w:suppressAutoHyphens w:val="0"/>
        <w:ind w:firstLine="567"/>
        <w:jc w:val="both"/>
        <w:rPr>
          <w:snapToGrid w:val="0"/>
          <w:sz w:val="24"/>
          <w:szCs w:val="24"/>
        </w:rPr>
      </w:pPr>
    </w:p>
    <w:p w:rsidR="00411F24" w:rsidRDefault="00411F24" w:rsidP="004574A4">
      <w:pPr>
        <w:suppressAutoHyphens w:val="0"/>
        <w:ind w:firstLine="567"/>
        <w:jc w:val="both"/>
        <w:rPr>
          <w:snapToGrid w:val="0"/>
          <w:sz w:val="24"/>
          <w:szCs w:val="24"/>
        </w:rPr>
      </w:pPr>
    </w:p>
    <w:p w:rsidR="00411F24" w:rsidRDefault="00411F24" w:rsidP="004574A4">
      <w:pPr>
        <w:suppressAutoHyphens w:val="0"/>
        <w:ind w:firstLine="567"/>
        <w:jc w:val="both"/>
        <w:rPr>
          <w:snapToGrid w:val="0"/>
          <w:sz w:val="24"/>
          <w:szCs w:val="24"/>
        </w:rPr>
      </w:pPr>
    </w:p>
    <w:tbl>
      <w:tblPr>
        <w:tblW w:w="9538" w:type="dxa"/>
        <w:tblInd w:w="70" w:type="dxa"/>
        <w:tblLayout w:type="fixed"/>
        <w:tblCellMar>
          <w:left w:w="70" w:type="dxa"/>
          <w:right w:w="70" w:type="dxa"/>
        </w:tblCellMar>
        <w:tblLook w:val="04A0"/>
      </w:tblPr>
      <w:tblGrid>
        <w:gridCol w:w="537"/>
        <w:gridCol w:w="2282"/>
        <w:gridCol w:w="1209"/>
        <w:gridCol w:w="1075"/>
        <w:gridCol w:w="993"/>
        <w:gridCol w:w="3442"/>
      </w:tblGrid>
      <w:tr w:rsidR="004574A4" w:rsidRPr="009E1E09" w:rsidTr="006B71F1">
        <w:trPr>
          <w:cantSplit/>
          <w:trHeight w:val="492"/>
          <w:tblHeader/>
        </w:trPr>
        <w:tc>
          <w:tcPr>
            <w:tcW w:w="2819" w:type="dxa"/>
            <w:gridSpan w:val="2"/>
            <w:tcBorders>
              <w:top w:val="single" w:sz="6" w:space="0" w:color="auto"/>
              <w:left w:val="single" w:sz="6" w:space="0" w:color="auto"/>
              <w:bottom w:val="single" w:sz="4" w:space="0" w:color="auto"/>
              <w:right w:val="single" w:sz="6" w:space="0" w:color="auto"/>
            </w:tcBorders>
            <w:hideMark/>
          </w:tcPr>
          <w:p w:rsidR="004574A4" w:rsidRDefault="004574A4" w:rsidP="004574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209" w:type="dxa"/>
            <w:tcBorders>
              <w:top w:val="single" w:sz="6" w:space="0" w:color="auto"/>
              <w:left w:val="single" w:sz="6" w:space="0" w:color="auto"/>
              <w:bottom w:val="single" w:sz="4" w:space="0" w:color="auto"/>
              <w:right w:val="single" w:sz="6" w:space="0" w:color="auto"/>
            </w:tcBorders>
            <w:hideMark/>
          </w:tcPr>
          <w:p w:rsidR="004574A4" w:rsidRDefault="004574A4" w:rsidP="004574A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измерения</w:t>
            </w:r>
          </w:p>
        </w:tc>
        <w:tc>
          <w:tcPr>
            <w:tcW w:w="1075" w:type="dxa"/>
            <w:tcBorders>
              <w:top w:val="single" w:sz="6" w:space="0" w:color="auto"/>
              <w:left w:val="single" w:sz="6" w:space="0" w:color="auto"/>
              <w:bottom w:val="single" w:sz="4" w:space="0" w:color="auto"/>
              <w:right w:val="single" w:sz="6" w:space="0" w:color="auto"/>
            </w:tcBorders>
          </w:tcPr>
          <w:p w:rsidR="004574A4" w:rsidRDefault="004574A4" w:rsidP="00FB670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2018</w:t>
            </w:r>
            <w:r w:rsidR="00FB670F">
              <w:rPr>
                <w:rFonts w:ascii="Times New Roman" w:hAnsi="Times New Roman" w:cs="Times New Roman"/>
                <w:sz w:val="24"/>
                <w:szCs w:val="24"/>
              </w:rPr>
              <w:t xml:space="preserve"> </w:t>
            </w:r>
            <w:r>
              <w:rPr>
                <w:rFonts w:ascii="Times New Roman" w:hAnsi="Times New Roman" w:cs="Times New Roman"/>
                <w:sz w:val="24"/>
                <w:szCs w:val="24"/>
              </w:rPr>
              <w:t>г</w:t>
            </w:r>
            <w:r w:rsidR="00FB670F">
              <w:rPr>
                <w:rFonts w:ascii="Times New Roman" w:hAnsi="Times New Roman" w:cs="Times New Roman"/>
                <w:sz w:val="24"/>
                <w:szCs w:val="24"/>
              </w:rPr>
              <w:t>од</w:t>
            </w:r>
          </w:p>
        </w:tc>
        <w:tc>
          <w:tcPr>
            <w:tcW w:w="993" w:type="dxa"/>
            <w:tcBorders>
              <w:top w:val="single" w:sz="6" w:space="0" w:color="auto"/>
              <w:left w:val="single" w:sz="6" w:space="0" w:color="auto"/>
              <w:bottom w:val="single" w:sz="4" w:space="0" w:color="auto"/>
              <w:right w:val="single" w:sz="6" w:space="0" w:color="auto"/>
            </w:tcBorders>
          </w:tcPr>
          <w:p w:rsidR="00FB670F" w:rsidRDefault="004574A4" w:rsidP="00FB670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2017</w:t>
            </w:r>
          </w:p>
          <w:p w:rsidR="004574A4" w:rsidRDefault="00FB670F" w:rsidP="00FB670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4574A4">
              <w:rPr>
                <w:rFonts w:ascii="Times New Roman" w:hAnsi="Times New Roman" w:cs="Times New Roman"/>
                <w:sz w:val="24"/>
                <w:szCs w:val="24"/>
              </w:rPr>
              <w:t>г</w:t>
            </w:r>
            <w:r>
              <w:rPr>
                <w:rFonts w:ascii="Times New Roman" w:hAnsi="Times New Roman" w:cs="Times New Roman"/>
                <w:sz w:val="24"/>
                <w:szCs w:val="24"/>
              </w:rPr>
              <w:t>од</w:t>
            </w:r>
          </w:p>
        </w:tc>
        <w:tc>
          <w:tcPr>
            <w:tcW w:w="3442" w:type="dxa"/>
            <w:tcBorders>
              <w:top w:val="single" w:sz="6" w:space="0" w:color="auto"/>
              <w:left w:val="single" w:sz="6" w:space="0" w:color="auto"/>
              <w:bottom w:val="single" w:sz="4" w:space="0" w:color="auto"/>
              <w:right w:val="single" w:sz="6" w:space="0" w:color="auto"/>
            </w:tcBorders>
          </w:tcPr>
          <w:p w:rsidR="004574A4" w:rsidRPr="00E64601" w:rsidRDefault="004574A4" w:rsidP="004574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7B34CD" w:rsidRPr="009E1E09" w:rsidTr="006B71F1">
        <w:trPr>
          <w:cantSplit/>
          <w:trHeight w:val="9047"/>
        </w:trPr>
        <w:tc>
          <w:tcPr>
            <w:tcW w:w="537" w:type="dxa"/>
            <w:tcBorders>
              <w:top w:val="single" w:sz="4" w:space="0" w:color="auto"/>
              <w:left w:val="single" w:sz="4" w:space="0" w:color="auto"/>
              <w:bottom w:val="single" w:sz="4" w:space="0" w:color="auto"/>
              <w:right w:val="single" w:sz="4" w:space="0" w:color="auto"/>
            </w:tcBorders>
            <w:hideMark/>
          </w:tcPr>
          <w:p w:rsidR="007B34CD" w:rsidRDefault="007B34CD" w:rsidP="004574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p w:rsidR="007B34CD" w:rsidRDefault="007B34CD" w:rsidP="004574A4">
            <w:pPr>
              <w:pStyle w:val="ConsPlusCell"/>
              <w:rPr>
                <w:rFonts w:ascii="Times New Roman" w:hAnsi="Times New Roman" w:cs="Times New Roman"/>
                <w:sz w:val="24"/>
                <w:szCs w:val="24"/>
              </w:rPr>
            </w:pPr>
            <w:r w:rsidRPr="002F5BCE">
              <w:rPr>
                <w:rFonts w:ascii="Times New Roman" w:hAnsi="Times New Roman" w:cs="Times New Roman"/>
                <w:sz w:val="24"/>
                <w:szCs w:val="24"/>
              </w:rPr>
              <w:t xml:space="preserve"> </w:t>
            </w:r>
          </w:p>
        </w:tc>
        <w:tc>
          <w:tcPr>
            <w:tcW w:w="2282" w:type="dxa"/>
            <w:tcBorders>
              <w:top w:val="single" w:sz="4" w:space="0" w:color="auto"/>
              <w:left w:val="single" w:sz="4" w:space="0" w:color="auto"/>
              <w:bottom w:val="single" w:sz="4" w:space="0" w:color="auto"/>
              <w:right w:val="single" w:sz="4" w:space="0" w:color="auto"/>
            </w:tcBorders>
          </w:tcPr>
          <w:p w:rsidR="007B34CD" w:rsidRDefault="007B34CD" w:rsidP="005A3F92">
            <w:pPr>
              <w:pStyle w:val="ConsPlusCell"/>
              <w:widowControl/>
              <w:jc w:val="both"/>
              <w:rPr>
                <w:rFonts w:ascii="Times New Roman" w:hAnsi="Times New Roman" w:cs="Times New Roman"/>
                <w:sz w:val="24"/>
                <w:szCs w:val="24"/>
              </w:rPr>
            </w:pPr>
            <w:r w:rsidRPr="002F5BCE">
              <w:rPr>
                <w:rFonts w:ascii="Times New Roman" w:hAnsi="Times New Roman" w:cs="Times New Roman"/>
                <w:sz w:val="24"/>
                <w:szCs w:val="24"/>
              </w:rPr>
              <w:t>Отгружено товаров собственного промышленного производства, выполненных работ и услуг собственными силами по виду экономической деятельности обрабатывающие производства по крупным и средним предприятиям и организациям</w:t>
            </w:r>
          </w:p>
        </w:tc>
        <w:tc>
          <w:tcPr>
            <w:tcW w:w="1209" w:type="dxa"/>
            <w:tcBorders>
              <w:top w:val="single" w:sz="4" w:space="0" w:color="auto"/>
              <w:left w:val="single" w:sz="4" w:space="0" w:color="auto"/>
              <w:bottom w:val="single" w:sz="4" w:space="0" w:color="auto"/>
              <w:right w:val="single" w:sz="4" w:space="0" w:color="auto"/>
            </w:tcBorders>
            <w:hideMark/>
          </w:tcPr>
          <w:p w:rsidR="007B34CD" w:rsidRPr="002F5BCE" w:rsidRDefault="007B34CD" w:rsidP="004574A4">
            <w:pPr>
              <w:pStyle w:val="ConsPlusCell"/>
              <w:widowControl/>
              <w:rPr>
                <w:rFonts w:ascii="Times New Roman" w:hAnsi="Times New Roman" w:cs="Times New Roman"/>
                <w:sz w:val="24"/>
                <w:szCs w:val="24"/>
              </w:rPr>
            </w:pPr>
            <w:r w:rsidRPr="002F5BCE">
              <w:rPr>
                <w:rFonts w:ascii="Times New Roman" w:hAnsi="Times New Roman" w:cs="Times New Roman"/>
                <w:sz w:val="24"/>
                <w:szCs w:val="24"/>
              </w:rPr>
              <w:t xml:space="preserve">млн. руб. </w:t>
            </w:r>
          </w:p>
        </w:tc>
        <w:tc>
          <w:tcPr>
            <w:tcW w:w="1075" w:type="dxa"/>
            <w:tcBorders>
              <w:top w:val="single" w:sz="4" w:space="0" w:color="auto"/>
              <w:left w:val="single" w:sz="4" w:space="0" w:color="auto"/>
              <w:bottom w:val="single" w:sz="4" w:space="0" w:color="auto"/>
              <w:right w:val="single" w:sz="4" w:space="0" w:color="auto"/>
            </w:tcBorders>
          </w:tcPr>
          <w:p w:rsidR="007B34CD" w:rsidRPr="002F5BCE" w:rsidRDefault="007B34CD" w:rsidP="004574A4">
            <w:pPr>
              <w:pStyle w:val="ConsPlusCell"/>
              <w:widowControl/>
              <w:rPr>
                <w:rFonts w:ascii="Times New Roman" w:hAnsi="Times New Roman" w:cs="Times New Roman"/>
                <w:sz w:val="24"/>
                <w:szCs w:val="24"/>
              </w:rPr>
            </w:pPr>
            <w:r w:rsidRPr="002F5BCE">
              <w:rPr>
                <w:rFonts w:ascii="Times New Roman" w:hAnsi="Times New Roman" w:cs="Times New Roman"/>
                <w:sz w:val="24"/>
                <w:szCs w:val="24"/>
              </w:rPr>
              <w:t>21 871,7</w:t>
            </w:r>
          </w:p>
        </w:tc>
        <w:tc>
          <w:tcPr>
            <w:tcW w:w="993" w:type="dxa"/>
            <w:tcBorders>
              <w:top w:val="single" w:sz="4" w:space="0" w:color="auto"/>
              <w:left w:val="single" w:sz="4" w:space="0" w:color="auto"/>
              <w:bottom w:val="single" w:sz="4" w:space="0" w:color="auto"/>
              <w:right w:val="single" w:sz="4" w:space="0" w:color="auto"/>
            </w:tcBorders>
          </w:tcPr>
          <w:p w:rsidR="007B34CD" w:rsidRPr="002F5BCE" w:rsidRDefault="007B34CD" w:rsidP="004574A4">
            <w:pPr>
              <w:pStyle w:val="ConsPlusCell"/>
              <w:widowControl/>
              <w:rPr>
                <w:rFonts w:ascii="Times New Roman" w:hAnsi="Times New Roman" w:cs="Times New Roman"/>
                <w:sz w:val="24"/>
                <w:szCs w:val="24"/>
              </w:rPr>
            </w:pPr>
            <w:r w:rsidRPr="002F5BCE">
              <w:rPr>
                <w:rFonts w:ascii="Times New Roman" w:hAnsi="Times New Roman" w:cs="Times New Roman"/>
                <w:sz w:val="24"/>
                <w:szCs w:val="24"/>
              </w:rPr>
              <w:t>20 371,2</w:t>
            </w:r>
          </w:p>
        </w:tc>
        <w:tc>
          <w:tcPr>
            <w:tcW w:w="3442" w:type="dxa"/>
            <w:tcBorders>
              <w:top w:val="single" w:sz="4" w:space="0" w:color="auto"/>
              <w:left w:val="single" w:sz="4" w:space="0" w:color="auto"/>
              <w:bottom w:val="single" w:sz="4" w:space="0" w:color="auto"/>
              <w:right w:val="single" w:sz="4" w:space="0" w:color="auto"/>
            </w:tcBorders>
          </w:tcPr>
          <w:p w:rsidR="007B34CD" w:rsidRDefault="007B34CD" w:rsidP="005A3F92">
            <w:pPr>
              <w:pStyle w:val="ConsPlusCell"/>
              <w:widowControl/>
              <w:jc w:val="both"/>
              <w:rPr>
                <w:rFonts w:ascii="Times New Roman" w:hAnsi="Times New Roman" w:cs="Times New Roman"/>
                <w:i/>
                <w:sz w:val="24"/>
                <w:szCs w:val="24"/>
              </w:rPr>
            </w:pPr>
            <w:r w:rsidRPr="002F5BCE">
              <w:rPr>
                <w:rFonts w:ascii="Times New Roman" w:hAnsi="Times New Roman" w:cs="Times New Roman"/>
                <w:sz w:val="24"/>
                <w:szCs w:val="24"/>
              </w:rPr>
              <w:t>Крупными и средними предприятиями обрабатывающих производств по итогам 2018 года обеспечено 22,9% совокупного объема отгруженной промышленной продукции. Рост объемов отгруженной продукции предприятий обрабатывающих производств за 2018 года составил 7,4% к уровню уровня 2017 года</w:t>
            </w:r>
            <w:r w:rsidRPr="002F5BCE">
              <w:rPr>
                <w:rFonts w:ascii="Times New Roman" w:hAnsi="Times New Roman" w:cs="Times New Roman"/>
                <w:i/>
                <w:sz w:val="24"/>
                <w:szCs w:val="24"/>
              </w:rPr>
              <w:t>.</w:t>
            </w:r>
          </w:p>
          <w:p w:rsidR="007B34CD" w:rsidRPr="002F5BCE" w:rsidRDefault="007B34CD" w:rsidP="005A3F92">
            <w:pPr>
              <w:pStyle w:val="ConsPlusCell"/>
              <w:widowControl/>
              <w:jc w:val="both"/>
              <w:rPr>
                <w:rFonts w:ascii="Times New Roman" w:hAnsi="Times New Roman" w:cs="Times New Roman"/>
                <w:sz w:val="24"/>
                <w:szCs w:val="24"/>
              </w:rPr>
            </w:pPr>
            <w:r w:rsidRPr="002F5BCE">
              <w:rPr>
                <w:rFonts w:ascii="Times New Roman" w:hAnsi="Times New Roman" w:cs="Times New Roman"/>
                <w:sz w:val="24"/>
                <w:szCs w:val="24"/>
              </w:rPr>
              <w:t>Основополагающим фактором увеличения объема отгруженной продукции собственного производства в обрабатывающем секторе по итогам 2018 года к уровню прошлого года послужило увеличение объема отгруженной продукции предприятиями, производящими:</w:t>
            </w:r>
          </w:p>
          <w:p w:rsidR="007B34CD" w:rsidRPr="002F5BCE" w:rsidRDefault="007B34CD" w:rsidP="005A3F92">
            <w:pPr>
              <w:pStyle w:val="ConsPlusCell"/>
              <w:widowControl/>
              <w:jc w:val="both"/>
              <w:rPr>
                <w:rFonts w:ascii="Times New Roman" w:hAnsi="Times New Roman" w:cs="Times New Roman"/>
                <w:sz w:val="24"/>
                <w:szCs w:val="24"/>
              </w:rPr>
            </w:pPr>
            <w:r w:rsidRPr="002F5BCE">
              <w:rPr>
                <w:rFonts w:ascii="Times New Roman" w:hAnsi="Times New Roman" w:cs="Times New Roman"/>
                <w:sz w:val="24"/>
                <w:szCs w:val="24"/>
              </w:rPr>
              <w:t>- автотранспортные средства, прицепы и полуприцепы (на 16,5%);</w:t>
            </w:r>
          </w:p>
          <w:p w:rsidR="007B34CD" w:rsidRPr="002F5BCE" w:rsidRDefault="007B34CD" w:rsidP="005A3F92">
            <w:pPr>
              <w:pStyle w:val="ConsPlusCell"/>
              <w:widowControl/>
              <w:jc w:val="both"/>
              <w:rPr>
                <w:rFonts w:ascii="Times New Roman" w:hAnsi="Times New Roman" w:cs="Times New Roman"/>
                <w:sz w:val="24"/>
                <w:szCs w:val="24"/>
              </w:rPr>
            </w:pPr>
            <w:r w:rsidRPr="002F5BCE">
              <w:rPr>
                <w:rFonts w:ascii="Times New Roman" w:hAnsi="Times New Roman" w:cs="Times New Roman"/>
                <w:sz w:val="24"/>
                <w:szCs w:val="24"/>
              </w:rPr>
              <w:t>- готовые металлические изделия, кроме машин и оборудования (на 15,4%);</w:t>
            </w:r>
          </w:p>
          <w:p w:rsidR="007B34CD" w:rsidRPr="002F5BCE" w:rsidRDefault="007B34CD" w:rsidP="005A3F92">
            <w:pPr>
              <w:pStyle w:val="ConsPlusCell"/>
              <w:widowControl/>
              <w:jc w:val="both"/>
              <w:rPr>
                <w:rFonts w:ascii="Times New Roman" w:hAnsi="Times New Roman" w:cs="Times New Roman"/>
                <w:sz w:val="24"/>
                <w:szCs w:val="24"/>
              </w:rPr>
            </w:pPr>
            <w:r w:rsidRPr="002F5BCE">
              <w:rPr>
                <w:rFonts w:ascii="Times New Roman" w:hAnsi="Times New Roman" w:cs="Times New Roman"/>
                <w:sz w:val="24"/>
                <w:szCs w:val="24"/>
              </w:rPr>
              <w:t>- пищевые продукты (на 10%);</w:t>
            </w:r>
          </w:p>
          <w:p w:rsidR="007B34CD" w:rsidRPr="002F5BCE" w:rsidRDefault="007B34CD" w:rsidP="005A3F92">
            <w:pPr>
              <w:pStyle w:val="ConsPlusCell"/>
              <w:widowControl/>
              <w:jc w:val="both"/>
              <w:rPr>
                <w:rFonts w:ascii="Times New Roman" w:hAnsi="Times New Roman" w:cs="Times New Roman"/>
                <w:sz w:val="24"/>
                <w:szCs w:val="24"/>
              </w:rPr>
            </w:pPr>
            <w:r w:rsidRPr="002F5BCE">
              <w:rPr>
                <w:rFonts w:ascii="Times New Roman" w:hAnsi="Times New Roman" w:cs="Times New Roman"/>
                <w:sz w:val="24"/>
                <w:szCs w:val="24"/>
              </w:rPr>
              <w:t>- химические вещества и химические продукты (на 7,3%);</w:t>
            </w:r>
          </w:p>
          <w:p w:rsidR="007B34CD" w:rsidRDefault="007B34CD" w:rsidP="005A3F92">
            <w:pPr>
              <w:pStyle w:val="ConsPlusCell"/>
              <w:jc w:val="both"/>
              <w:rPr>
                <w:rFonts w:ascii="Times New Roman" w:hAnsi="Times New Roman" w:cs="Times New Roman"/>
                <w:sz w:val="24"/>
                <w:szCs w:val="24"/>
              </w:rPr>
            </w:pPr>
            <w:r w:rsidRPr="002F5BCE">
              <w:rPr>
                <w:rFonts w:ascii="Times New Roman" w:hAnsi="Times New Roman" w:cs="Times New Roman"/>
                <w:sz w:val="24"/>
                <w:szCs w:val="24"/>
              </w:rPr>
              <w:t>- компьютеры, электронные и оптические изделия (на 4,3%).</w:t>
            </w:r>
          </w:p>
          <w:p w:rsidR="00411F24" w:rsidRDefault="00411F24" w:rsidP="005A3F92">
            <w:pPr>
              <w:pStyle w:val="ConsPlusCell"/>
              <w:jc w:val="both"/>
              <w:rPr>
                <w:rFonts w:ascii="Times New Roman" w:hAnsi="Times New Roman" w:cs="Times New Roman"/>
                <w:sz w:val="24"/>
                <w:szCs w:val="24"/>
              </w:rPr>
            </w:pPr>
          </w:p>
        </w:tc>
      </w:tr>
      <w:tr w:rsidR="004574A4" w:rsidRPr="002F5BCE" w:rsidTr="006B71F1">
        <w:trPr>
          <w:cantSplit/>
          <w:trHeight w:val="377"/>
        </w:trPr>
        <w:tc>
          <w:tcPr>
            <w:tcW w:w="537" w:type="dxa"/>
            <w:tcBorders>
              <w:top w:val="single" w:sz="4" w:space="0" w:color="auto"/>
              <w:left w:val="single" w:sz="6" w:space="0" w:color="auto"/>
              <w:bottom w:val="single" w:sz="6" w:space="0" w:color="auto"/>
              <w:right w:val="single" w:sz="6" w:space="0" w:color="auto"/>
            </w:tcBorders>
            <w:hideMark/>
          </w:tcPr>
          <w:p w:rsidR="004574A4" w:rsidRPr="002F5BCE" w:rsidRDefault="00C74351" w:rsidP="004574A4">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7.</w:t>
            </w:r>
          </w:p>
        </w:tc>
        <w:tc>
          <w:tcPr>
            <w:tcW w:w="2282" w:type="dxa"/>
            <w:tcBorders>
              <w:top w:val="single" w:sz="4" w:space="0" w:color="auto"/>
              <w:left w:val="single" w:sz="6" w:space="0" w:color="auto"/>
              <w:bottom w:val="single" w:sz="6" w:space="0" w:color="auto"/>
              <w:right w:val="single" w:sz="6" w:space="0" w:color="auto"/>
            </w:tcBorders>
            <w:hideMark/>
          </w:tcPr>
          <w:p w:rsidR="004574A4" w:rsidRPr="002F5BCE" w:rsidRDefault="004574A4" w:rsidP="005A3F92">
            <w:pPr>
              <w:pStyle w:val="ConsPlusCell"/>
              <w:widowControl/>
              <w:jc w:val="both"/>
              <w:rPr>
                <w:rFonts w:ascii="Times New Roman" w:hAnsi="Times New Roman" w:cs="Times New Roman"/>
                <w:sz w:val="24"/>
                <w:szCs w:val="24"/>
              </w:rPr>
            </w:pPr>
            <w:r w:rsidRPr="002F5BCE">
              <w:rPr>
                <w:rFonts w:ascii="Times New Roman" w:hAnsi="Times New Roman" w:cs="Times New Roman"/>
                <w:sz w:val="24"/>
                <w:szCs w:val="24"/>
              </w:rPr>
              <w:t xml:space="preserve">Отгружено товаров собственного промышленного производства, выполненных работ и услуг собственными силами по виду экономической деятельности обеспечение электрической энергией, газом и паром; кондиционирование воздуха </w:t>
            </w:r>
          </w:p>
          <w:p w:rsidR="004574A4" w:rsidRPr="002F5BCE" w:rsidRDefault="004574A4" w:rsidP="005A3F92">
            <w:pPr>
              <w:pStyle w:val="ConsPlusCell"/>
              <w:widowControl/>
              <w:jc w:val="both"/>
              <w:rPr>
                <w:rFonts w:ascii="Times New Roman" w:hAnsi="Times New Roman" w:cs="Times New Roman"/>
                <w:sz w:val="24"/>
                <w:szCs w:val="24"/>
              </w:rPr>
            </w:pPr>
            <w:r w:rsidRPr="002F5BCE">
              <w:rPr>
                <w:rFonts w:ascii="Times New Roman" w:hAnsi="Times New Roman" w:cs="Times New Roman"/>
                <w:sz w:val="24"/>
                <w:szCs w:val="24"/>
              </w:rPr>
              <w:t>по крупным и средним предприятиям и организациям</w:t>
            </w:r>
          </w:p>
        </w:tc>
        <w:tc>
          <w:tcPr>
            <w:tcW w:w="1209" w:type="dxa"/>
            <w:tcBorders>
              <w:top w:val="single" w:sz="4" w:space="0" w:color="auto"/>
              <w:left w:val="single" w:sz="6" w:space="0" w:color="auto"/>
              <w:bottom w:val="single" w:sz="6" w:space="0" w:color="auto"/>
              <w:right w:val="single" w:sz="6" w:space="0" w:color="auto"/>
            </w:tcBorders>
            <w:hideMark/>
          </w:tcPr>
          <w:p w:rsidR="004574A4" w:rsidRPr="002F5BCE" w:rsidRDefault="004574A4" w:rsidP="004574A4">
            <w:pPr>
              <w:pStyle w:val="ConsPlusCell"/>
              <w:widowControl/>
              <w:rPr>
                <w:rFonts w:ascii="Times New Roman" w:hAnsi="Times New Roman" w:cs="Times New Roman"/>
                <w:sz w:val="24"/>
                <w:szCs w:val="24"/>
              </w:rPr>
            </w:pPr>
            <w:r w:rsidRPr="002F5BCE">
              <w:rPr>
                <w:rFonts w:ascii="Times New Roman" w:hAnsi="Times New Roman" w:cs="Times New Roman"/>
                <w:sz w:val="24"/>
                <w:szCs w:val="24"/>
              </w:rPr>
              <w:t xml:space="preserve">млн. руб. </w:t>
            </w:r>
          </w:p>
        </w:tc>
        <w:tc>
          <w:tcPr>
            <w:tcW w:w="1075" w:type="dxa"/>
            <w:tcBorders>
              <w:top w:val="single" w:sz="4" w:space="0" w:color="auto"/>
              <w:left w:val="single" w:sz="6" w:space="0" w:color="auto"/>
              <w:bottom w:val="single" w:sz="6" w:space="0" w:color="auto"/>
              <w:right w:val="single" w:sz="6" w:space="0" w:color="auto"/>
            </w:tcBorders>
          </w:tcPr>
          <w:p w:rsidR="004574A4" w:rsidRPr="002F5BCE" w:rsidRDefault="004574A4" w:rsidP="004574A4">
            <w:pPr>
              <w:pStyle w:val="ConsPlusCell"/>
              <w:widowControl/>
              <w:rPr>
                <w:rFonts w:ascii="Times New Roman" w:hAnsi="Times New Roman" w:cs="Times New Roman"/>
                <w:sz w:val="24"/>
                <w:szCs w:val="24"/>
              </w:rPr>
            </w:pPr>
            <w:r w:rsidRPr="002F5BCE">
              <w:rPr>
                <w:rFonts w:ascii="Times New Roman" w:hAnsi="Times New Roman" w:cs="Times New Roman"/>
                <w:sz w:val="24"/>
                <w:szCs w:val="24"/>
              </w:rPr>
              <w:t>66 799,4</w:t>
            </w:r>
          </w:p>
        </w:tc>
        <w:tc>
          <w:tcPr>
            <w:tcW w:w="993" w:type="dxa"/>
            <w:tcBorders>
              <w:top w:val="single" w:sz="4" w:space="0" w:color="auto"/>
              <w:left w:val="single" w:sz="6" w:space="0" w:color="auto"/>
              <w:bottom w:val="single" w:sz="6" w:space="0" w:color="auto"/>
              <w:right w:val="single" w:sz="6" w:space="0" w:color="auto"/>
            </w:tcBorders>
          </w:tcPr>
          <w:p w:rsidR="004574A4" w:rsidRPr="002F5BCE" w:rsidRDefault="004574A4" w:rsidP="004574A4">
            <w:pPr>
              <w:pStyle w:val="ConsPlusCell"/>
              <w:widowControl/>
              <w:rPr>
                <w:rFonts w:ascii="Times New Roman" w:hAnsi="Times New Roman" w:cs="Times New Roman"/>
                <w:sz w:val="24"/>
                <w:szCs w:val="24"/>
              </w:rPr>
            </w:pPr>
            <w:r w:rsidRPr="002F5BCE">
              <w:rPr>
                <w:rFonts w:ascii="Times New Roman" w:hAnsi="Times New Roman" w:cs="Times New Roman"/>
                <w:sz w:val="24"/>
                <w:szCs w:val="24"/>
              </w:rPr>
              <w:t>55 195,2</w:t>
            </w:r>
          </w:p>
        </w:tc>
        <w:tc>
          <w:tcPr>
            <w:tcW w:w="3442" w:type="dxa"/>
            <w:tcBorders>
              <w:top w:val="single" w:sz="4" w:space="0" w:color="auto"/>
              <w:left w:val="single" w:sz="6" w:space="0" w:color="auto"/>
              <w:bottom w:val="single" w:sz="6" w:space="0" w:color="auto"/>
              <w:right w:val="single" w:sz="6" w:space="0" w:color="auto"/>
            </w:tcBorders>
          </w:tcPr>
          <w:p w:rsidR="001A192F" w:rsidRDefault="004574A4" w:rsidP="004111D9">
            <w:pPr>
              <w:pStyle w:val="ConsPlusCell"/>
              <w:widowControl/>
              <w:jc w:val="both"/>
              <w:rPr>
                <w:rFonts w:ascii="Times New Roman" w:hAnsi="Times New Roman" w:cs="Times New Roman"/>
                <w:sz w:val="24"/>
                <w:szCs w:val="24"/>
              </w:rPr>
            </w:pPr>
            <w:r w:rsidRPr="002F5BCE">
              <w:rPr>
                <w:rFonts w:ascii="Times New Roman" w:hAnsi="Times New Roman" w:cs="Times New Roman"/>
                <w:sz w:val="24"/>
                <w:szCs w:val="24"/>
              </w:rPr>
              <w:t>Крупными и средними предприятиями города, осуществляющих обеспечение электрической энергией, газом и паром; а также кондиционирование воздуха по итогам 2018 года отгружено продукции, выполнено работ и оказано услуг на 21% больше, чем за соответствующий период 2017 года. Предприятия данного вида экономической деятельности формируют 70% объема отгруженной продукции крупных и средних предприятий города. Основополагающим фактором увеличения объема отгруженной продукции собственного производства по данному виду экономической деятельности по итогам</w:t>
            </w:r>
            <w:r w:rsidR="004111D9">
              <w:rPr>
                <w:rFonts w:ascii="Times New Roman" w:hAnsi="Times New Roman" w:cs="Times New Roman"/>
                <w:sz w:val="24"/>
                <w:szCs w:val="24"/>
              </w:rPr>
              <w:t xml:space="preserve"> </w:t>
            </w:r>
            <w:r w:rsidRPr="002F5BCE">
              <w:rPr>
                <w:rFonts w:ascii="Times New Roman" w:hAnsi="Times New Roman" w:cs="Times New Roman"/>
                <w:sz w:val="24"/>
                <w:szCs w:val="24"/>
              </w:rPr>
              <w:t xml:space="preserve">2018 года к уровню 2017 года послужило увеличение объемов отгрузки филиалом АО «Концерн </w:t>
            </w:r>
            <w:proofErr w:type="spellStart"/>
            <w:r w:rsidRPr="002F5BCE">
              <w:rPr>
                <w:rFonts w:ascii="Times New Roman" w:hAnsi="Times New Roman" w:cs="Times New Roman"/>
                <w:sz w:val="24"/>
                <w:szCs w:val="24"/>
              </w:rPr>
              <w:t>Росэнергоатом</w:t>
            </w:r>
            <w:proofErr w:type="spellEnd"/>
            <w:r w:rsidRPr="002F5BCE">
              <w:rPr>
                <w:rFonts w:ascii="Times New Roman" w:hAnsi="Times New Roman" w:cs="Times New Roman"/>
                <w:sz w:val="24"/>
                <w:szCs w:val="24"/>
              </w:rPr>
              <w:t>» «Ростовская атомная станция».</w:t>
            </w:r>
          </w:p>
          <w:p w:rsidR="001A192F" w:rsidRDefault="001A192F" w:rsidP="004111D9">
            <w:pPr>
              <w:pStyle w:val="ConsPlusCell"/>
              <w:widowControl/>
              <w:jc w:val="both"/>
              <w:rPr>
                <w:rFonts w:ascii="Times New Roman" w:hAnsi="Times New Roman" w:cs="Times New Roman"/>
                <w:sz w:val="24"/>
                <w:szCs w:val="24"/>
              </w:rPr>
            </w:pPr>
          </w:p>
          <w:p w:rsidR="004574A4" w:rsidRPr="002F5BCE" w:rsidRDefault="004574A4" w:rsidP="004111D9">
            <w:pPr>
              <w:pStyle w:val="ConsPlusCell"/>
              <w:widowControl/>
              <w:jc w:val="both"/>
              <w:rPr>
                <w:rFonts w:ascii="Times New Roman" w:hAnsi="Times New Roman" w:cs="Times New Roman"/>
                <w:sz w:val="24"/>
                <w:szCs w:val="24"/>
              </w:rPr>
            </w:pPr>
            <w:r w:rsidRPr="002F5BCE">
              <w:rPr>
                <w:rFonts w:ascii="Times New Roman" w:hAnsi="Times New Roman" w:cs="Times New Roman"/>
                <w:sz w:val="24"/>
                <w:szCs w:val="24"/>
              </w:rPr>
              <w:t xml:space="preserve"> </w:t>
            </w:r>
          </w:p>
        </w:tc>
      </w:tr>
      <w:tr w:rsidR="004574A4" w:rsidRPr="002F5BCE" w:rsidTr="006B71F1">
        <w:trPr>
          <w:cantSplit/>
          <w:trHeight w:val="377"/>
        </w:trPr>
        <w:tc>
          <w:tcPr>
            <w:tcW w:w="537" w:type="dxa"/>
            <w:tcBorders>
              <w:top w:val="single" w:sz="6" w:space="0" w:color="auto"/>
              <w:left w:val="single" w:sz="6" w:space="0" w:color="auto"/>
              <w:bottom w:val="single" w:sz="6" w:space="0" w:color="auto"/>
              <w:right w:val="single" w:sz="6" w:space="0" w:color="auto"/>
            </w:tcBorders>
            <w:hideMark/>
          </w:tcPr>
          <w:p w:rsidR="004574A4" w:rsidRPr="002F5BCE" w:rsidRDefault="004574A4" w:rsidP="004574A4">
            <w:pPr>
              <w:pStyle w:val="ConsPlusCell"/>
              <w:widowControl/>
              <w:rPr>
                <w:rFonts w:ascii="Times New Roman" w:hAnsi="Times New Roman" w:cs="Times New Roman"/>
                <w:sz w:val="24"/>
                <w:szCs w:val="24"/>
              </w:rPr>
            </w:pPr>
            <w:r w:rsidRPr="002F5BCE">
              <w:rPr>
                <w:rFonts w:ascii="Times New Roman" w:hAnsi="Times New Roman" w:cs="Times New Roman"/>
                <w:sz w:val="24"/>
                <w:szCs w:val="24"/>
              </w:rPr>
              <w:t>7</w:t>
            </w:r>
            <w:r w:rsidRPr="002F5BCE">
              <w:rPr>
                <w:rFonts w:ascii="Times New Roman" w:hAnsi="Times New Roman" w:cs="Times New Roman"/>
                <w:sz w:val="24"/>
                <w:szCs w:val="24"/>
                <w:vertAlign w:val="superscript"/>
              </w:rPr>
              <w:t>1</w:t>
            </w:r>
            <w:r w:rsidRPr="002F5BCE">
              <w:rPr>
                <w:rFonts w:ascii="Times New Roman" w:hAnsi="Times New Roman" w:cs="Times New Roman"/>
                <w:sz w:val="24"/>
                <w:szCs w:val="24"/>
              </w:rPr>
              <w:t>.</w:t>
            </w:r>
          </w:p>
        </w:tc>
        <w:tc>
          <w:tcPr>
            <w:tcW w:w="2282" w:type="dxa"/>
            <w:tcBorders>
              <w:top w:val="single" w:sz="6" w:space="0" w:color="auto"/>
              <w:left w:val="single" w:sz="6" w:space="0" w:color="auto"/>
              <w:bottom w:val="single" w:sz="6" w:space="0" w:color="auto"/>
              <w:right w:val="single" w:sz="6" w:space="0" w:color="auto"/>
            </w:tcBorders>
            <w:hideMark/>
          </w:tcPr>
          <w:p w:rsidR="004574A4" w:rsidRPr="002F5BCE" w:rsidRDefault="004574A4" w:rsidP="004111D9">
            <w:pPr>
              <w:pStyle w:val="ConsPlusCell"/>
              <w:widowControl/>
              <w:jc w:val="both"/>
              <w:rPr>
                <w:rFonts w:ascii="Times New Roman" w:hAnsi="Times New Roman" w:cs="Times New Roman"/>
                <w:sz w:val="24"/>
                <w:szCs w:val="24"/>
              </w:rPr>
            </w:pPr>
            <w:r w:rsidRPr="002F5BCE">
              <w:rPr>
                <w:rFonts w:ascii="Times New Roman" w:hAnsi="Times New Roman" w:cs="Times New Roman"/>
                <w:sz w:val="24"/>
                <w:szCs w:val="24"/>
              </w:rPr>
              <w:t>Отгружено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утилизация отходов, деятельность по ликвидации загрязнений по крупным и средним предприятиям и организациям</w:t>
            </w:r>
          </w:p>
        </w:tc>
        <w:tc>
          <w:tcPr>
            <w:tcW w:w="1209" w:type="dxa"/>
            <w:tcBorders>
              <w:top w:val="single" w:sz="6" w:space="0" w:color="auto"/>
              <w:left w:val="single" w:sz="6" w:space="0" w:color="auto"/>
              <w:bottom w:val="single" w:sz="6" w:space="0" w:color="auto"/>
              <w:right w:val="single" w:sz="6" w:space="0" w:color="auto"/>
            </w:tcBorders>
            <w:hideMark/>
          </w:tcPr>
          <w:p w:rsidR="004574A4" w:rsidRPr="002F5BCE" w:rsidRDefault="004574A4" w:rsidP="004574A4">
            <w:pPr>
              <w:pStyle w:val="ConsPlusCell"/>
              <w:widowControl/>
              <w:rPr>
                <w:rFonts w:ascii="Times New Roman" w:hAnsi="Times New Roman" w:cs="Times New Roman"/>
                <w:sz w:val="24"/>
                <w:szCs w:val="24"/>
              </w:rPr>
            </w:pPr>
            <w:r w:rsidRPr="002F5BCE">
              <w:rPr>
                <w:rFonts w:ascii="Times New Roman" w:hAnsi="Times New Roman" w:cs="Times New Roman"/>
                <w:sz w:val="24"/>
                <w:szCs w:val="24"/>
              </w:rPr>
              <w:t>млн. руб.</w:t>
            </w:r>
          </w:p>
        </w:tc>
        <w:tc>
          <w:tcPr>
            <w:tcW w:w="1075" w:type="dxa"/>
            <w:tcBorders>
              <w:top w:val="single" w:sz="6" w:space="0" w:color="auto"/>
              <w:left w:val="single" w:sz="6" w:space="0" w:color="auto"/>
              <w:bottom w:val="single" w:sz="6" w:space="0" w:color="auto"/>
              <w:right w:val="single" w:sz="6" w:space="0" w:color="auto"/>
            </w:tcBorders>
          </w:tcPr>
          <w:p w:rsidR="004574A4" w:rsidRPr="002F5BCE" w:rsidRDefault="004574A4" w:rsidP="004574A4">
            <w:pPr>
              <w:pStyle w:val="ConsPlusCell"/>
              <w:widowControl/>
              <w:rPr>
                <w:rFonts w:ascii="Times New Roman" w:hAnsi="Times New Roman" w:cs="Times New Roman"/>
                <w:sz w:val="24"/>
                <w:szCs w:val="24"/>
              </w:rPr>
            </w:pPr>
            <w:r w:rsidRPr="002F5BCE">
              <w:rPr>
                <w:rFonts w:ascii="Times New Roman" w:hAnsi="Times New Roman" w:cs="Times New Roman"/>
                <w:sz w:val="24"/>
                <w:szCs w:val="24"/>
              </w:rPr>
              <w:t>528,0</w:t>
            </w:r>
          </w:p>
        </w:tc>
        <w:tc>
          <w:tcPr>
            <w:tcW w:w="993" w:type="dxa"/>
            <w:tcBorders>
              <w:top w:val="single" w:sz="6" w:space="0" w:color="auto"/>
              <w:left w:val="single" w:sz="6" w:space="0" w:color="auto"/>
              <w:bottom w:val="single" w:sz="6" w:space="0" w:color="auto"/>
              <w:right w:val="single" w:sz="6" w:space="0" w:color="auto"/>
            </w:tcBorders>
          </w:tcPr>
          <w:p w:rsidR="004574A4" w:rsidRPr="002F5BCE" w:rsidRDefault="004574A4" w:rsidP="004574A4">
            <w:pPr>
              <w:pStyle w:val="ConsPlusCell"/>
              <w:widowControl/>
              <w:rPr>
                <w:rFonts w:ascii="Times New Roman" w:hAnsi="Times New Roman" w:cs="Times New Roman"/>
                <w:sz w:val="24"/>
                <w:szCs w:val="24"/>
              </w:rPr>
            </w:pPr>
            <w:r w:rsidRPr="002F5BCE">
              <w:rPr>
                <w:rFonts w:ascii="Times New Roman" w:hAnsi="Times New Roman" w:cs="Times New Roman"/>
                <w:sz w:val="24"/>
                <w:szCs w:val="24"/>
              </w:rPr>
              <w:t>559,9</w:t>
            </w:r>
          </w:p>
        </w:tc>
        <w:tc>
          <w:tcPr>
            <w:tcW w:w="3442" w:type="dxa"/>
            <w:tcBorders>
              <w:top w:val="single" w:sz="6" w:space="0" w:color="auto"/>
              <w:left w:val="single" w:sz="6" w:space="0" w:color="auto"/>
              <w:bottom w:val="single" w:sz="6" w:space="0" w:color="auto"/>
              <w:right w:val="single" w:sz="6" w:space="0" w:color="auto"/>
            </w:tcBorders>
          </w:tcPr>
          <w:p w:rsidR="004574A4" w:rsidRPr="002F5BCE" w:rsidRDefault="004574A4" w:rsidP="004111D9">
            <w:pPr>
              <w:pStyle w:val="ConsPlusCell"/>
              <w:widowControl/>
              <w:jc w:val="both"/>
              <w:rPr>
                <w:rFonts w:ascii="Times New Roman" w:hAnsi="Times New Roman" w:cs="Times New Roman"/>
                <w:sz w:val="24"/>
                <w:szCs w:val="24"/>
              </w:rPr>
            </w:pPr>
            <w:r w:rsidRPr="002F5BCE">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организациями, осуществляющими водоснабжение, водоотведение, сбор и утилизацию отходов по итогам 2018 года уменьшился на 3,7% соответствующему периоду 2017 года, что связано с сокращением объемов отгрузки МУП «Водоканал».</w:t>
            </w:r>
          </w:p>
        </w:tc>
      </w:tr>
    </w:tbl>
    <w:p w:rsidR="004574A4" w:rsidRPr="002F5BCE" w:rsidRDefault="004574A4" w:rsidP="004574A4">
      <w:pPr>
        <w:jc w:val="both"/>
        <w:rPr>
          <w:sz w:val="24"/>
          <w:szCs w:val="24"/>
        </w:rPr>
      </w:pPr>
    </w:p>
    <w:p w:rsidR="004574A4" w:rsidRDefault="004574A4" w:rsidP="004574A4">
      <w:pPr>
        <w:jc w:val="both"/>
        <w:rPr>
          <w:sz w:val="24"/>
          <w:szCs w:val="24"/>
        </w:rPr>
      </w:pPr>
    </w:p>
    <w:p w:rsidR="004111D9" w:rsidRDefault="004111D9" w:rsidP="004574A4">
      <w:pPr>
        <w:jc w:val="both"/>
        <w:rPr>
          <w:sz w:val="24"/>
          <w:szCs w:val="24"/>
        </w:rPr>
      </w:pPr>
    </w:p>
    <w:p w:rsidR="00375095" w:rsidRDefault="00375095" w:rsidP="004574A4">
      <w:pPr>
        <w:jc w:val="both"/>
        <w:rPr>
          <w:sz w:val="24"/>
          <w:szCs w:val="24"/>
        </w:rPr>
      </w:pPr>
    </w:p>
    <w:p w:rsidR="001A192F" w:rsidRDefault="001A192F" w:rsidP="004574A4">
      <w:pPr>
        <w:jc w:val="both"/>
        <w:rPr>
          <w:sz w:val="24"/>
          <w:szCs w:val="24"/>
        </w:rPr>
      </w:pPr>
    </w:p>
    <w:p w:rsidR="001A192F" w:rsidRPr="002F5BCE" w:rsidRDefault="001A192F" w:rsidP="004574A4">
      <w:pPr>
        <w:jc w:val="both"/>
        <w:rPr>
          <w:sz w:val="24"/>
          <w:szCs w:val="24"/>
        </w:rPr>
      </w:pPr>
    </w:p>
    <w:tbl>
      <w:tblPr>
        <w:tblW w:w="95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3"/>
        <w:gridCol w:w="1481"/>
        <w:gridCol w:w="1347"/>
        <w:gridCol w:w="1483"/>
      </w:tblGrid>
      <w:tr w:rsidR="004574A4" w:rsidRPr="002F5BCE" w:rsidTr="001A192F">
        <w:trPr>
          <w:trHeight w:val="619"/>
        </w:trPr>
        <w:tc>
          <w:tcPr>
            <w:tcW w:w="5253"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center"/>
              <w:rPr>
                <w:b/>
                <w:iCs/>
                <w:sz w:val="24"/>
                <w:szCs w:val="24"/>
              </w:rPr>
            </w:pPr>
            <w:r w:rsidRPr="002F5BCE">
              <w:rPr>
                <w:iCs/>
                <w:sz w:val="24"/>
                <w:szCs w:val="24"/>
              </w:rPr>
              <w:lastRenderedPageBreak/>
              <w:t>Вид экономической деятельности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center"/>
              <w:rPr>
                <w:sz w:val="24"/>
                <w:szCs w:val="24"/>
              </w:rPr>
            </w:pPr>
            <w:r w:rsidRPr="002F5BCE">
              <w:rPr>
                <w:sz w:val="24"/>
                <w:szCs w:val="24"/>
              </w:rPr>
              <w:t>2018</w:t>
            </w:r>
            <w:r w:rsidR="00FB670F">
              <w:rPr>
                <w:sz w:val="24"/>
                <w:szCs w:val="24"/>
              </w:rPr>
              <w:t xml:space="preserve"> </w:t>
            </w:r>
            <w:r w:rsidRPr="002F5BCE">
              <w:rPr>
                <w:sz w:val="24"/>
                <w:szCs w:val="24"/>
              </w:rPr>
              <w:t>г</w:t>
            </w:r>
            <w:r w:rsidR="00FB670F">
              <w:rPr>
                <w:sz w:val="24"/>
                <w:szCs w:val="24"/>
              </w:rPr>
              <w:t>од</w:t>
            </w:r>
            <w:r w:rsidRPr="002F5BCE">
              <w:rPr>
                <w:sz w:val="24"/>
                <w:szCs w:val="24"/>
              </w:rPr>
              <w:t>,</w:t>
            </w:r>
          </w:p>
          <w:p w:rsidR="004574A4" w:rsidRPr="002F5BCE" w:rsidRDefault="004574A4" w:rsidP="004574A4">
            <w:pPr>
              <w:jc w:val="center"/>
              <w:rPr>
                <w:b/>
                <w:iCs/>
                <w:sz w:val="24"/>
                <w:szCs w:val="24"/>
              </w:rPr>
            </w:pPr>
            <w:r w:rsidRPr="002F5BCE">
              <w:rPr>
                <w:i/>
                <w:iCs/>
                <w:sz w:val="24"/>
                <w:szCs w:val="24"/>
              </w:rPr>
              <w:t>млн.руб.</w:t>
            </w:r>
          </w:p>
        </w:tc>
        <w:tc>
          <w:tcPr>
            <w:tcW w:w="1347"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center"/>
              <w:rPr>
                <w:sz w:val="24"/>
                <w:szCs w:val="24"/>
              </w:rPr>
            </w:pPr>
            <w:r w:rsidRPr="002F5BCE">
              <w:rPr>
                <w:sz w:val="24"/>
                <w:szCs w:val="24"/>
              </w:rPr>
              <w:t>2017</w:t>
            </w:r>
            <w:r w:rsidR="00FB670F">
              <w:rPr>
                <w:sz w:val="24"/>
                <w:szCs w:val="24"/>
              </w:rPr>
              <w:t xml:space="preserve"> </w:t>
            </w:r>
            <w:r w:rsidRPr="002F5BCE">
              <w:rPr>
                <w:sz w:val="24"/>
                <w:szCs w:val="24"/>
              </w:rPr>
              <w:t>г</w:t>
            </w:r>
            <w:r w:rsidR="00FB670F">
              <w:rPr>
                <w:sz w:val="24"/>
                <w:szCs w:val="24"/>
              </w:rPr>
              <w:t>од</w:t>
            </w:r>
            <w:r w:rsidRPr="002F5BCE">
              <w:rPr>
                <w:sz w:val="24"/>
                <w:szCs w:val="24"/>
              </w:rPr>
              <w:t>,</w:t>
            </w:r>
          </w:p>
          <w:p w:rsidR="004574A4" w:rsidRPr="002F5BCE" w:rsidRDefault="004574A4" w:rsidP="004574A4">
            <w:pPr>
              <w:jc w:val="center"/>
              <w:rPr>
                <w:b/>
                <w:iCs/>
                <w:sz w:val="24"/>
                <w:szCs w:val="24"/>
              </w:rPr>
            </w:pPr>
            <w:r w:rsidRPr="002F5BCE">
              <w:rPr>
                <w:i/>
                <w:iCs/>
                <w:sz w:val="24"/>
                <w:szCs w:val="24"/>
              </w:rPr>
              <w:t>млн.руб.</w:t>
            </w:r>
          </w:p>
        </w:tc>
        <w:tc>
          <w:tcPr>
            <w:tcW w:w="1483"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center"/>
              <w:rPr>
                <w:b/>
                <w:iCs/>
                <w:sz w:val="24"/>
                <w:szCs w:val="24"/>
              </w:rPr>
            </w:pPr>
            <w:r w:rsidRPr="002F5BCE">
              <w:rPr>
                <w:sz w:val="24"/>
                <w:szCs w:val="24"/>
              </w:rPr>
              <w:t>Темп роста</w:t>
            </w:r>
            <w:r w:rsidRPr="002F5BCE">
              <w:rPr>
                <w:i/>
                <w:sz w:val="24"/>
                <w:szCs w:val="24"/>
              </w:rPr>
              <w:t>, %</w:t>
            </w:r>
          </w:p>
        </w:tc>
      </w:tr>
      <w:tr w:rsidR="004574A4" w:rsidRPr="002F5BCE" w:rsidTr="001A192F">
        <w:trPr>
          <w:trHeight w:val="295"/>
        </w:trPr>
        <w:tc>
          <w:tcPr>
            <w:tcW w:w="5253" w:type="dxa"/>
            <w:tcBorders>
              <w:top w:val="single" w:sz="4" w:space="0" w:color="auto"/>
              <w:left w:val="single" w:sz="4" w:space="0" w:color="auto"/>
              <w:bottom w:val="single" w:sz="4" w:space="0" w:color="auto"/>
              <w:right w:val="single" w:sz="4" w:space="0" w:color="auto"/>
            </w:tcBorders>
            <w:hideMark/>
          </w:tcPr>
          <w:p w:rsidR="004574A4" w:rsidRPr="002F5BCE" w:rsidRDefault="004574A4" w:rsidP="004574A4">
            <w:pPr>
              <w:rPr>
                <w:b/>
                <w:iCs/>
                <w:sz w:val="24"/>
                <w:szCs w:val="24"/>
              </w:rPr>
            </w:pPr>
            <w:r w:rsidRPr="002F5BCE">
              <w:rPr>
                <w:b/>
                <w:iCs/>
                <w:sz w:val="24"/>
                <w:szCs w:val="24"/>
              </w:rPr>
              <w:t>Всего</w:t>
            </w:r>
          </w:p>
        </w:tc>
        <w:tc>
          <w:tcPr>
            <w:tcW w:w="1481"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center"/>
              <w:rPr>
                <w:color w:val="000000"/>
                <w:sz w:val="24"/>
              </w:rPr>
            </w:pPr>
            <w:r w:rsidRPr="002F5BCE">
              <w:rPr>
                <w:color w:val="000000"/>
                <w:sz w:val="24"/>
              </w:rPr>
              <w:t>95319,3</w:t>
            </w:r>
          </w:p>
        </w:tc>
        <w:tc>
          <w:tcPr>
            <w:tcW w:w="1347"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center"/>
              <w:rPr>
                <w:color w:val="000000"/>
                <w:sz w:val="24"/>
              </w:rPr>
            </w:pPr>
            <w:r w:rsidRPr="002F5BCE">
              <w:rPr>
                <w:color w:val="000000"/>
                <w:sz w:val="24"/>
              </w:rPr>
              <w:t>84346,3</w:t>
            </w:r>
          </w:p>
        </w:tc>
        <w:tc>
          <w:tcPr>
            <w:tcW w:w="1483"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right"/>
              <w:rPr>
                <w:color w:val="000000"/>
                <w:sz w:val="24"/>
              </w:rPr>
            </w:pPr>
            <w:r w:rsidRPr="002F5BCE">
              <w:rPr>
                <w:color w:val="000000"/>
                <w:sz w:val="24"/>
              </w:rPr>
              <w:t>113,0</w:t>
            </w:r>
          </w:p>
        </w:tc>
      </w:tr>
      <w:tr w:rsidR="004574A4" w:rsidRPr="002F5BCE" w:rsidTr="001A192F">
        <w:trPr>
          <w:trHeight w:val="308"/>
        </w:trPr>
        <w:tc>
          <w:tcPr>
            <w:tcW w:w="5253" w:type="dxa"/>
            <w:tcBorders>
              <w:top w:val="single" w:sz="4" w:space="0" w:color="auto"/>
              <w:left w:val="single" w:sz="4" w:space="0" w:color="auto"/>
              <w:bottom w:val="single" w:sz="4" w:space="0" w:color="auto"/>
              <w:right w:val="single" w:sz="4" w:space="0" w:color="auto"/>
            </w:tcBorders>
            <w:hideMark/>
          </w:tcPr>
          <w:p w:rsidR="004574A4" w:rsidRPr="002F5BCE" w:rsidRDefault="004574A4" w:rsidP="004574A4">
            <w:pPr>
              <w:rPr>
                <w:sz w:val="24"/>
                <w:szCs w:val="24"/>
              </w:rPr>
            </w:pPr>
            <w:r w:rsidRPr="002F5BCE">
              <w:rPr>
                <w:sz w:val="24"/>
                <w:szCs w:val="24"/>
              </w:rPr>
              <w:t>в т.ч.:</w:t>
            </w:r>
          </w:p>
        </w:tc>
        <w:tc>
          <w:tcPr>
            <w:tcW w:w="1481" w:type="dxa"/>
            <w:tcBorders>
              <w:top w:val="single" w:sz="4" w:space="0" w:color="auto"/>
              <w:left w:val="single" w:sz="4" w:space="0" w:color="auto"/>
              <w:bottom w:val="single" w:sz="4" w:space="0" w:color="auto"/>
              <w:right w:val="single" w:sz="4" w:space="0" w:color="auto"/>
            </w:tcBorders>
          </w:tcPr>
          <w:p w:rsidR="004574A4" w:rsidRPr="002F5BCE" w:rsidRDefault="004574A4" w:rsidP="004574A4">
            <w:pPr>
              <w:jc w:val="center"/>
              <w:rPr>
                <w:sz w:val="24"/>
                <w:szCs w:val="24"/>
              </w:rPr>
            </w:pPr>
          </w:p>
        </w:tc>
        <w:tc>
          <w:tcPr>
            <w:tcW w:w="1347" w:type="dxa"/>
            <w:tcBorders>
              <w:top w:val="single" w:sz="4" w:space="0" w:color="auto"/>
              <w:left w:val="single" w:sz="4" w:space="0" w:color="auto"/>
              <w:bottom w:val="single" w:sz="4" w:space="0" w:color="auto"/>
              <w:right w:val="single" w:sz="4" w:space="0" w:color="auto"/>
            </w:tcBorders>
          </w:tcPr>
          <w:p w:rsidR="004574A4" w:rsidRPr="002F5BCE" w:rsidRDefault="004574A4" w:rsidP="004574A4">
            <w:pPr>
              <w:jc w:val="center"/>
              <w:rPr>
                <w:sz w:val="24"/>
                <w:szCs w:val="24"/>
              </w:rPr>
            </w:pPr>
          </w:p>
        </w:tc>
        <w:tc>
          <w:tcPr>
            <w:tcW w:w="1483" w:type="dxa"/>
            <w:tcBorders>
              <w:top w:val="single" w:sz="4" w:space="0" w:color="auto"/>
              <w:left w:val="single" w:sz="4" w:space="0" w:color="auto"/>
              <w:bottom w:val="single" w:sz="4" w:space="0" w:color="auto"/>
              <w:right w:val="single" w:sz="4" w:space="0" w:color="auto"/>
            </w:tcBorders>
          </w:tcPr>
          <w:p w:rsidR="004574A4" w:rsidRPr="002F5BCE" w:rsidRDefault="004574A4" w:rsidP="004574A4">
            <w:pPr>
              <w:jc w:val="center"/>
              <w:rPr>
                <w:sz w:val="24"/>
                <w:szCs w:val="24"/>
              </w:rPr>
            </w:pPr>
          </w:p>
        </w:tc>
      </w:tr>
      <w:tr w:rsidR="004574A4" w:rsidRPr="002F5BCE" w:rsidTr="001A192F">
        <w:trPr>
          <w:trHeight w:val="308"/>
        </w:trPr>
        <w:tc>
          <w:tcPr>
            <w:tcW w:w="5253" w:type="dxa"/>
            <w:tcBorders>
              <w:top w:val="single" w:sz="4" w:space="0" w:color="auto"/>
              <w:left w:val="single" w:sz="4" w:space="0" w:color="auto"/>
              <w:bottom w:val="single" w:sz="4" w:space="0" w:color="auto"/>
              <w:right w:val="single" w:sz="4" w:space="0" w:color="auto"/>
            </w:tcBorders>
            <w:hideMark/>
          </w:tcPr>
          <w:p w:rsidR="004574A4" w:rsidRPr="002F5BCE" w:rsidRDefault="004574A4" w:rsidP="004574A4">
            <w:pPr>
              <w:jc w:val="both"/>
              <w:rPr>
                <w:i/>
                <w:sz w:val="24"/>
                <w:szCs w:val="24"/>
              </w:rPr>
            </w:pPr>
            <w:r w:rsidRPr="002F5BCE">
              <w:rPr>
                <w:i/>
                <w:sz w:val="24"/>
                <w:szCs w:val="24"/>
              </w:rPr>
              <w:t>Обрабатывающие производства</w:t>
            </w:r>
          </w:p>
        </w:tc>
        <w:tc>
          <w:tcPr>
            <w:tcW w:w="1481"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center"/>
              <w:rPr>
                <w:i/>
                <w:color w:val="000000"/>
                <w:sz w:val="24"/>
              </w:rPr>
            </w:pPr>
            <w:r w:rsidRPr="002F5BCE">
              <w:rPr>
                <w:i/>
                <w:color w:val="000000"/>
                <w:sz w:val="24"/>
              </w:rPr>
              <w:t>21871,7</w:t>
            </w:r>
          </w:p>
        </w:tc>
        <w:tc>
          <w:tcPr>
            <w:tcW w:w="1347"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center"/>
              <w:rPr>
                <w:i/>
                <w:color w:val="000000"/>
                <w:sz w:val="24"/>
              </w:rPr>
            </w:pPr>
            <w:r w:rsidRPr="002F5BCE">
              <w:rPr>
                <w:i/>
                <w:color w:val="000000"/>
                <w:sz w:val="24"/>
              </w:rPr>
              <w:t>20371,2</w:t>
            </w:r>
          </w:p>
        </w:tc>
        <w:tc>
          <w:tcPr>
            <w:tcW w:w="1483"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right"/>
              <w:rPr>
                <w:i/>
                <w:color w:val="000000"/>
                <w:sz w:val="24"/>
              </w:rPr>
            </w:pPr>
            <w:r w:rsidRPr="002F5BCE">
              <w:rPr>
                <w:i/>
                <w:color w:val="000000"/>
                <w:sz w:val="24"/>
              </w:rPr>
              <w:t>107,4</w:t>
            </w:r>
          </w:p>
        </w:tc>
      </w:tr>
      <w:tr w:rsidR="004574A4" w:rsidRPr="002F5BCE" w:rsidTr="001A192F">
        <w:trPr>
          <w:trHeight w:val="619"/>
        </w:trPr>
        <w:tc>
          <w:tcPr>
            <w:tcW w:w="5253" w:type="dxa"/>
            <w:tcBorders>
              <w:top w:val="single" w:sz="4" w:space="0" w:color="auto"/>
              <w:left w:val="single" w:sz="4" w:space="0" w:color="auto"/>
              <w:bottom w:val="single" w:sz="4" w:space="0" w:color="auto"/>
              <w:right w:val="single" w:sz="4" w:space="0" w:color="auto"/>
            </w:tcBorders>
            <w:hideMark/>
          </w:tcPr>
          <w:p w:rsidR="004574A4" w:rsidRPr="002F5BCE" w:rsidRDefault="004574A4" w:rsidP="004574A4">
            <w:pPr>
              <w:jc w:val="both"/>
              <w:rPr>
                <w:sz w:val="24"/>
                <w:szCs w:val="24"/>
              </w:rPr>
            </w:pPr>
            <w:r w:rsidRPr="002F5BCE">
              <w:rPr>
                <w:sz w:val="24"/>
                <w:szCs w:val="24"/>
              </w:rPr>
              <w:t>Производство готовых металлических изделий, кроме машин и оборудования</w:t>
            </w:r>
          </w:p>
        </w:tc>
        <w:tc>
          <w:tcPr>
            <w:tcW w:w="1481"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center"/>
              <w:rPr>
                <w:color w:val="000000"/>
                <w:sz w:val="24"/>
              </w:rPr>
            </w:pPr>
            <w:r w:rsidRPr="002F5BCE">
              <w:rPr>
                <w:color w:val="000000"/>
                <w:sz w:val="24"/>
              </w:rPr>
              <w:t>11235,7</w:t>
            </w:r>
          </w:p>
        </w:tc>
        <w:tc>
          <w:tcPr>
            <w:tcW w:w="1347"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center"/>
              <w:rPr>
                <w:color w:val="000000"/>
                <w:sz w:val="24"/>
              </w:rPr>
            </w:pPr>
            <w:r w:rsidRPr="002F5BCE">
              <w:rPr>
                <w:color w:val="000000"/>
                <w:sz w:val="24"/>
              </w:rPr>
              <w:t>9734,1</w:t>
            </w:r>
          </w:p>
        </w:tc>
        <w:tc>
          <w:tcPr>
            <w:tcW w:w="1483"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right"/>
              <w:rPr>
                <w:color w:val="000000"/>
                <w:sz w:val="24"/>
              </w:rPr>
            </w:pPr>
            <w:r w:rsidRPr="002F5BCE">
              <w:rPr>
                <w:color w:val="000000"/>
                <w:sz w:val="24"/>
              </w:rPr>
              <w:t>115,4</w:t>
            </w:r>
          </w:p>
        </w:tc>
      </w:tr>
      <w:tr w:rsidR="004574A4" w:rsidRPr="002F5BCE" w:rsidTr="001A192F">
        <w:trPr>
          <w:trHeight w:val="619"/>
        </w:trPr>
        <w:tc>
          <w:tcPr>
            <w:tcW w:w="5253" w:type="dxa"/>
            <w:tcBorders>
              <w:top w:val="single" w:sz="4" w:space="0" w:color="auto"/>
              <w:left w:val="single" w:sz="4" w:space="0" w:color="auto"/>
              <w:bottom w:val="single" w:sz="4" w:space="0" w:color="auto"/>
              <w:right w:val="single" w:sz="4" w:space="0" w:color="auto"/>
            </w:tcBorders>
            <w:hideMark/>
          </w:tcPr>
          <w:p w:rsidR="004574A4" w:rsidRPr="002F5BCE" w:rsidRDefault="004574A4" w:rsidP="004574A4">
            <w:pPr>
              <w:jc w:val="both"/>
              <w:rPr>
                <w:sz w:val="24"/>
                <w:szCs w:val="24"/>
              </w:rPr>
            </w:pPr>
            <w:r w:rsidRPr="002F5BCE">
              <w:rPr>
                <w:sz w:val="24"/>
                <w:szCs w:val="24"/>
              </w:rPr>
              <w:t>Производство машин и оборудования, не включенных в другие группировки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center"/>
              <w:rPr>
                <w:color w:val="000000"/>
                <w:sz w:val="24"/>
              </w:rPr>
            </w:pPr>
            <w:r w:rsidRPr="002F5BCE">
              <w:rPr>
                <w:color w:val="000000"/>
                <w:sz w:val="24"/>
              </w:rPr>
              <w:t>1886,1</w:t>
            </w:r>
          </w:p>
        </w:tc>
        <w:tc>
          <w:tcPr>
            <w:tcW w:w="1347"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center"/>
              <w:rPr>
                <w:color w:val="000000"/>
                <w:sz w:val="24"/>
              </w:rPr>
            </w:pPr>
            <w:r w:rsidRPr="002F5BCE">
              <w:rPr>
                <w:color w:val="000000"/>
                <w:sz w:val="24"/>
              </w:rPr>
              <w:t>2030,1</w:t>
            </w:r>
          </w:p>
        </w:tc>
        <w:tc>
          <w:tcPr>
            <w:tcW w:w="1483"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right"/>
              <w:rPr>
                <w:color w:val="000000"/>
                <w:sz w:val="24"/>
              </w:rPr>
            </w:pPr>
            <w:r w:rsidRPr="002F5BCE">
              <w:rPr>
                <w:color w:val="000000"/>
                <w:sz w:val="24"/>
              </w:rPr>
              <w:t>92,9</w:t>
            </w:r>
          </w:p>
        </w:tc>
      </w:tr>
      <w:tr w:rsidR="004574A4" w:rsidRPr="002F5BCE" w:rsidTr="001A192F">
        <w:trPr>
          <w:trHeight w:val="308"/>
        </w:trPr>
        <w:tc>
          <w:tcPr>
            <w:tcW w:w="5253" w:type="dxa"/>
            <w:tcBorders>
              <w:top w:val="single" w:sz="4" w:space="0" w:color="auto"/>
              <w:left w:val="single" w:sz="4" w:space="0" w:color="auto"/>
              <w:bottom w:val="single" w:sz="4" w:space="0" w:color="auto"/>
              <w:right w:val="single" w:sz="4" w:space="0" w:color="auto"/>
            </w:tcBorders>
            <w:hideMark/>
          </w:tcPr>
          <w:p w:rsidR="004574A4" w:rsidRPr="002F5BCE" w:rsidRDefault="004574A4" w:rsidP="004574A4">
            <w:pPr>
              <w:jc w:val="both"/>
              <w:rPr>
                <w:sz w:val="24"/>
                <w:szCs w:val="24"/>
              </w:rPr>
            </w:pPr>
            <w:r w:rsidRPr="002F5BCE">
              <w:rPr>
                <w:sz w:val="24"/>
                <w:szCs w:val="24"/>
              </w:rPr>
              <w:t>Прочие производства</w:t>
            </w:r>
          </w:p>
        </w:tc>
        <w:tc>
          <w:tcPr>
            <w:tcW w:w="1481"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center"/>
              <w:rPr>
                <w:color w:val="000000"/>
                <w:sz w:val="24"/>
              </w:rPr>
            </w:pPr>
            <w:r w:rsidRPr="002F5BCE">
              <w:rPr>
                <w:color w:val="000000"/>
                <w:sz w:val="24"/>
              </w:rPr>
              <w:t>8749,9</w:t>
            </w:r>
          </w:p>
        </w:tc>
        <w:tc>
          <w:tcPr>
            <w:tcW w:w="1347"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center"/>
              <w:rPr>
                <w:color w:val="000000"/>
                <w:sz w:val="24"/>
              </w:rPr>
            </w:pPr>
            <w:r w:rsidRPr="002F5BCE">
              <w:rPr>
                <w:color w:val="000000"/>
                <w:sz w:val="24"/>
              </w:rPr>
              <w:t>8607,0</w:t>
            </w:r>
          </w:p>
        </w:tc>
        <w:tc>
          <w:tcPr>
            <w:tcW w:w="1483"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right"/>
              <w:rPr>
                <w:color w:val="000000"/>
                <w:sz w:val="24"/>
              </w:rPr>
            </w:pPr>
            <w:r w:rsidRPr="002F5BCE">
              <w:rPr>
                <w:color w:val="000000"/>
                <w:sz w:val="24"/>
              </w:rPr>
              <w:t>101,7</w:t>
            </w:r>
          </w:p>
        </w:tc>
      </w:tr>
      <w:tr w:rsidR="004574A4" w:rsidRPr="002F5BCE" w:rsidTr="001A192F">
        <w:trPr>
          <w:trHeight w:val="619"/>
        </w:trPr>
        <w:tc>
          <w:tcPr>
            <w:tcW w:w="5253" w:type="dxa"/>
            <w:tcBorders>
              <w:top w:val="single" w:sz="4" w:space="0" w:color="auto"/>
              <w:left w:val="single" w:sz="4" w:space="0" w:color="auto"/>
              <w:bottom w:val="single" w:sz="4" w:space="0" w:color="auto"/>
              <w:right w:val="single" w:sz="4" w:space="0" w:color="auto"/>
            </w:tcBorders>
            <w:hideMark/>
          </w:tcPr>
          <w:p w:rsidR="004574A4" w:rsidRPr="002F5BCE" w:rsidRDefault="004574A4" w:rsidP="004574A4">
            <w:pPr>
              <w:jc w:val="both"/>
              <w:rPr>
                <w:i/>
                <w:sz w:val="24"/>
                <w:szCs w:val="24"/>
              </w:rPr>
            </w:pPr>
            <w:r w:rsidRPr="002F5BCE">
              <w:rPr>
                <w:i/>
                <w:sz w:val="24"/>
                <w:szCs w:val="24"/>
              </w:rPr>
              <w:t>Обеспечение электрической энергией, газом и паром; кондиционирование воздуха</w:t>
            </w:r>
          </w:p>
        </w:tc>
        <w:tc>
          <w:tcPr>
            <w:tcW w:w="1481"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center"/>
              <w:rPr>
                <w:i/>
                <w:color w:val="000000"/>
                <w:sz w:val="24"/>
              </w:rPr>
            </w:pPr>
            <w:r w:rsidRPr="002F5BCE">
              <w:rPr>
                <w:i/>
                <w:color w:val="000000"/>
                <w:sz w:val="24"/>
              </w:rPr>
              <w:t>66799,4</w:t>
            </w:r>
          </w:p>
        </w:tc>
        <w:tc>
          <w:tcPr>
            <w:tcW w:w="1347"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center"/>
              <w:rPr>
                <w:i/>
                <w:color w:val="000000"/>
                <w:sz w:val="24"/>
              </w:rPr>
            </w:pPr>
            <w:r w:rsidRPr="002F5BCE">
              <w:rPr>
                <w:i/>
                <w:color w:val="000000"/>
                <w:sz w:val="24"/>
              </w:rPr>
              <w:t>55195,2</w:t>
            </w:r>
          </w:p>
        </w:tc>
        <w:tc>
          <w:tcPr>
            <w:tcW w:w="1483" w:type="dxa"/>
            <w:tcBorders>
              <w:top w:val="single" w:sz="4" w:space="0" w:color="auto"/>
              <w:left w:val="single" w:sz="4" w:space="0" w:color="auto"/>
              <w:bottom w:val="single" w:sz="4" w:space="0" w:color="auto"/>
              <w:right w:val="single" w:sz="4" w:space="0" w:color="auto"/>
            </w:tcBorders>
            <w:vAlign w:val="center"/>
            <w:hideMark/>
          </w:tcPr>
          <w:p w:rsidR="004574A4" w:rsidRPr="002F5BCE" w:rsidRDefault="004574A4" w:rsidP="004574A4">
            <w:pPr>
              <w:jc w:val="right"/>
              <w:rPr>
                <w:i/>
                <w:color w:val="000000"/>
                <w:sz w:val="24"/>
              </w:rPr>
            </w:pPr>
            <w:r w:rsidRPr="002F5BCE">
              <w:rPr>
                <w:i/>
                <w:color w:val="000000"/>
                <w:sz w:val="24"/>
              </w:rPr>
              <w:t>121,0</w:t>
            </w:r>
          </w:p>
        </w:tc>
      </w:tr>
    </w:tbl>
    <w:p w:rsidR="004574A4" w:rsidRDefault="004574A4" w:rsidP="004574A4">
      <w:pPr>
        <w:ind w:firstLine="708"/>
        <w:jc w:val="both"/>
        <w:rPr>
          <w:sz w:val="24"/>
          <w:szCs w:val="24"/>
        </w:rPr>
      </w:pPr>
    </w:p>
    <w:p w:rsidR="00411F24" w:rsidRPr="002F5BCE" w:rsidRDefault="00411F24" w:rsidP="004574A4">
      <w:pPr>
        <w:ind w:firstLine="708"/>
        <w:jc w:val="both"/>
        <w:rPr>
          <w:sz w:val="24"/>
          <w:szCs w:val="24"/>
        </w:rPr>
      </w:pPr>
    </w:p>
    <w:p w:rsidR="004574A4" w:rsidRPr="002F5BCE" w:rsidRDefault="004574A4" w:rsidP="004574A4">
      <w:pPr>
        <w:ind w:firstLine="708"/>
        <w:jc w:val="both"/>
        <w:rPr>
          <w:sz w:val="24"/>
          <w:szCs w:val="24"/>
        </w:rPr>
      </w:pPr>
      <w:r w:rsidRPr="002F5BCE">
        <w:rPr>
          <w:sz w:val="24"/>
          <w:szCs w:val="24"/>
        </w:rPr>
        <w:t>Ключевые позиции в объеме отгруженной продукции обрабатывающих производств, с увеличением объемов на 15,4% по итогам 2018 года, принадлежат предприятиям с видом деятельности «Производство готовых металлических изделий, кроме машин и оборудования» – на их долю приходится 51,4%. За 2018 год рост объемов производства отмечается в следующих видах деятельности обрабатывающих производств: «Производство автотранспортных средств, прицепов и полуприцепов» (на 16,5%), «Производство готовых металлических изделий, кроме машин и оборудования» (на 15,4%), «Производство пищевых продуктов» (на 10,0%), «Производство химических веществ и химических продуктов» (на 7,3%), «Производство компьютеров, электронных и оптических изделий» (на 4,3%).</w:t>
      </w:r>
    </w:p>
    <w:p w:rsidR="004574A4" w:rsidRPr="002F5BCE" w:rsidRDefault="004574A4" w:rsidP="004574A4">
      <w:pPr>
        <w:ind w:firstLine="708"/>
        <w:jc w:val="both"/>
        <w:rPr>
          <w:sz w:val="24"/>
          <w:szCs w:val="24"/>
        </w:rPr>
      </w:pPr>
      <w:r w:rsidRPr="002F5BCE">
        <w:rPr>
          <w:sz w:val="24"/>
          <w:szCs w:val="24"/>
        </w:rPr>
        <w:t>В отчетном периоде отмечается снижение объема отгруженной продукции в следующих видах деятельности обрабатывающих производств: «Ремонт и монтаж машин и оборудования» (на 1%), «Производство мебели» (на 1,8%), «Производство прочей неметаллической минеральной продукции» (на 6%), «Производство машин и оборудования, не включенных в другие группировки» (на 7,1%).</w:t>
      </w:r>
    </w:p>
    <w:p w:rsidR="00B62456" w:rsidRDefault="004574A4" w:rsidP="00A0773B">
      <w:pPr>
        <w:ind w:firstLine="567"/>
        <w:jc w:val="both"/>
        <w:rPr>
          <w:sz w:val="24"/>
          <w:szCs w:val="24"/>
        </w:rPr>
      </w:pPr>
      <w:r w:rsidRPr="002F5BCE">
        <w:rPr>
          <w:sz w:val="24"/>
          <w:szCs w:val="24"/>
        </w:rPr>
        <w:t>По виду экономической деятельности «Обеспечение электрической энергией, газом и паром; кондиционирование воздуха», формирующим 70% объема всей отгруженной продукции товаров (работ, услуг), отмечен рост отгрузки п</w:t>
      </w:r>
      <w:r w:rsidR="00D62EF8">
        <w:rPr>
          <w:sz w:val="24"/>
          <w:szCs w:val="24"/>
        </w:rPr>
        <w:t>родукции (работ, услуг) на 21%.</w:t>
      </w:r>
    </w:p>
    <w:p w:rsidR="00D62EF8" w:rsidRDefault="00D62EF8" w:rsidP="00D62EF8">
      <w:pPr>
        <w:ind w:left="-567" w:hanging="284"/>
        <w:jc w:val="both"/>
        <w:rPr>
          <w:sz w:val="24"/>
          <w:szCs w:val="24"/>
        </w:rPr>
      </w:pPr>
    </w:p>
    <w:p w:rsidR="00411F24" w:rsidRPr="000130E6" w:rsidRDefault="00411F24" w:rsidP="00D62EF8">
      <w:pPr>
        <w:ind w:left="-567" w:hanging="284"/>
        <w:jc w:val="both"/>
        <w:rPr>
          <w:sz w:val="24"/>
          <w:szCs w:val="24"/>
        </w:rPr>
      </w:pPr>
    </w:p>
    <w:p w:rsidR="00B62456" w:rsidRPr="000130E6" w:rsidRDefault="00B62456" w:rsidP="00B62456">
      <w:pPr>
        <w:widowControl w:val="0"/>
        <w:ind w:right="-2"/>
        <w:jc w:val="center"/>
        <w:rPr>
          <w:b/>
          <w:sz w:val="24"/>
          <w:szCs w:val="24"/>
          <w:u w:val="single"/>
        </w:rPr>
      </w:pPr>
      <w:r w:rsidRPr="000130E6">
        <w:rPr>
          <w:b/>
          <w:sz w:val="24"/>
          <w:szCs w:val="24"/>
          <w:u w:val="single"/>
        </w:rPr>
        <w:t>Финансовые результаты</w:t>
      </w:r>
      <w:r w:rsidRPr="000130E6">
        <w:rPr>
          <w:sz w:val="24"/>
          <w:szCs w:val="24"/>
          <w:u w:val="single"/>
        </w:rPr>
        <w:t xml:space="preserve"> </w:t>
      </w:r>
      <w:r w:rsidRPr="000130E6">
        <w:rPr>
          <w:b/>
          <w:sz w:val="24"/>
          <w:szCs w:val="24"/>
          <w:u w:val="single"/>
        </w:rPr>
        <w:t>деятельности предприятий</w:t>
      </w:r>
    </w:p>
    <w:p w:rsidR="004574A4" w:rsidRDefault="004574A4" w:rsidP="004574A4">
      <w:pPr>
        <w:widowControl w:val="0"/>
        <w:ind w:right="-2" w:firstLine="567"/>
        <w:jc w:val="both"/>
        <w:rPr>
          <w:sz w:val="24"/>
          <w:szCs w:val="28"/>
        </w:rPr>
      </w:pPr>
    </w:p>
    <w:p w:rsidR="004574A4" w:rsidRPr="002F5BCE" w:rsidRDefault="004574A4" w:rsidP="004574A4">
      <w:pPr>
        <w:widowControl w:val="0"/>
        <w:ind w:right="-2" w:firstLine="567"/>
        <w:jc w:val="both"/>
        <w:rPr>
          <w:sz w:val="24"/>
          <w:szCs w:val="28"/>
        </w:rPr>
      </w:pPr>
      <w:r w:rsidRPr="002F5BCE">
        <w:rPr>
          <w:sz w:val="24"/>
          <w:szCs w:val="28"/>
        </w:rPr>
        <w:t>Сальдированный убыток крупных и средних организаций по итогам января-ноября 2018 года сложился в размере 1,8 млрд.</w:t>
      </w:r>
      <w:r w:rsidR="00C74351">
        <w:rPr>
          <w:sz w:val="24"/>
          <w:szCs w:val="28"/>
        </w:rPr>
        <w:t xml:space="preserve"> </w:t>
      </w:r>
      <w:r w:rsidRPr="002F5BCE">
        <w:rPr>
          <w:sz w:val="24"/>
          <w:szCs w:val="28"/>
        </w:rPr>
        <w:t>рублей.</w:t>
      </w:r>
    </w:p>
    <w:p w:rsidR="004574A4" w:rsidRPr="002F5BCE" w:rsidRDefault="004574A4" w:rsidP="004574A4">
      <w:pPr>
        <w:widowControl w:val="0"/>
        <w:ind w:right="-2" w:firstLine="567"/>
        <w:jc w:val="both"/>
        <w:rPr>
          <w:sz w:val="24"/>
          <w:szCs w:val="28"/>
        </w:rPr>
      </w:pPr>
      <w:r w:rsidRPr="002F5BCE">
        <w:rPr>
          <w:sz w:val="24"/>
          <w:szCs w:val="28"/>
        </w:rPr>
        <w:t>Отрицательный финансовый результат за январь-ноябрь 2018 года сформировался организациями с видом деятельности «Обрабатывающие производства», «Обеспечение электрической энергией, газом и паром; кондиционирование воздуха» и «Строительство».</w:t>
      </w:r>
    </w:p>
    <w:p w:rsidR="004574A4" w:rsidRDefault="004574A4" w:rsidP="004574A4">
      <w:pPr>
        <w:pStyle w:val="af0"/>
        <w:ind w:left="34" w:firstLine="674"/>
        <w:jc w:val="both"/>
        <w:rPr>
          <w:szCs w:val="28"/>
        </w:rPr>
      </w:pPr>
      <w:r w:rsidRPr="002F5BCE">
        <w:rPr>
          <w:szCs w:val="28"/>
        </w:rPr>
        <w:t xml:space="preserve">За январь-ноябрь 2018 года более 60% наблюдаемых предприятий сработали с прибылью. </w:t>
      </w:r>
      <w:r w:rsidRPr="00001546">
        <w:rPr>
          <w:szCs w:val="28"/>
        </w:rPr>
        <w:t>Прибыль, полученная прибыльными предприятиями, сложилась в размере</w:t>
      </w:r>
      <w:r w:rsidR="00D97B78">
        <w:rPr>
          <w:szCs w:val="28"/>
        </w:rPr>
        <w:t xml:space="preserve">   </w:t>
      </w:r>
      <w:r w:rsidRPr="00001546">
        <w:rPr>
          <w:szCs w:val="28"/>
        </w:rPr>
        <w:t xml:space="preserve"> 1,2 млрд</w:t>
      </w:r>
      <w:proofErr w:type="gramStart"/>
      <w:r w:rsidRPr="00001546">
        <w:rPr>
          <w:szCs w:val="28"/>
        </w:rPr>
        <w:t>.р</w:t>
      </w:r>
      <w:proofErr w:type="gramEnd"/>
      <w:r w:rsidRPr="00001546">
        <w:rPr>
          <w:szCs w:val="28"/>
        </w:rPr>
        <w:t>уб. (29 предприятий), убыток убыточных предприятий</w:t>
      </w:r>
      <w:r w:rsidRPr="002F5BCE">
        <w:rPr>
          <w:szCs w:val="28"/>
        </w:rPr>
        <w:t xml:space="preserve"> составил 3,0 млрд.руб. (14 предприятий). Удельный вес убыточных предприятий в общем количестве предприятий по состоянию на 01.12.2018 – 32,6%.</w:t>
      </w:r>
    </w:p>
    <w:p w:rsidR="004574A4" w:rsidRPr="005361EC" w:rsidRDefault="004574A4" w:rsidP="004574A4">
      <w:pPr>
        <w:ind w:firstLine="708"/>
        <w:jc w:val="both"/>
        <w:rPr>
          <w:b/>
          <w:sz w:val="24"/>
          <w:szCs w:val="24"/>
        </w:rPr>
      </w:pPr>
    </w:p>
    <w:p w:rsidR="004574A4" w:rsidRPr="000130E6" w:rsidRDefault="004574A4" w:rsidP="004574A4">
      <w:pPr>
        <w:jc w:val="center"/>
        <w:rPr>
          <w:b/>
          <w:sz w:val="24"/>
          <w:szCs w:val="24"/>
          <w:u w:val="single"/>
        </w:rPr>
      </w:pPr>
      <w:r w:rsidRPr="000130E6">
        <w:rPr>
          <w:b/>
          <w:sz w:val="24"/>
          <w:szCs w:val="24"/>
          <w:u w:val="single"/>
        </w:rPr>
        <w:t>Внешнеэкономическая деятельность</w:t>
      </w:r>
    </w:p>
    <w:p w:rsidR="004574A4" w:rsidRPr="008C2BF1" w:rsidRDefault="004574A4" w:rsidP="00D62EF8">
      <w:pPr>
        <w:ind w:firstLine="142"/>
        <w:jc w:val="center"/>
        <w:rPr>
          <w:b/>
          <w:sz w:val="28"/>
          <w:szCs w:val="28"/>
          <w:u w:val="single"/>
        </w:rPr>
      </w:pPr>
    </w:p>
    <w:p w:rsidR="004574A4" w:rsidRPr="00D368DD" w:rsidRDefault="004574A4" w:rsidP="004574A4">
      <w:pPr>
        <w:pStyle w:val="aff2"/>
        <w:spacing w:after="0" w:line="240" w:lineRule="auto"/>
        <w:ind w:left="0" w:firstLine="708"/>
        <w:jc w:val="both"/>
        <w:rPr>
          <w:rFonts w:ascii="Times New Roman" w:hAnsi="Times New Roman"/>
          <w:b/>
          <w:color w:val="000000"/>
          <w:sz w:val="24"/>
          <w:szCs w:val="24"/>
        </w:rPr>
      </w:pPr>
      <w:r>
        <w:rPr>
          <w:rFonts w:ascii="Times New Roman" w:hAnsi="Times New Roman"/>
          <w:color w:val="000000"/>
          <w:sz w:val="24"/>
          <w:szCs w:val="24"/>
        </w:rPr>
        <w:t xml:space="preserve">В 2018 году </w:t>
      </w:r>
      <w:r w:rsidRPr="00D368DD">
        <w:rPr>
          <w:rFonts w:ascii="Times New Roman" w:hAnsi="Times New Roman"/>
          <w:color w:val="000000"/>
          <w:sz w:val="24"/>
          <w:szCs w:val="24"/>
        </w:rPr>
        <w:t xml:space="preserve">9 крупных предприятий города </w:t>
      </w:r>
      <w:r w:rsidR="00717797" w:rsidRPr="00F40E71">
        <w:rPr>
          <w:rFonts w:ascii="Times New Roman" w:hAnsi="Times New Roman"/>
          <w:sz w:val="24"/>
          <w:szCs w:val="24"/>
        </w:rPr>
        <w:t xml:space="preserve">Волгодонска </w:t>
      </w:r>
      <w:r w:rsidRPr="00D368DD">
        <w:rPr>
          <w:rFonts w:ascii="Times New Roman" w:hAnsi="Times New Roman"/>
          <w:color w:val="000000"/>
          <w:sz w:val="24"/>
          <w:szCs w:val="24"/>
        </w:rPr>
        <w:t>осуществляли внешнеэкономическую деятельность:</w:t>
      </w:r>
      <w:r w:rsidRPr="00D368DD">
        <w:rPr>
          <w:rFonts w:ascii="Times New Roman" w:hAnsi="Times New Roman"/>
          <w:b/>
          <w:color w:val="000000"/>
          <w:sz w:val="24"/>
          <w:szCs w:val="24"/>
        </w:rPr>
        <w:t xml:space="preserve"> </w:t>
      </w:r>
      <w:proofErr w:type="gramStart"/>
      <w:r w:rsidRPr="00D368DD">
        <w:rPr>
          <w:rFonts w:ascii="Times New Roman" w:hAnsi="Times New Roman"/>
          <w:sz w:val="24"/>
          <w:szCs w:val="24"/>
        </w:rPr>
        <w:t>АО «ВЗМЭО», ООО «Маркетинг-Технологии-Менеджмент», ЗАО НПК «Эталон», ООО «Топаз-сервис», ООО «Алмаз», ООО «Дриада», ООО «</w:t>
      </w:r>
      <w:proofErr w:type="spellStart"/>
      <w:r w:rsidRPr="00D368DD">
        <w:rPr>
          <w:rFonts w:ascii="Times New Roman" w:hAnsi="Times New Roman"/>
          <w:sz w:val="24"/>
          <w:szCs w:val="24"/>
        </w:rPr>
        <w:t>Портгрейн</w:t>
      </w:r>
      <w:proofErr w:type="spellEnd"/>
      <w:r w:rsidRPr="00D368DD">
        <w:rPr>
          <w:rFonts w:ascii="Times New Roman" w:hAnsi="Times New Roman"/>
          <w:sz w:val="24"/>
          <w:szCs w:val="24"/>
        </w:rPr>
        <w:t xml:space="preserve"> ЛТД», ЗАО «</w:t>
      </w:r>
      <w:proofErr w:type="spellStart"/>
      <w:r w:rsidRPr="00D368DD">
        <w:rPr>
          <w:rFonts w:ascii="Times New Roman" w:hAnsi="Times New Roman"/>
          <w:sz w:val="24"/>
          <w:szCs w:val="24"/>
        </w:rPr>
        <w:t>Волгодонский</w:t>
      </w:r>
      <w:proofErr w:type="spellEnd"/>
      <w:r w:rsidRPr="00D368DD">
        <w:rPr>
          <w:rFonts w:ascii="Times New Roman" w:hAnsi="Times New Roman"/>
          <w:sz w:val="24"/>
          <w:szCs w:val="24"/>
        </w:rPr>
        <w:t xml:space="preserve"> электродный завод».</w:t>
      </w:r>
      <w:proofErr w:type="gramEnd"/>
    </w:p>
    <w:p w:rsidR="004574A4" w:rsidRPr="00D368DD" w:rsidRDefault="004574A4" w:rsidP="004574A4">
      <w:pPr>
        <w:jc w:val="both"/>
        <w:rPr>
          <w:sz w:val="24"/>
          <w:szCs w:val="24"/>
        </w:rPr>
      </w:pPr>
      <w:r w:rsidRPr="00D368DD">
        <w:rPr>
          <w:sz w:val="24"/>
          <w:szCs w:val="24"/>
        </w:rPr>
        <w:lastRenderedPageBreak/>
        <w:tab/>
        <w:t>Объем отгруженных товаров в зарубежные страны составил 10 368,7 тыс. долл., в том числе:</w:t>
      </w:r>
    </w:p>
    <w:p w:rsidR="004574A4" w:rsidRPr="00D368DD" w:rsidRDefault="004574A4" w:rsidP="004574A4">
      <w:pPr>
        <w:jc w:val="both"/>
        <w:rPr>
          <w:sz w:val="24"/>
          <w:szCs w:val="24"/>
        </w:rPr>
      </w:pPr>
      <w:r w:rsidRPr="00D368DD">
        <w:rPr>
          <w:sz w:val="24"/>
          <w:szCs w:val="24"/>
        </w:rPr>
        <w:tab/>
        <w:t>- в страны ближнего зарубежья – 2 974,9 тыс. долл.,</w:t>
      </w:r>
    </w:p>
    <w:p w:rsidR="004574A4" w:rsidRPr="00D368DD" w:rsidRDefault="004574A4" w:rsidP="004574A4">
      <w:pPr>
        <w:jc w:val="both"/>
        <w:rPr>
          <w:sz w:val="24"/>
          <w:szCs w:val="24"/>
        </w:rPr>
      </w:pPr>
      <w:r w:rsidRPr="00D368DD">
        <w:rPr>
          <w:sz w:val="24"/>
          <w:szCs w:val="24"/>
        </w:rPr>
        <w:tab/>
        <w:t>- в страны дальнего зарубежья – 7 393,8 тыс. долл.</w:t>
      </w:r>
    </w:p>
    <w:p w:rsidR="004574A4" w:rsidRPr="00D368DD" w:rsidRDefault="004574A4" w:rsidP="004574A4">
      <w:pPr>
        <w:jc w:val="both"/>
        <w:rPr>
          <w:sz w:val="24"/>
          <w:szCs w:val="24"/>
        </w:rPr>
      </w:pPr>
      <w:r w:rsidRPr="00D368DD">
        <w:rPr>
          <w:sz w:val="24"/>
          <w:szCs w:val="24"/>
        </w:rPr>
        <w:tab/>
        <w:t>Общий объем внешнеэкономического оборота составил 22 390,1 тыс. долл., доля экспорта в котором составляет 46,3%, доля импорта – 53,7%.</w:t>
      </w:r>
    </w:p>
    <w:p w:rsidR="004574A4" w:rsidRPr="00D368DD" w:rsidRDefault="004574A4" w:rsidP="004574A4">
      <w:pPr>
        <w:jc w:val="both"/>
        <w:rPr>
          <w:sz w:val="24"/>
          <w:szCs w:val="24"/>
        </w:rPr>
      </w:pPr>
      <w:r w:rsidRPr="00D368DD">
        <w:rPr>
          <w:sz w:val="24"/>
          <w:szCs w:val="24"/>
        </w:rPr>
        <w:tab/>
        <w:t xml:space="preserve">Предприятиями города Волгодонска осуществляется экспорт товаров, работ и услуг в 22 страны мира. Импорт из 14 стран. </w:t>
      </w:r>
    </w:p>
    <w:p w:rsidR="00B62456" w:rsidRDefault="00B62456" w:rsidP="00B62456">
      <w:pPr>
        <w:jc w:val="both"/>
        <w:rPr>
          <w:sz w:val="24"/>
          <w:szCs w:val="24"/>
        </w:rPr>
      </w:pPr>
    </w:p>
    <w:p w:rsidR="00717797" w:rsidRDefault="00717797" w:rsidP="00B62456">
      <w:pPr>
        <w:jc w:val="both"/>
        <w:rPr>
          <w:sz w:val="24"/>
          <w:szCs w:val="24"/>
        </w:rPr>
      </w:pPr>
    </w:p>
    <w:p w:rsidR="00B62456" w:rsidRPr="000130E6" w:rsidRDefault="00B62456" w:rsidP="00B62456">
      <w:pPr>
        <w:shd w:val="clear" w:color="auto" w:fill="FFFFFF"/>
        <w:ind w:left="360"/>
        <w:jc w:val="center"/>
        <w:rPr>
          <w:b/>
          <w:bCs/>
          <w:iCs/>
          <w:sz w:val="24"/>
          <w:szCs w:val="24"/>
          <w:u w:val="single"/>
        </w:rPr>
      </w:pPr>
      <w:r w:rsidRPr="000130E6">
        <w:rPr>
          <w:b/>
          <w:bCs/>
          <w:iCs/>
          <w:sz w:val="24"/>
          <w:szCs w:val="24"/>
          <w:u w:val="single"/>
        </w:rPr>
        <w:t xml:space="preserve">Торговля, услуги </w:t>
      </w:r>
    </w:p>
    <w:p w:rsidR="00A91CB7" w:rsidRDefault="00A91CB7" w:rsidP="00A91CB7">
      <w:pPr>
        <w:shd w:val="clear" w:color="auto" w:fill="FFFFFF"/>
        <w:ind w:left="360"/>
        <w:jc w:val="center"/>
        <w:rPr>
          <w:b/>
          <w:bCs/>
          <w:iCs/>
          <w:sz w:val="24"/>
          <w:szCs w:val="24"/>
          <w:u w:val="single"/>
        </w:rPr>
      </w:pPr>
    </w:p>
    <w:tbl>
      <w:tblPr>
        <w:tblW w:w="92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293"/>
        <w:gridCol w:w="1292"/>
        <w:gridCol w:w="2825"/>
        <w:gridCol w:w="2301"/>
      </w:tblGrid>
      <w:tr w:rsidR="00A91CB7" w:rsidRPr="007916E0" w:rsidTr="001A192F">
        <w:trPr>
          <w:trHeight w:val="582"/>
        </w:trPr>
        <w:tc>
          <w:tcPr>
            <w:tcW w:w="2844" w:type="dxa"/>
            <w:gridSpan w:val="2"/>
            <w:vMerge w:val="restart"/>
            <w:tcBorders>
              <w:top w:val="single" w:sz="4" w:space="0" w:color="000000"/>
              <w:left w:val="single" w:sz="4" w:space="0" w:color="000000"/>
              <w:bottom w:val="single" w:sz="4" w:space="0" w:color="000000"/>
              <w:right w:val="single" w:sz="4" w:space="0" w:color="000000"/>
            </w:tcBorders>
          </w:tcPr>
          <w:p w:rsidR="00A91CB7" w:rsidRPr="007916E0" w:rsidRDefault="00A91CB7" w:rsidP="00A91CB7">
            <w:pPr>
              <w:autoSpaceDE w:val="0"/>
              <w:jc w:val="center"/>
              <w:rPr>
                <w:sz w:val="24"/>
                <w:szCs w:val="24"/>
              </w:rPr>
            </w:pPr>
          </w:p>
          <w:p w:rsidR="00A91CB7" w:rsidRPr="007916E0" w:rsidRDefault="00A91CB7" w:rsidP="00A91CB7">
            <w:pPr>
              <w:autoSpaceDE w:val="0"/>
              <w:jc w:val="center"/>
              <w:rPr>
                <w:sz w:val="24"/>
                <w:szCs w:val="24"/>
              </w:rPr>
            </w:pPr>
            <w:r w:rsidRPr="007916E0">
              <w:rPr>
                <w:sz w:val="24"/>
                <w:szCs w:val="24"/>
              </w:rPr>
              <w:t>Показатели</w:t>
            </w:r>
          </w:p>
        </w:tc>
        <w:tc>
          <w:tcPr>
            <w:tcW w:w="1232" w:type="dxa"/>
            <w:vMerge w:val="restart"/>
            <w:tcBorders>
              <w:top w:val="single" w:sz="4" w:space="0" w:color="000000"/>
              <w:left w:val="single" w:sz="4" w:space="0" w:color="000000"/>
              <w:bottom w:val="single" w:sz="4" w:space="0" w:color="000000"/>
              <w:right w:val="single" w:sz="4" w:space="0" w:color="000000"/>
            </w:tcBorders>
            <w:hideMark/>
          </w:tcPr>
          <w:p w:rsidR="00A91CB7" w:rsidRPr="007916E0" w:rsidRDefault="00A91CB7" w:rsidP="00A91CB7">
            <w:pPr>
              <w:autoSpaceDE w:val="0"/>
              <w:jc w:val="center"/>
              <w:rPr>
                <w:sz w:val="24"/>
                <w:szCs w:val="24"/>
              </w:rPr>
            </w:pPr>
            <w:r w:rsidRPr="007916E0">
              <w:rPr>
                <w:sz w:val="24"/>
                <w:szCs w:val="24"/>
              </w:rPr>
              <w:t>Единица измерения</w:t>
            </w:r>
          </w:p>
        </w:tc>
        <w:tc>
          <w:tcPr>
            <w:tcW w:w="5174" w:type="dxa"/>
            <w:gridSpan w:val="2"/>
            <w:tcBorders>
              <w:top w:val="single" w:sz="4" w:space="0" w:color="000000"/>
              <w:left w:val="single" w:sz="4" w:space="0" w:color="000000"/>
              <w:bottom w:val="single" w:sz="4" w:space="0" w:color="000000"/>
              <w:right w:val="single" w:sz="4" w:space="0" w:color="000000"/>
            </w:tcBorders>
          </w:tcPr>
          <w:p w:rsidR="00A91CB7" w:rsidRPr="007916E0" w:rsidRDefault="00A91CB7" w:rsidP="00A91CB7">
            <w:pPr>
              <w:jc w:val="center"/>
              <w:rPr>
                <w:sz w:val="24"/>
                <w:szCs w:val="24"/>
              </w:rPr>
            </w:pPr>
            <w:r w:rsidRPr="007916E0">
              <w:rPr>
                <w:sz w:val="24"/>
                <w:szCs w:val="24"/>
              </w:rPr>
              <w:t>Отчетная информация</w:t>
            </w:r>
          </w:p>
          <w:p w:rsidR="00A91CB7" w:rsidRPr="007916E0" w:rsidRDefault="00A91CB7" w:rsidP="00A91CB7">
            <w:pPr>
              <w:jc w:val="center"/>
              <w:rPr>
                <w:sz w:val="24"/>
                <w:szCs w:val="24"/>
              </w:rPr>
            </w:pPr>
          </w:p>
        </w:tc>
      </w:tr>
      <w:tr w:rsidR="00A91CB7" w:rsidRPr="007916E0" w:rsidTr="001A192F">
        <w:trPr>
          <w:trHeight w:val="152"/>
        </w:trPr>
        <w:tc>
          <w:tcPr>
            <w:tcW w:w="2844" w:type="dxa"/>
            <w:gridSpan w:val="2"/>
            <w:vMerge/>
            <w:tcBorders>
              <w:top w:val="single" w:sz="4" w:space="0" w:color="000000"/>
              <w:left w:val="single" w:sz="4" w:space="0" w:color="000000"/>
              <w:bottom w:val="single" w:sz="4" w:space="0" w:color="000000"/>
              <w:right w:val="single" w:sz="4" w:space="0" w:color="000000"/>
            </w:tcBorders>
            <w:vAlign w:val="center"/>
            <w:hideMark/>
          </w:tcPr>
          <w:p w:rsidR="00A91CB7" w:rsidRPr="007916E0" w:rsidRDefault="00A91CB7" w:rsidP="00A91CB7">
            <w:pPr>
              <w:rPr>
                <w:sz w:val="24"/>
                <w:szCs w:val="24"/>
              </w:rPr>
            </w:pPr>
          </w:p>
        </w:tc>
        <w:tc>
          <w:tcPr>
            <w:tcW w:w="1232" w:type="dxa"/>
            <w:vMerge/>
            <w:tcBorders>
              <w:top w:val="single" w:sz="4" w:space="0" w:color="000000"/>
              <w:left w:val="single" w:sz="4" w:space="0" w:color="000000"/>
              <w:bottom w:val="single" w:sz="4" w:space="0" w:color="000000"/>
              <w:right w:val="single" w:sz="4" w:space="0" w:color="000000"/>
            </w:tcBorders>
            <w:vAlign w:val="center"/>
            <w:hideMark/>
          </w:tcPr>
          <w:p w:rsidR="00A91CB7" w:rsidRPr="007916E0" w:rsidRDefault="00A91CB7" w:rsidP="00A91CB7">
            <w:pPr>
              <w:rPr>
                <w:sz w:val="24"/>
                <w:szCs w:val="24"/>
              </w:rPr>
            </w:pPr>
          </w:p>
        </w:tc>
        <w:tc>
          <w:tcPr>
            <w:tcW w:w="2847" w:type="dxa"/>
            <w:tcBorders>
              <w:top w:val="single" w:sz="4" w:space="0" w:color="000000"/>
              <w:left w:val="single" w:sz="4" w:space="0" w:color="000000"/>
              <w:bottom w:val="single" w:sz="4" w:space="0" w:color="000000"/>
              <w:right w:val="single" w:sz="4" w:space="0" w:color="000000"/>
            </w:tcBorders>
            <w:hideMark/>
          </w:tcPr>
          <w:p w:rsidR="00A91CB7" w:rsidRPr="007916E0" w:rsidRDefault="00A91CB7" w:rsidP="00A91CB7">
            <w:pPr>
              <w:jc w:val="center"/>
              <w:rPr>
                <w:sz w:val="24"/>
                <w:szCs w:val="24"/>
              </w:rPr>
            </w:pPr>
            <w:r w:rsidRPr="007916E0">
              <w:rPr>
                <w:sz w:val="24"/>
                <w:szCs w:val="24"/>
              </w:rPr>
              <w:t>2018 год</w:t>
            </w:r>
          </w:p>
        </w:tc>
        <w:tc>
          <w:tcPr>
            <w:tcW w:w="2327" w:type="dxa"/>
            <w:tcBorders>
              <w:top w:val="single" w:sz="4" w:space="0" w:color="000000"/>
              <w:left w:val="single" w:sz="4" w:space="0" w:color="000000"/>
              <w:bottom w:val="single" w:sz="4" w:space="0" w:color="000000"/>
              <w:right w:val="single" w:sz="4" w:space="0" w:color="000000"/>
            </w:tcBorders>
            <w:hideMark/>
          </w:tcPr>
          <w:p w:rsidR="00A91CB7" w:rsidRPr="007916E0" w:rsidRDefault="00A91CB7" w:rsidP="00A91CB7">
            <w:pPr>
              <w:jc w:val="center"/>
              <w:rPr>
                <w:sz w:val="24"/>
                <w:szCs w:val="24"/>
              </w:rPr>
            </w:pPr>
            <w:r w:rsidRPr="007916E0">
              <w:rPr>
                <w:sz w:val="24"/>
                <w:szCs w:val="24"/>
              </w:rPr>
              <w:t>2017 год</w:t>
            </w:r>
          </w:p>
        </w:tc>
      </w:tr>
      <w:tr w:rsidR="00A91CB7" w:rsidRPr="007916E0" w:rsidTr="001A192F">
        <w:trPr>
          <w:trHeight w:val="871"/>
        </w:trPr>
        <w:tc>
          <w:tcPr>
            <w:tcW w:w="540" w:type="dxa"/>
            <w:tcBorders>
              <w:top w:val="single" w:sz="4" w:space="0" w:color="000000"/>
              <w:left w:val="single" w:sz="4" w:space="0" w:color="000000"/>
              <w:bottom w:val="single" w:sz="4" w:space="0" w:color="000000"/>
              <w:right w:val="single" w:sz="4" w:space="0" w:color="000000"/>
            </w:tcBorders>
            <w:hideMark/>
          </w:tcPr>
          <w:p w:rsidR="00A91CB7" w:rsidRPr="007916E0" w:rsidRDefault="00A91CB7" w:rsidP="00A91CB7">
            <w:pPr>
              <w:autoSpaceDE w:val="0"/>
              <w:rPr>
                <w:sz w:val="24"/>
                <w:szCs w:val="24"/>
              </w:rPr>
            </w:pPr>
            <w:r w:rsidRPr="007916E0">
              <w:rPr>
                <w:sz w:val="24"/>
                <w:szCs w:val="24"/>
              </w:rPr>
              <w:t xml:space="preserve">10. </w:t>
            </w:r>
          </w:p>
        </w:tc>
        <w:tc>
          <w:tcPr>
            <w:tcW w:w="2305" w:type="dxa"/>
            <w:tcBorders>
              <w:top w:val="single" w:sz="4" w:space="0" w:color="000000"/>
              <w:left w:val="single" w:sz="4" w:space="0" w:color="000000"/>
              <w:bottom w:val="single" w:sz="4" w:space="0" w:color="000000"/>
              <w:right w:val="single" w:sz="4" w:space="0" w:color="000000"/>
            </w:tcBorders>
            <w:hideMark/>
          </w:tcPr>
          <w:p w:rsidR="00A91CB7" w:rsidRPr="007916E0" w:rsidRDefault="00A91CB7" w:rsidP="00A91CB7">
            <w:pPr>
              <w:autoSpaceDE w:val="0"/>
              <w:jc w:val="both"/>
              <w:rPr>
                <w:sz w:val="24"/>
                <w:szCs w:val="24"/>
              </w:rPr>
            </w:pPr>
            <w:r w:rsidRPr="007916E0">
              <w:rPr>
                <w:sz w:val="24"/>
                <w:szCs w:val="24"/>
              </w:rPr>
              <w:t xml:space="preserve">Оборот розничной торговли по всем каналам реализации </w:t>
            </w:r>
          </w:p>
        </w:tc>
        <w:tc>
          <w:tcPr>
            <w:tcW w:w="1232" w:type="dxa"/>
            <w:tcBorders>
              <w:top w:val="single" w:sz="4" w:space="0" w:color="000000"/>
              <w:left w:val="single" w:sz="4" w:space="0" w:color="000000"/>
              <w:bottom w:val="single" w:sz="4" w:space="0" w:color="000000"/>
              <w:right w:val="single" w:sz="4" w:space="0" w:color="000000"/>
            </w:tcBorders>
          </w:tcPr>
          <w:p w:rsidR="00A91CB7" w:rsidRPr="007916E0" w:rsidRDefault="00A91CB7" w:rsidP="00A91CB7">
            <w:pPr>
              <w:autoSpaceDE w:val="0"/>
              <w:jc w:val="center"/>
              <w:rPr>
                <w:sz w:val="24"/>
                <w:szCs w:val="24"/>
              </w:rPr>
            </w:pPr>
          </w:p>
          <w:p w:rsidR="00A91CB7" w:rsidRPr="007916E0" w:rsidRDefault="00A91CB7" w:rsidP="00A91CB7">
            <w:pPr>
              <w:autoSpaceDE w:val="0"/>
              <w:jc w:val="center"/>
              <w:rPr>
                <w:sz w:val="24"/>
                <w:szCs w:val="24"/>
              </w:rPr>
            </w:pPr>
            <w:r w:rsidRPr="007916E0">
              <w:rPr>
                <w:sz w:val="24"/>
                <w:szCs w:val="24"/>
              </w:rPr>
              <w:t>млн. руб.</w:t>
            </w:r>
          </w:p>
        </w:tc>
        <w:tc>
          <w:tcPr>
            <w:tcW w:w="2847" w:type="dxa"/>
            <w:tcBorders>
              <w:top w:val="single" w:sz="4" w:space="0" w:color="000000"/>
              <w:left w:val="single" w:sz="4" w:space="0" w:color="000000"/>
              <w:bottom w:val="single" w:sz="4" w:space="0" w:color="000000"/>
              <w:right w:val="single" w:sz="4" w:space="0" w:color="000000"/>
            </w:tcBorders>
          </w:tcPr>
          <w:p w:rsidR="00A91CB7" w:rsidRPr="007916E0" w:rsidRDefault="00A91CB7" w:rsidP="00A91CB7">
            <w:pPr>
              <w:jc w:val="center"/>
              <w:rPr>
                <w:sz w:val="24"/>
                <w:szCs w:val="24"/>
              </w:rPr>
            </w:pPr>
          </w:p>
          <w:p w:rsidR="00A91CB7" w:rsidRPr="007916E0" w:rsidRDefault="00A91CB7" w:rsidP="00A91CB7">
            <w:pPr>
              <w:jc w:val="center"/>
              <w:rPr>
                <w:sz w:val="24"/>
                <w:szCs w:val="24"/>
              </w:rPr>
            </w:pPr>
            <w:r w:rsidRPr="007916E0">
              <w:rPr>
                <w:sz w:val="24"/>
                <w:szCs w:val="24"/>
              </w:rPr>
              <w:t>38 197,5</w:t>
            </w:r>
          </w:p>
        </w:tc>
        <w:tc>
          <w:tcPr>
            <w:tcW w:w="2327" w:type="dxa"/>
            <w:tcBorders>
              <w:top w:val="single" w:sz="4" w:space="0" w:color="000000"/>
              <w:left w:val="single" w:sz="4" w:space="0" w:color="000000"/>
              <w:bottom w:val="single" w:sz="4" w:space="0" w:color="000000"/>
              <w:right w:val="single" w:sz="4" w:space="0" w:color="000000"/>
            </w:tcBorders>
          </w:tcPr>
          <w:p w:rsidR="00A91CB7" w:rsidRPr="007916E0" w:rsidRDefault="00A91CB7" w:rsidP="00A91CB7">
            <w:pPr>
              <w:jc w:val="center"/>
              <w:rPr>
                <w:sz w:val="24"/>
                <w:szCs w:val="24"/>
              </w:rPr>
            </w:pPr>
          </w:p>
          <w:p w:rsidR="00A91CB7" w:rsidRPr="007916E0" w:rsidRDefault="00A91CB7" w:rsidP="00A91CB7">
            <w:pPr>
              <w:jc w:val="center"/>
              <w:rPr>
                <w:sz w:val="24"/>
                <w:szCs w:val="24"/>
              </w:rPr>
            </w:pPr>
            <w:r w:rsidRPr="007916E0">
              <w:rPr>
                <w:sz w:val="24"/>
                <w:szCs w:val="24"/>
              </w:rPr>
              <w:t>36 573,6</w:t>
            </w:r>
          </w:p>
        </w:tc>
      </w:tr>
      <w:tr w:rsidR="00A91CB7" w:rsidRPr="007916E0" w:rsidTr="001A192F">
        <w:trPr>
          <w:trHeight w:val="871"/>
        </w:trPr>
        <w:tc>
          <w:tcPr>
            <w:tcW w:w="540" w:type="dxa"/>
            <w:tcBorders>
              <w:top w:val="single" w:sz="4" w:space="0" w:color="000000"/>
              <w:left w:val="single" w:sz="4" w:space="0" w:color="000000"/>
              <w:bottom w:val="single" w:sz="4" w:space="0" w:color="000000"/>
              <w:right w:val="single" w:sz="4" w:space="0" w:color="000000"/>
            </w:tcBorders>
            <w:hideMark/>
          </w:tcPr>
          <w:p w:rsidR="00A91CB7" w:rsidRPr="007916E0" w:rsidRDefault="00A91CB7" w:rsidP="00A91CB7">
            <w:pPr>
              <w:autoSpaceDE w:val="0"/>
              <w:rPr>
                <w:sz w:val="24"/>
                <w:szCs w:val="24"/>
              </w:rPr>
            </w:pPr>
            <w:r w:rsidRPr="007916E0">
              <w:rPr>
                <w:sz w:val="24"/>
                <w:szCs w:val="24"/>
              </w:rPr>
              <w:t>11.</w:t>
            </w:r>
          </w:p>
        </w:tc>
        <w:tc>
          <w:tcPr>
            <w:tcW w:w="2305" w:type="dxa"/>
            <w:tcBorders>
              <w:top w:val="single" w:sz="4" w:space="0" w:color="000000"/>
              <w:left w:val="single" w:sz="4" w:space="0" w:color="000000"/>
              <w:bottom w:val="single" w:sz="4" w:space="0" w:color="000000"/>
              <w:right w:val="single" w:sz="4" w:space="0" w:color="000000"/>
            </w:tcBorders>
            <w:hideMark/>
          </w:tcPr>
          <w:p w:rsidR="00A91CB7" w:rsidRPr="007916E0" w:rsidRDefault="00A91CB7" w:rsidP="00A91CB7">
            <w:pPr>
              <w:autoSpaceDE w:val="0"/>
              <w:jc w:val="both"/>
              <w:rPr>
                <w:sz w:val="24"/>
                <w:szCs w:val="24"/>
              </w:rPr>
            </w:pPr>
            <w:r w:rsidRPr="007916E0">
              <w:rPr>
                <w:sz w:val="24"/>
                <w:szCs w:val="24"/>
              </w:rPr>
              <w:t>Оборот общественного питания</w:t>
            </w:r>
          </w:p>
        </w:tc>
        <w:tc>
          <w:tcPr>
            <w:tcW w:w="1232" w:type="dxa"/>
            <w:tcBorders>
              <w:top w:val="single" w:sz="4" w:space="0" w:color="000000"/>
              <w:left w:val="single" w:sz="4" w:space="0" w:color="000000"/>
              <w:bottom w:val="single" w:sz="4" w:space="0" w:color="000000"/>
              <w:right w:val="single" w:sz="4" w:space="0" w:color="000000"/>
            </w:tcBorders>
          </w:tcPr>
          <w:p w:rsidR="00A91CB7" w:rsidRPr="007916E0" w:rsidRDefault="00A91CB7" w:rsidP="00A91CB7">
            <w:pPr>
              <w:autoSpaceDE w:val="0"/>
              <w:jc w:val="center"/>
              <w:rPr>
                <w:sz w:val="24"/>
                <w:szCs w:val="24"/>
              </w:rPr>
            </w:pPr>
          </w:p>
          <w:p w:rsidR="00A91CB7" w:rsidRPr="007916E0" w:rsidRDefault="00A91CB7" w:rsidP="00A91CB7">
            <w:pPr>
              <w:autoSpaceDE w:val="0"/>
              <w:jc w:val="center"/>
              <w:rPr>
                <w:sz w:val="24"/>
                <w:szCs w:val="24"/>
              </w:rPr>
            </w:pPr>
            <w:r w:rsidRPr="007916E0">
              <w:rPr>
                <w:sz w:val="24"/>
                <w:szCs w:val="24"/>
              </w:rPr>
              <w:t>млн. руб.</w:t>
            </w:r>
          </w:p>
        </w:tc>
        <w:tc>
          <w:tcPr>
            <w:tcW w:w="2847" w:type="dxa"/>
            <w:tcBorders>
              <w:top w:val="single" w:sz="4" w:space="0" w:color="000000"/>
              <w:left w:val="single" w:sz="4" w:space="0" w:color="000000"/>
              <w:bottom w:val="single" w:sz="4" w:space="0" w:color="000000"/>
              <w:right w:val="single" w:sz="4" w:space="0" w:color="000000"/>
            </w:tcBorders>
          </w:tcPr>
          <w:p w:rsidR="00A91CB7" w:rsidRPr="007916E0" w:rsidRDefault="00A91CB7" w:rsidP="00A91CB7">
            <w:pPr>
              <w:jc w:val="center"/>
              <w:rPr>
                <w:sz w:val="24"/>
                <w:szCs w:val="24"/>
              </w:rPr>
            </w:pPr>
          </w:p>
          <w:p w:rsidR="00A91CB7" w:rsidRPr="007916E0" w:rsidRDefault="00A91CB7" w:rsidP="00A91CB7">
            <w:pPr>
              <w:jc w:val="center"/>
              <w:rPr>
                <w:sz w:val="24"/>
                <w:szCs w:val="24"/>
              </w:rPr>
            </w:pPr>
            <w:r w:rsidRPr="007916E0">
              <w:rPr>
                <w:sz w:val="24"/>
                <w:szCs w:val="24"/>
              </w:rPr>
              <w:t>1 795,4</w:t>
            </w:r>
          </w:p>
        </w:tc>
        <w:tc>
          <w:tcPr>
            <w:tcW w:w="2327" w:type="dxa"/>
            <w:tcBorders>
              <w:top w:val="single" w:sz="4" w:space="0" w:color="000000"/>
              <w:left w:val="single" w:sz="4" w:space="0" w:color="000000"/>
              <w:bottom w:val="single" w:sz="4" w:space="0" w:color="000000"/>
              <w:right w:val="single" w:sz="4" w:space="0" w:color="000000"/>
            </w:tcBorders>
          </w:tcPr>
          <w:p w:rsidR="00A91CB7" w:rsidRPr="007916E0" w:rsidRDefault="00A91CB7" w:rsidP="00A91CB7">
            <w:pPr>
              <w:jc w:val="center"/>
              <w:rPr>
                <w:sz w:val="24"/>
                <w:szCs w:val="24"/>
              </w:rPr>
            </w:pPr>
          </w:p>
          <w:p w:rsidR="00A91CB7" w:rsidRPr="007916E0" w:rsidRDefault="00A91CB7" w:rsidP="00A91CB7">
            <w:pPr>
              <w:jc w:val="center"/>
              <w:rPr>
                <w:sz w:val="24"/>
                <w:szCs w:val="24"/>
              </w:rPr>
            </w:pPr>
            <w:r w:rsidRPr="007916E0">
              <w:rPr>
                <w:sz w:val="24"/>
                <w:szCs w:val="24"/>
              </w:rPr>
              <w:t>1 742,9</w:t>
            </w:r>
          </w:p>
        </w:tc>
      </w:tr>
      <w:tr w:rsidR="00A91CB7" w:rsidRPr="007916E0" w:rsidTr="001A192F">
        <w:trPr>
          <w:trHeight w:val="1745"/>
        </w:trPr>
        <w:tc>
          <w:tcPr>
            <w:tcW w:w="540" w:type="dxa"/>
            <w:tcBorders>
              <w:top w:val="single" w:sz="4" w:space="0" w:color="000000"/>
              <w:left w:val="single" w:sz="4" w:space="0" w:color="000000"/>
              <w:bottom w:val="single" w:sz="4" w:space="0" w:color="000000"/>
              <w:right w:val="single" w:sz="4" w:space="0" w:color="000000"/>
            </w:tcBorders>
            <w:hideMark/>
          </w:tcPr>
          <w:p w:rsidR="00A91CB7" w:rsidRPr="007916E0" w:rsidRDefault="00A91CB7" w:rsidP="00A91CB7">
            <w:pPr>
              <w:autoSpaceDE w:val="0"/>
              <w:rPr>
                <w:sz w:val="24"/>
                <w:szCs w:val="24"/>
              </w:rPr>
            </w:pPr>
            <w:r w:rsidRPr="007916E0">
              <w:rPr>
                <w:sz w:val="24"/>
                <w:szCs w:val="24"/>
              </w:rPr>
              <w:t xml:space="preserve">12. </w:t>
            </w:r>
          </w:p>
        </w:tc>
        <w:tc>
          <w:tcPr>
            <w:tcW w:w="2305" w:type="dxa"/>
            <w:tcBorders>
              <w:top w:val="single" w:sz="4" w:space="0" w:color="000000"/>
              <w:left w:val="single" w:sz="4" w:space="0" w:color="000000"/>
              <w:bottom w:val="single" w:sz="4" w:space="0" w:color="000000"/>
              <w:right w:val="single" w:sz="4" w:space="0" w:color="000000"/>
            </w:tcBorders>
            <w:hideMark/>
          </w:tcPr>
          <w:p w:rsidR="00A91CB7" w:rsidRPr="00394239" w:rsidRDefault="00A91CB7" w:rsidP="00A91CB7">
            <w:pPr>
              <w:autoSpaceDE w:val="0"/>
              <w:jc w:val="both"/>
              <w:rPr>
                <w:sz w:val="24"/>
                <w:szCs w:val="24"/>
              </w:rPr>
            </w:pPr>
            <w:r w:rsidRPr="00394239">
              <w:rPr>
                <w:sz w:val="24"/>
                <w:szCs w:val="24"/>
              </w:rPr>
              <w:t xml:space="preserve">Объем платных услуг населению </w:t>
            </w:r>
          </w:p>
        </w:tc>
        <w:tc>
          <w:tcPr>
            <w:tcW w:w="1232" w:type="dxa"/>
            <w:tcBorders>
              <w:top w:val="single" w:sz="4" w:space="0" w:color="000000"/>
              <w:left w:val="single" w:sz="4" w:space="0" w:color="000000"/>
              <w:bottom w:val="single" w:sz="4" w:space="0" w:color="000000"/>
              <w:right w:val="single" w:sz="4" w:space="0" w:color="000000"/>
            </w:tcBorders>
          </w:tcPr>
          <w:p w:rsidR="00A91CB7" w:rsidRPr="00394239" w:rsidRDefault="00A91CB7" w:rsidP="00A91CB7">
            <w:pPr>
              <w:autoSpaceDE w:val="0"/>
              <w:jc w:val="center"/>
              <w:rPr>
                <w:sz w:val="24"/>
                <w:szCs w:val="24"/>
              </w:rPr>
            </w:pPr>
          </w:p>
          <w:p w:rsidR="00A91CB7" w:rsidRPr="00394239" w:rsidRDefault="00A91CB7" w:rsidP="00A91CB7">
            <w:pPr>
              <w:autoSpaceDE w:val="0"/>
              <w:jc w:val="center"/>
              <w:rPr>
                <w:sz w:val="24"/>
                <w:szCs w:val="24"/>
              </w:rPr>
            </w:pPr>
            <w:r w:rsidRPr="00394239">
              <w:rPr>
                <w:sz w:val="24"/>
                <w:szCs w:val="24"/>
              </w:rPr>
              <w:t>млн. руб.</w:t>
            </w:r>
          </w:p>
        </w:tc>
        <w:tc>
          <w:tcPr>
            <w:tcW w:w="2847" w:type="dxa"/>
            <w:tcBorders>
              <w:top w:val="single" w:sz="4" w:space="0" w:color="000000"/>
              <w:left w:val="single" w:sz="4" w:space="0" w:color="000000"/>
              <w:bottom w:val="single" w:sz="4" w:space="0" w:color="000000"/>
              <w:right w:val="single" w:sz="4" w:space="0" w:color="000000"/>
            </w:tcBorders>
          </w:tcPr>
          <w:p w:rsidR="00A91CB7" w:rsidRPr="00394239" w:rsidRDefault="00A91CB7" w:rsidP="00A91CB7">
            <w:pPr>
              <w:jc w:val="center"/>
              <w:rPr>
                <w:sz w:val="24"/>
                <w:szCs w:val="24"/>
              </w:rPr>
            </w:pPr>
            <w:r w:rsidRPr="00394239">
              <w:rPr>
                <w:sz w:val="24"/>
                <w:szCs w:val="24"/>
              </w:rPr>
              <w:t xml:space="preserve">форма данных в разрезе муниципальных образований не предусмотрена п.1.10.1 Федерального плана статистических работ </w:t>
            </w:r>
          </w:p>
        </w:tc>
        <w:tc>
          <w:tcPr>
            <w:tcW w:w="2327" w:type="dxa"/>
            <w:tcBorders>
              <w:top w:val="single" w:sz="4" w:space="0" w:color="000000"/>
              <w:left w:val="single" w:sz="4" w:space="0" w:color="000000"/>
              <w:bottom w:val="single" w:sz="4" w:space="0" w:color="000000"/>
              <w:right w:val="single" w:sz="4" w:space="0" w:color="000000"/>
            </w:tcBorders>
          </w:tcPr>
          <w:p w:rsidR="00A91CB7" w:rsidRPr="00394239" w:rsidRDefault="00A91CB7" w:rsidP="00A91CB7">
            <w:pPr>
              <w:jc w:val="center"/>
              <w:rPr>
                <w:sz w:val="24"/>
                <w:szCs w:val="24"/>
              </w:rPr>
            </w:pPr>
            <w:r w:rsidRPr="00394239">
              <w:rPr>
                <w:sz w:val="24"/>
                <w:szCs w:val="24"/>
              </w:rPr>
              <w:t>3 778,3</w:t>
            </w:r>
          </w:p>
        </w:tc>
      </w:tr>
      <w:tr w:rsidR="00A91CB7" w:rsidRPr="007916E0" w:rsidTr="001A192F">
        <w:trPr>
          <w:trHeight w:val="1757"/>
        </w:trPr>
        <w:tc>
          <w:tcPr>
            <w:tcW w:w="540" w:type="dxa"/>
            <w:tcBorders>
              <w:top w:val="single" w:sz="4" w:space="0" w:color="000000"/>
              <w:left w:val="single" w:sz="4" w:space="0" w:color="000000"/>
              <w:bottom w:val="single" w:sz="4" w:space="0" w:color="000000"/>
              <w:right w:val="single" w:sz="4" w:space="0" w:color="000000"/>
            </w:tcBorders>
            <w:hideMark/>
          </w:tcPr>
          <w:p w:rsidR="00A91CB7" w:rsidRPr="007916E0" w:rsidRDefault="00A91CB7" w:rsidP="00A91CB7">
            <w:pPr>
              <w:autoSpaceDE w:val="0"/>
              <w:rPr>
                <w:sz w:val="24"/>
                <w:szCs w:val="24"/>
              </w:rPr>
            </w:pPr>
            <w:r w:rsidRPr="007916E0">
              <w:rPr>
                <w:sz w:val="24"/>
                <w:szCs w:val="24"/>
              </w:rPr>
              <w:t xml:space="preserve">13. </w:t>
            </w:r>
          </w:p>
        </w:tc>
        <w:tc>
          <w:tcPr>
            <w:tcW w:w="2305" w:type="dxa"/>
            <w:tcBorders>
              <w:top w:val="single" w:sz="4" w:space="0" w:color="000000"/>
              <w:left w:val="single" w:sz="4" w:space="0" w:color="000000"/>
              <w:bottom w:val="single" w:sz="4" w:space="0" w:color="000000"/>
              <w:right w:val="single" w:sz="4" w:space="0" w:color="000000"/>
            </w:tcBorders>
            <w:hideMark/>
          </w:tcPr>
          <w:p w:rsidR="00A91CB7" w:rsidRPr="00394239" w:rsidRDefault="00A91CB7" w:rsidP="00A91CB7">
            <w:pPr>
              <w:autoSpaceDE w:val="0"/>
              <w:jc w:val="both"/>
              <w:rPr>
                <w:sz w:val="24"/>
                <w:szCs w:val="24"/>
              </w:rPr>
            </w:pPr>
            <w:r w:rsidRPr="00394239">
              <w:rPr>
                <w:sz w:val="24"/>
                <w:szCs w:val="24"/>
              </w:rPr>
              <w:t xml:space="preserve">Объем услуг связи </w:t>
            </w:r>
          </w:p>
        </w:tc>
        <w:tc>
          <w:tcPr>
            <w:tcW w:w="1232" w:type="dxa"/>
            <w:tcBorders>
              <w:top w:val="single" w:sz="4" w:space="0" w:color="000000"/>
              <w:left w:val="single" w:sz="4" w:space="0" w:color="000000"/>
              <w:bottom w:val="single" w:sz="4" w:space="0" w:color="000000"/>
              <w:right w:val="single" w:sz="4" w:space="0" w:color="000000"/>
            </w:tcBorders>
            <w:hideMark/>
          </w:tcPr>
          <w:p w:rsidR="00A91CB7" w:rsidRPr="00394239" w:rsidRDefault="00A91CB7" w:rsidP="00A91CB7">
            <w:pPr>
              <w:autoSpaceDE w:val="0"/>
              <w:jc w:val="center"/>
              <w:rPr>
                <w:sz w:val="24"/>
                <w:szCs w:val="24"/>
              </w:rPr>
            </w:pPr>
            <w:r w:rsidRPr="00394239">
              <w:rPr>
                <w:sz w:val="24"/>
                <w:szCs w:val="24"/>
              </w:rPr>
              <w:t>тыс.руб.</w:t>
            </w:r>
          </w:p>
        </w:tc>
        <w:tc>
          <w:tcPr>
            <w:tcW w:w="2847" w:type="dxa"/>
            <w:tcBorders>
              <w:top w:val="single" w:sz="4" w:space="0" w:color="000000"/>
              <w:left w:val="single" w:sz="4" w:space="0" w:color="000000"/>
              <w:bottom w:val="single" w:sz="4" w:space="0" w:color="000000"/>
              <w:right w:val="single" w:sz="4" w:space="0" w:color="000000"/>
            </w:tcBorders>
            <w:hideMark/>
          </w:tcPr>
          <w:p w:rsidR="00A91CB7" w:rsidRPr="00394239" w:rsidRDefault="00A91CB7" w:rsidP="00A91CB7">
            <w:pPr>
              <w:jc w:val="center"/>
              <w:rPr>
                <w:sz w:val="24"/>
                <w:szCs w:val="24"/>
              </w:rPr>
            </w:pPr>
            <w:r w:rsidRPr="00394239">
              <w:rPr>
                <w:sz w:val="24"/>
                <w:szCs w:val="24"/>
              </w:rPr>
              <w:t>форма данных в разрезе муниципальных образований не предусмотрена п.1.10.1 Федерального плана статистических работ</w:t>
            </w:r>
          </w:p>
        </w:tc>
        <w:tc>
          <w:tcPr>
            <w:tcW w:w="2327" w:type="dxa"/>
            <w:tcBorders>
              <w:top w:val="single" w:sz="4" w:space="0" w:color="000000"/>
              <w:left w:val="single" w:sz="4" w:space="0" w:color="000000"/>
              <w:bottom w:val="single" w:sz="4" w:space="0" w:color="000000"/>
              <w:right w:val="single" w:sz="4" w:space="0" w:color="000000"/>
            </w:tcBorders>
            <w:hideMark/>
          </w:tcPr>
          <w:p w:rsidR="00A91CB7" w:rsidRPr="00394239" w:rsidRDefault="00A91CB7" w:rsidP="00A91CB7">
            <w:pPr>
              <w:jc w:val="center"/>
              <w:rPr>
                <w:sz w:val="24"/>
                <w:szCs w:val="24"/>
              </w:rPr>
            </w:pPr>
            <w:r w:rsidRPr="00394239">
              <w:rPr>
                <w:sz w:val="24"/>
                <w:szCs w:val="24"/>
              </w:rPr>
              <w:t>113 413,0</w:t>
            </w:r>
          </w:p>
        </w:tc>
      </w:tr>
    </w:tbl>
    <w:p w:rsidR="00A91CB7" w:rsidRPr="007916E0" w:rsidRDefault="00A91CB7" w:rsidP="00A91CB7">
      <w:pPr>
        <w:jc w:val="both"/>
        <w:rPr>
          <w:b/>
          <w:bCs/>
          <w:iCs/>
          <w:color w:val="FF0000"/>
          <w:sz w:val="24"/>
          <w:szCs w:val="24"/>
          <w:highlight w:val="yellow"/>
        </w:rPr>
      </w:pPr>
    </w:p>
    <w:p w:rsidR="00A91CB7" w:rsidRPr="007916E0" w:rsidRDefault="00A91CB7" w:rsidP="00A91CB7">
      <w:pPr>
        <w:ind w:firstLine="567"/>
        <w:jc w:val="both"/>
        <w:rPr>
          <w:sz w:val="24"/>
          <w:szCs w:val="24"/>
        </w:rPr>
      </w:pPr>
      <w:r w:rsidRPr="007916E0">
        <w:rPr>
          <w:sz w:val="24"/>
          <w:szCs w:val="24"/>
        </w:rPr>
        <w:t>Основными индикаторами, характеризующими уровень обеспеченности населения города потребительскими товарами и услугами, явля</w:t>
      </w:r>
      <w:r>
        <w:rPr>
          <w:sz w:val="24"/>
          <w:szCs w:val="24"/>
        </w:rPr>
        <w:t>ю</w:t>
      </w:r>
      <w:r w:rsidRPr="007916E0">
        <w:rPr>
          <w:sz w:val="24"/>
          <w:szCs w:val="24"/>
        </w:rPr>
        <w:t>тся оборот розничной торговли,  общественного питания,  бытовых услуг, обеспеченность населения площадями торговых объектов, посадочными местами предприятий общественного питания.</w:t>
      </w:r>
    </w:p>
    <w:p w:rsidR="00A91CB7" w:rsidRPr="007916E0" w:rsidRDefault="00A91CB7" w:rsidP="00A91CB7">
      <w:pPr>
        <w:ind w:firstLine="567"/>
        <w:jc w:val="both"/>
        <w:rPr>
          <w:b/>
          <w:i/>
          <w:sz w:val="24"/>
          <w:szCs w:val="24"/>
          <w:highlight w:val="yellow"/>
        </w:rPr>
      </w:pPr>
      <w:r w:rsidRPr="007916E0">
        <w:rPr>
          <w:sz w:val="24"/>
          <w:szCs w:val="24"/>
        </w:rPr>
        <w:t>На потребительском рынке города в 2018 году в целом сохранена позитивная динамика развития. Населению города по всем каналам реализации продано потребительских товаров на сумму 38,2 млрд.</w:t>
      </w:r>
      <w:r w:rsidR="00C74351">
        <w:rPr>
          <w:sz w:val="24"/>
          <w:szCs w:val="24"/>
        </w:rPr>
        <w:t xml:space="preserve"> </w:t>
      </w:r>
      <w:r w:rsidRPr="007916E0">
        <w:rPr>
          <w:sz w:val="24"/>
          <w:szCs w:val="24"/>
        </w:rPr>
        <w:t>рублей, что на 4,4 % больше, чем за аналогичный период прошлого года. Показатель оборота розничной торговли на душу населения увеличился на 9,1 тыс.</w:t>
      </w:r>
      <w:r w:rsidR="00C74351">
        <w:rPr>
          <w:sz w:val="24"/>
          <w:szCs w:val="24"/>
        </w:rPr>
        <w:t xml:space="preserve"> </w:t>
      </w:r>
      <w:r w:rsidRPr="007916E0">
        <w:rPr>
          <w:sz w:val="24"/>
          <w:szCs w:val="24"/>
        </w:rPr>
        <w:t>рублей и сложился в сумме 222,4 тыс.</w:t>
      </w:r>
      <w:r w:rsidR="00C74351">
        <w:rPr>
          <w:sz w:val="24"/>
          <w:szCs w:val="24"/>
        </w:rPr>
        <w:t xml:space="preserve"> </w:t>
      </w:r>
      <w:r w:rsidRPr="007916E0">
        <w:rPr>
          <w:sz w:val="24"/>
          <w:szCs w:val="24"/>
        </w:rPr>
        <w:t>рублей.</w:t>
      </w:r>
    </w:p>
    <w:p w:rsidR="00A91CB7" w:rsidRPr="007916E0" w:rsidRDefault="00C74351" w:rsidP="00A91CB7">
      <w:pPr>
        <w:autoSpaceDE w:val="0"/>
        <w:adjustRightInd w:val="0"/>
        <w:ind w:firstLine="540"/>
        <w:jc w:val="both"/>
        <w:rPr>
          <w:sz w:val="24"/>
          <w:szCs w:val="24"/>
        </w:rPr>
      </w:pPr>
      <w:r>
        <w:rPr>
          <w:sz w:val="24"/>
          <w:szCs w:val="24"/>
        </w:rPr>
        <w:t xml:space="preserve">Обеспеченность </w:t>
      </w:r>
      <w:r w:rsidR="00A91CB7" w:rsidRPr="007916E0">
        <w:rPr>
          <w:sz w:val="24"/>
          <w:szCs w:val="24"/>
        </w:rPr>
        <w:t xml:space="preserve">населения площадью стационарных торговых объектов составляет </w:t>
      </w:r>
      <w:r w:rsidR="001530F7">
        <w:rPr>
          <w:sz w:val="24"/>
          <w:szCs w:val="24"/>
        </w:rPr>
        <w:t xml:space="preserve">          </w:t>
      </w:r>
      <w:r w:rsidR="00A91CB7" w:rsidRPr="007916E0">
        <w:rPr>
          <w:sz w:val="24"/>
          <w:szCs w:val="24"/>
        </w:rPr>
        <w:t>724 кв.</w:t>
      </w:r>
      <w:r>
        <w:rPr>
          <w:sz w:val="24"/>
          <w:szCs w:val="24"/>
        </w:rPr>
        <w:t>м</w:t>
      </w:r>
      <w:r w:rsidR="001530F7">
        <w:rPr>
          <w:sz w:val="24"/>
          <w:szCs w:val="24"/>
        </w:rPr>
        <w:t>.</w:t>
      </w:r>
      <w:r>
        <w:rPr>
          <w:sz w:val="24"/>
          <w:szCs w:val="24"/>
        </w:rPr>
        <w:t xml:space="preserve"> на 1 тыс. жителей, </w:t>
      </w:r>
      <w:r w:rsidR="00A91CB7" w:rsidRPr="007916E0">
        <w:rPr>
          <w:sz w:val="24"/>
          <w:szCs w:val="24"/>
        </w:rPr>
        <w:t>что в 1,</w:t>
      </w:r>
      <w:r w:rsidR="00A91CB7">
        <w:rPr>
          <w:sz w:val="24"/>
          <w:szCs w:val="24"/>
        </w:rPr>
        <w:t xml:space="preserve">2 </w:t>
      </w:r>
      <w:r w:rsidR="00A91CB7" w:rsidRPr="007916E0">
        <w:rPr>
          <w:sz w:val="24"/>
          <w:szCs w:val="24"/>
        </w:rPr>
        <w:t>раза превышает установленный норматив</w:t>
      </w:r>
      <w:r w:rsidR="00A91CB7">
        <w:rPr>
          <w:sz w:val="24"/>
          <w:szCs w:val="24"/>
        </w:rPr>
        <w:t xml:space="preserve">. Высокий уровень обеспеченности торговыми площадями достигается за счет открытия новых и реконструкции действующих объектов торговли. </w:t>
      </w:r>
      <w:r w:rsidR="00A91CB7" w:rsidRPr="007916E0">
        <w:rPr>
          <w:sz w:val="24"/>
          <w:szCs w:val="24"/>
        </w:rPr>
        <w:t>В 2018 году введено в эксплуатацию</w:t>
      </w:r>
      <w:r w:rsidR="00D97B78">
        <w:rPr>
          <w:sz w:val="24"/>
          <w:szCs w:val="24"/>
        </w:rPr>
        <w:t xml:space="preserve">    </w:t>
      </w:r>
      <w:r w:rsidR="00A91CB7" w:rsidRPr="007916E0">
        <w:rPr>
          <w:sz w:val="24"/>
          <w:szCs w:val="24"/>
        </w:rPr>
        <w:t xml:space="preserve"> 10 новых объектов торговли с торговой площадью 2,3 тыс.</w:t>
      </w:r>
      <w:r w:rsidR="001530F7">
        <w:rPr>
          <w:sz w:val="24"/>
          <w:szCs w:val="24"/>
        </w:rPr>
        <w:t xml:space="preserve"> </w:t>
      </w:r>
      <w:r w:rsidR="00A91CB7" w:rsidRPr="007916E0">
        <w:rPr>
          <w:sz w:val="24"/>
          <w:szCs w:val="24"/>
        </w:rPr>
        <w:t>кв.м</w:t>
      </w:r>
      <w:r w:rsidR="00A91CB7">
        <w:rPr>
          <w:sz w:val="24"/>
          <w:szCs w:val="24"/>
        </w:rPr>
        <w:t>.</w:t>
      </w:r>
      <w:r w:rsidR="00A91CB7" w:rsidRPr="007916E0">
        <w:rPr>
          <w:sz w:val="24"/>
          <w:szCs w:val="24"/>
        </w:rPr>
        <w:t xml:space="preserve">, </w:t>
      </w:r>
      <w:r w:rsidR="00A91CB7">
        <w:rPr>
          <w:sz w:val="24"/>
          <w:szCs w:val="24"/>
        </w:rPr>
        <w:t>в резуль</w:t>
      </w:r>
      <w:r>
        <w:rPr>
          <w:sz w:val="24"/>
          <w:szCs w:val="24"/>
        </w:rPr>
        <w:t>тате обеспеченность увеличилась</w:t>
      </w:r>
      <w:r w:rsidR="00A91CB7">
        <w:rPr>
          <w:sz w:val="24"/>
          <w:szCs w:val="24"/>
        </w:rPr>
        <w:t xml:space="preserve"> </w:t>
      </w:r>
      <w:r w:rsidR="00A91CB7" w:rsidRPr="007916E0">
        <w:rPr>
          <w:sz w:val="24"/>
          <w:szCs w:val="24"/>
        </w:rPr>
        <w:t>на 24,7 кв</w:t>
      </w:r>
      <w:proofErr w:type="gramStart"/>
      <w:r w:rsidR="00A91CB7" w:rsidRPr="007916E0">
        <w:rPr>
          <w:sz w:val="24"/>
          <w:szCs w:val="24"/>
        </w:rPr>
        <w:t>.м</w:t>
      </w:r>
      <w:proofErr w:type="gramEnd"/>
      <w:r w:rsidR="00A91CB7" w:rsidRPr="007916E0">
        <w:rPr>
          <w:sz w:val="24"/>
          <w:szCs w:val="24"/>
        </w:rPr>
        <w:t xml:space="preserve"> на 1 тыс. жителей.</w:t>
      </w:r>
    </w:p>
    <w:p w:rsidR="00A91CB7" w:rsidRPr="007916E0" w:rsidRDefault="00A91CB7" w:rsidP="00A91CB7">
      <w:pPr>
        <w:ind w:firstLine="567"/>
        <w:jc w:val="both"/>
        <w:rPr>
          <w:sz w:val="24"/>
          <w:szCs w:val="24"/>
        </w:rPr>
      </w:pPr>
      <w:r w:rsidRPr="007916E0">
        <w:rPr>
          <w:sz w:val="24"/>
          <w:szCs w:val="24"/>
        </w:rPr>
        <w:t xml:space="preserve">Обеспеченность посадочными местами в предприятиях общественного питания составляет </w:t>
      </w:r>
      <w:r w:rsidRPr="00394239">
        <w:rPr>
          <w:sz w:val="24"/>
          <w:szCs w:val="24"/>
        </w:rPr>
        <w:t xml:space="preserve">38,1 </w:t>
      </w:r>
      <w:proofErr w:type="gramStart"/>
      <w:r w:rsidRPr="00394239">
        <w:rPr>
          <w:sz w:val="24"/>
          <w:szCs w:val="24"/>
        </w:rPr>
        <w:t>п</w:t>
      </w:r>
      <w:proofErr w:type="gramEnd"/>
      <w:r w:rsidRPr="00394239">
        <w:rPr>
          <w:sz w:val="24"/>
          <w:szCs w:val="24"/>
        </w:rPr>
        <w:t>/м</w:t>
      </w:r>
      <w:r w:rsidR="00C74351">
        <w:rPr>
          <w:sz w:val="24"/>
          <w:szCs w:val="24"/>
        </w:rPr>
        <w:t xml:space="preserve"> на 1000 человек </w:t>
      </w:r>
      <w:r w:rsidRPr="007916E0">
        <w:rPr>
          <w:sz w:val="24"/>
          <w:szCs w:val="24"/>
        </w:rPr>
        <w:t xml:space="preserve">и превышает </w:t>
      </w:r>
      <w:proofErr w:type="spellStart"/>
      <w:r w:rsidRPr="007916E0">
        <w:rPr>
          <w:sz w:val="24"/>
          <w:szCs w:val="24"/>
        </w:rPr>
        <w:t>среднеобластной</w:t>
      </w:r>
      <w:proofErr w:type="spellEnd"/>
      <w:r w:rsidRPr="007916E0">
        <w:rPr>
          <w:sz w:val="24"/>
          <w:szCs w:val="24"/>
        </w:rPr>
        <w:t xml:space="preserve"> показатель </w:t>
      </w:r>
      <w:r w:rsidR="00D97B78">
        <w:rPr>
          <w:sz w:val="24"/>
          <w:szCs w:val="24"/>
        </w:rPr>
        <w:t xml:space="preserve">                  </w:t>
      </w:r>
      <w:r w:rsidRPr="007916E0">
        <w:rPr>
          <w:sz w:val="24"/>
          <w:szCs w:val="24"/>
        </w:rPr>
        <w:t>на 6 % (средний показатель в Ростовской области составляет 35,8 п/м).</w:t>
      </w:r>
    </w:p>
    <w:p w:rsidR="00B62456" w:rsidRDefault="00B62456" w:rsidP="00B62456">
      <w:pPr>
        <w:ind w:firstLine="567"/>
        <w:jc w:val="both"/>
        <w:rPr>
          <w:sz w:val="24"/>
          <w:szCs w:val="24"/>
        </w:rPr>
      </w:pPr>
    </w:p>
    <w:p w:rsidR="001A192F" w:rsidRDefault="001A192F" w:rsidP="00B62456">
      <w:pPr>
        <w:ind w:firstLine="567"/>
        <w:jc w:val="both"/>
        <w:rPr>
          <w:sz w:val="24"/>
          <w:szCs w:val="24"/>
        </w:rPr>
      </w:pPr>
    </w:p>
    <w:p w:rsidR="001A192F" w:rsidRDefault="001A192F" w:rsidP="00B62456">
      <w:pPr>
        <w:ind w:firstLine="567"/>
        <w:jc w:val="both"/>
        <w:rPr>
          <w:sz w:val="24"/>
          <w:szCs w:val="24"/>
        </w:rPr>
      </w:pPr>
    </w:p>
    <w:p w:rsidR="001A192F" w:rsidRDefault="001A192F" w:rsidP="00B62456">
      <w:pPr>
        <w:ind w:firstLine="567"/>
        <w:jc w:val="both"/>
        <w:rPr>
          <w:sz w:val="24"/>
          <w:szCs w:val="24"/>
        </w:rPr>
      </w:pPr>
    </w:p>
    <w:p w:rsidR="00C815F6" w:rsidRDefault="00C815F6" w:rsidP="002C6555">
      <w:pPr>
        <w:ind w:firstLine="709"/>
        <w:jc w:val="center"/>
        <w:rPr>
          <w:b/>
          <w:sz w:val="24"/>
          <w:szCs w:val="24"/>
          <w:u w:val="single"/>
        </w:rPr>
      </w:pPr>
    </w:p>
    <w:p w:rsidR="00C815F6" w:rsidRDefault="00C815F6" w:rsidP="002C6555">
      <w:pPr>
        <w:ind w:firstLine="709"/>
        <w:jc w:val="center"/>
        <w:rPr>
          <w:b/>
          <w:sz w:val="24"/>
          <w:szCs w:val="24"/>
          <w:u w:val="single"/>
        </w:rPr>
      </w:pPr>
    </w:p>
    <w:p w:rsidR="002C6555" w:rsidRDefault="002C6555" w:rsidP="002C6555">
      <w:pPr>
        <w:ind w:firstLine="709"/>
        <w:jc w:val="center"/>
        <w:rPr>
          <w:b/>
          <w:sz w:val="24"/>
          <w:szCs w:val="24"/>
          <w:u w:val="single"/>
        </w:rPr>
      </w:pPr>
      <w:r w:rsidRPr="000130E6">
        <w:rPr>
          <w:b/>
          <w:sz w:val="24"/>
          <w:szCs w:val="24"/>
          <w:u w:val="single"/>
        </w:rPr>
        <w:t>Малое и среднее предпринимательство</w:t>
      </w:r>
    </w:p>
    <w:p w:rsidR="00295785" w:rsidRPr="000130E6" w:rsidRDefault="00295785" w:rsidP="002C6555">
      <w:pPr>
        <w:ind w:firstLine="709"/>
        <w:jc w:val="center"/>
        <w:rPr>
          <w:b/>
          <w:sz w:val="24"/>
          <w:szCs w:val="24"/>
          <w:u w:val="single"/>
        </w:rPr>
      </w:pPr>
    </w:p>
    <w:p w:rsidR="002C6555" w:rsidRPr="000130E6" w:rsidRDefault="002C6555" w:rsidP="002C6555">
      <w:pPr>
        <w:rPr>
          <w:b/>
          <w:sz w:val="24"/>
          <w:szCs w:val="24"/>
          <w:u w:val="single"/>
        </w:rPr>
      </w:pPr>
    </w:p>
    <w:tbl>
      <w:tblPr>
        <w:tblW w:w="9669" w:type="dxa"/>
        <w:tblInd w:w="-72" w:type="dxa"/>
        <w:tblLayout w:type="fixed"/>
        <w:tblCellMar>
          <w:left w:w="10" w:type="dxa"/>
          <w:right w:w="10" w:type="dxa"/>
        </w:tblCellMar>
        <w:tblLook w:val="04A0"/>
      </w:tblPr>
      <w:tblGrid>
        <w:gridCol w:w="537"/>
        <w:gridCol w:w="4029"/>
        <w:gridCol w:w="941"/>
        <w:gridCol w:w="942"/>
        <w:gridCol w:w="1209"/>
        <w:gridCol w:w="2011"/>
      </w:tblGrid>
      <w:tr w:rsidR="002C6555" w:rsidRPr="008C2BF1" w:rsidTr="001A192F">
        <w:trPr>
          <w:cantSplit/>
          <w:trHeight w:val="381"/>
          <w:tblHeader/>
        </w:trPr>
        <w:tc>
          <w:tcPr>
            <w:tcW w:w="4566"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2C6555" w:rsidRPr="008C2BF1" w:rsidRDefault="002C6555" w:rsidP="0042575E">
            <w:pPr>
              <w:autoSpaceDE w:val="0"/>
              <w:jc w:val="center"/>
              <w:rPr>
                <w:sz w:val="24"/>
                <w:szCs w:val="24"/>
              </w:rPr>
            </w:pPr>
            <w:r w:rsidRPr="008C2BF1">
              <w:rPr>
                <w:sz w:val="24"/>
                <w:szCs w:val="24"/>
              </w:rPr>
              <w:tab/>
              <w:t>Показатели</w:t>
            </w:r>
          </w:p>
        </w:tc>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C6555" w:rsidRPr="008C2BF1" w:rsidRDefault="002C6555" w:rsidP="0042575E">
            <w:pPr>
              <w:autoSpaceDE w:val="0"/>
              <w:jc w:val="center"/>
              <w:rPr>
                <w:sz w:val="24"/>
                <w:szCs w:val="24"/>
              </w:rPr>
            </w:pPr>
            <w:r w:rsidRPr="008C2BF1">
              <w:rPr>
                <w:sz w:val="24"/>
                <w:szCs w:val="24"/>
              </w:rPr>
              <w:t xml:space="preserve">Ед. </w:t>
            </w:r>
            <w:r w:rsidRPr="008C2BF1">
              <w:rPr>
                <w:sz w:val="24"/>
                <w:szCs w:val="24"/>
              </w:rPr>
              <w:br/>
              <w:t>измерения</w:t>
            </w:r>
          </w:p>
        </w:tc>
        <w:tc>
          <w:tcPr>
            <w:tcW w:w="2150"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C6555" w:rsidRPr="008C2BF1" w:rsidRDefault="002C6555" w:rsidP="0042575E">
            <w:pPr>
              <w:autoSpaceDE w:val="0"/>
              <w:jc w:val="center"/>
              <w:rPr>
                <w:sz w:val="24"/>
                <w:szCs w:val="24"/>
              </w:rPr>
            </w:pPr>
            <w:r w:rsidRPr="008C2BF1">
              <w:rPr>
                <w:sz w:val="24"/>
                <w:szCs w:val="24"/>
              </w:rPr>
              <w:t xml:space="preserve">Отчетная </w:t>
            </w:r>
            <w:r w:rsidRPr="008C2BF1">
              <w:rPr>
                <w:sz w:val="24"/>
                <w:szCs w:val="24"/>
              </w:rPr>
              <w:br/>
              <w:t>информация</w:t>
            </w:r>
          </w:p>
        </w:tc>
        <w:tc>
          <w:tcPr>
            <w:tcW w:w="2011"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C6555" w:rsidRPr="008C2BF1" w:rsidRDefault="002C6555" w:rsidP="0042575E">
            <w:pPr>
              <w:autoSpaceDE w:val="0"/>
              <w:jc w:val="center"/>
              <w:rPr>
                <w:sz w:val="24"/>
                <w:szCs w:val="24"/>
              </w:rPr>
            </w:pPr>
          </w:p>
          <w:p w:rsidR="002C6555" w:rsidRPr="008C2BF1" w:rsidRDefault="002C6555" w:rsidP="0042575E">
            <w:pPr>
              <w:autoSpaceDE w:val="0"/>
              <w:jc w:val="center"/>
              <w:rPr>
                <w:sz w:val="24"/>
                <w:szCs w:val="24"/>
              </w:rPr>
            </w:pPr>
            <w:r w:rsidRPr="008C2BF1">
              <w:rPr>
                <w:sz w:val="24"/>
                <w:szCs w:val="24"/>
              </w:rPr>
              <w:t>Примечание</w:t>
            </w:r>
          </w:p>
        </w:tc>
      </w:tr>
      <w:tr w:rsidR="002C6555" w:rsidRPr="008C2BF1" w:rsidTr="001A192F">
        <w:trPr>
          <w:cantSplit/>
          <w:trHeight w:val="381"/>
          <w:tblHeader/>
        </w:trPr>
        <w:tc>
          <w:tcPr>
            <w:tcW w:w="4566" w:type="dxa"/>
            <w:gridSpan w:val="2"/>
            <w:vMerge/>
            <w:tcBorders>
              <w:top w:val="single" w:sz="6" w:space="0" w:color="000000"/>
              <w:left w:val="single" w:sz="6" w:space="0" w:color="000000"/>
              <w:bottom w:val="single" w:sz="6" w:space="0" w:color="000000"/>
              <w:right w:val="single" w:sz="6" w:space="0" w:color="000000"/>
            </w:tcBorders>
            <w:vAlign w:val="center"/>
            <w:hideMark/>
          </w:tcPr>
          <w:p w:rsidR="002C6555" w:rsidRPr="008C2BF1" w:rsidRDefault="002C6555" w:rsidP="0042575E">
            <w:pPr>
              <w:suppressAutoHyphens w:val="0"/>
              <w:autoSpaceDN/>
              <w:rPr>
                <w:sz w:val="24"/>
                <w:szCs w:val="24"/>
              </w:rPr>
            </w:pPr>
          </w:p>
        </w:tc>
        <w:tc>
          <w:tcPr>
            <w:tcW w:w="941" w:type="dxa"/>
            <w:vMerge/>
            <w:tcBorders>
              <w:top w:val="single" w:sz="6" w:space="0" w:color="000000"/>
              <w:left w:val="single" w:sz="6" w:space="0" w:color="000000"/>
              <w:bottom w:val="single" w:sz="6" w:space="0" w:color="000000"/>
              <w:right w:val="single" w:sz="6" w:space="0" w:color="000000"/>
            </w:tcBorders>
            <w:vAlign w:val="center"/>
            <w:hideMark/>
          </w:tcPr>
          <w:p w:rsidR="002C6555" w:rsidRPr="008C2BF1" w:rsidRDefault="002C6555" w:rsidP="0042575E">
            <w:pPr>
              <w:suppressAutoHyphens w:val="0"/>
              <w:autoSpaceDN/>
              <w:rPr>
                <w:sz w:val="24"/>
                <w:szCs w:val="24"/>
              </w:rPr>
            </w:pPr>
          </w:p>
        </w:tc>
        <w:tc>
          <w:tcPr>
            <w:tcW w:w="9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97B78" w:rsidRDefault="002C6555" w:rsidP="0042575E">
            <w:pPr>
              <w:autoSpaceDE w:val="0"/>
              <w:jc w:val="center"/>
              <w:rPr>
                <w:sz w:val="24"/>
                <w:szCs w:val="24"/>
              </w:rPr>
            </w:pPr>
            <w:r w:rsidRPr="008C2BF1">
              <w:rPr>
                <w:sz w:val="24"/>
                <w:szCs w:val="24"/>
              </w:rPr>
              <w:t>201</w:t>
            </w:r>
            <w:r>
              <w:rPr>
                <w:sz w:val="24"/>
                <w:szCs w:val="24"/>
              </w:rPr>
              <w:t>8</w:t>
            </w:r>
          </w:p>
          <w:p w:rsidR="002C6555" w:rsidRPr="008C2BF1" w:rsidRDefault="002C6555" w:rsidP="0042575E">
            <w:pPr>
              <w:autoSpaceDE w:val="0"/>
              <w:jc w:val="center"/>
              <w:rPr>
                <w:sz w:val="24"/>
                <w:szCs w:val="24"/>
              </w:rPr>
            </w:pPr>
            <w:r w:rsidRPr="008C2BF1">
              <w:rPr>
                <w:sz w:val="24"/>
                <w:szCs w:val="24"/>
              </w:rPr>
              <w:t>год</w:t>
            </w:r>
          </w:p>
        </w:tc>
        <w:tc>
          <w:tcPr>
            <w:tcW w:w="12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97B78" w:rsidRDefault="002C6555" w:rsidP="0042575E">
            <w:pPr>
              <w:autoSpaceDE w:val="0"/>
              <w:jc w:val="center"/>
              <w:rPr>
                <w:sz w:val="24"/>
                <w:szCs w:val="24"/>
              </w:rPr>
            </w:pPr>
            <w:r w:rsidRPr="008C2BF1">
              <w:rPr>
                <w:sz w:val="24"/>
                <w:szCs w:val="24"/>
              </w:rPr>
              <w:t>201</w:t>
            </w:r>
            <w:r>
              <w:rPr>
                <w:sz w:val="24"/>
                <w:szCs w:val="24"/>
              </w:rPr>
              <w:t>7</w:t>
            </w:r>
          </w:p>
          <w:p w:rsidR="002C6555" w:rsidRPr="008C2BF1" w:rsidRDefault="002C6555" w:rsidP="0042575E">
            <w:pPr>
              <w:autoSpaceDE w:val="0"/>
              <w:jc w:val="center"/>
              <w:rPr>
                <w:sz w:val="24"/>
                <w:szCs w:val="24"/>
              </w:rPr>
            </w:pPr>
            <w:r w:rsidRPr="008C2BF1">
              <w:rPr>
                <w:sz w:val="24"/>
                <w:szCs w:val="24"/>
              </w:rPr>
              <w:t xml:space="preserve"> год</w:t>
            </w:r>
          </w:p>
        </w:tc>
        <w:tc>
          <w:tcPr>
            <w:tcW w:w="2011" w:type="dxa"/>
            <w:vMerge/>
            <w:tcBorders>
              <w:top w:val="single" w:sz="6" w:space="0" w:color="000000"/>
              <w:left w:val="single" w:sz="6" w:space="0" w:color="000000"/>
              <w:bottom w:val="single" w:sz="6" w:space="0" w:color="000000"/>
              <w:right w:val="single" w:sz="6" w:space="0" w:color="000000"/>
            </w:tcBorders>
            <w:vAlign w:val="center"/>
            <w:hideMark/>
          </w:tcPr>
          <w:p w:rsidR="002C6555" w:rsidRPr="008C2BF1" w:rsidRDefault="002C6555" w:rsidP="0042575E">
            <w:pPr>
              <w:suppressAutoHyphens w:val="0"/>
              <w:autoSpaceDN/>
              <w:rPr>
                <w:sz w:val="24"/>
                <w:szCs w:val="24"/>
              </w:rPr>
            </w:pPr>
          </w:p>
        </w:tc>
      </w:tr>
      <w:tr w:rsidR="002C6555" w:rsidRPr="008C2BF1" w:rsidTr="001A192F">
        <w:trPr>
          <w:trHeight w:val="874"/>
        </w:trPr>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8C2BF1" w:rsidRDefault="002C6555" w:rsidP="0042575E">
            <w:pPr>
              <w:autoSpaceDE w:val="0"/>
              <w:rPr>
                <w:sz w:val="24"/>
                <w:szCs w:val="24"/>
              </w:rPr>
            </w:pPr>
            <w:r w:rsidRPr="008C2BF1">
              <w:rPr>
                <w:sz w:val="24"/>
                <w:szCs w:val="24"/>
              </w:rPr>
              <w:t xml:space="preserve">14. </w:t>
            </w:r>
          </w:p>
        </w:tc>
        <w:tc>
          <w:tcPr>
            <w:tcW w:w="4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8C2BF1" w:rsidRDefault="002C6555" w:rsidP="0042575E">
            <w:pPr>
              <w:autoSpaceDE w:val="0"/>
              <w:jc w:val="both"/>
              <w:rPr>
                <w:sz w:val="24"/>
                <w:szCs w:val="24"/>
              </w:rPr>
            </w:pPr>
            <w:r w:rsidRPr="008C2BF1">
              <w:rPr>
                <w:sz w:val="24"/>
                <w:szCs w:val="24"/>
              </w:rPr>
              <w:t xml:space="preserve">Число субъектов малого и среднего предпринимательства, в том числе: </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8C2BF1" w:rsidRDefault="002C6555" w:rsidP="0042575E">
            <w:pPr>
              <w:autoSpaceDE w:val="0"/>
              <w:jc w:val="center"/>
              <w:rPr>
                <w:sz w:val="24"/>
                <w:szCs w:val="24"/>
              </w:rPr>
            </w:pPr>
            <w:r w:rsidRPr="008C2BF1">
              <w:rPr>
                <w:sz w:val="24"/>
                <w:szCs w:val="24"/>
              </w:rPr>
              <w:t>ед.</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AC7DAB" w:rsidRDefault="002C6555" w:rsidP="0042575E">
            <w:pPr>
              <w:autoSpaceDE w:val="0"/>
              <w:jc w:val="center"/>
              <w:rPr>
                <w:sz w:val="24"/>
                <w:szCs w:val="24"/>
              </w:rPr>
            </w:pPr>
            <w:r w:rsidRPr="00AC7DAB">
              <w:rPr>
                <w:sz w:val="24"/>
                <w:szCs w:val="24"/>
              </w:rPr>
              <w:t>7740</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AC7DAB" w:rsidRDefault="002C6555" w:rsidP="0042575E">
            <w:pPr>
              <w:autoSpaceDE w:val="0"/>
              <w:jc w:val="center"/>
              <w:rPr>
                <w:sz w:val="24"/>
                <w:szCs w:val="24"/>
              </w:rPr>
            </w:pPr>
            <w:r w:rsidRPr="00AC7DAB">
              <w:rPr>
                <w:sz w:val="24"/>
                <w:szCs w:val="24"/>
              </w:rPr>
              <w:t>7974</w:t>
            </w:r>
          </w:p>
        </w:tc>
        <w:tc>
          <w:tcPr>
            <w:tcW w:w="2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8C2BF1" w:rsidRDefault="002C6555" w:rsidP="0042575E">
            <w:pPr>
              <w:autoSpaceDE w:val="0"/>
              <w:jc w:val="both"/>
              <w:rPr>
                <w:sz w:val="24"/>
                <w:szCs w:val="24"/>
              </w:rPr>
            </w:pPr>
            <w:r w:rsidRPr="008C2BF1">
              <w:rPr>
                <w:sz w:val="24"/>
                <w:szCs w:val="24"/>
              </w:rPr>
              <w:t>201</w:t>
            </w:r>
            <w:r>
              <w:rPr>
                <w:sz w:val="24"/>
                <w:szCs w:val="24"/>
              </w:rPr>
              <w:t>8</w:t>
            </w:r>
            <w:r w:rsidRPr="008C2BF1">
              <w:rPr>
                <w:sz w:val="24"/>
                <w:szCs w:val="24"/>
              </w:rPr>
              <w:t xml:space="preserve"> год – оперативные данные</w:t>
            </w:r>
          </w:p>
        </w:tc>
      </w:tr>
      <w:tr w:rsidR="002C6555" w:rsidRPr="008C2BF1" w:rsidTr="001A192F">
        <w:trPr>
          <w:trHeight w:val="874"/>
        </w:trPr>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8C2BF1" w:rsidRDefault="002C6555" w:rsidP="0042575E">
            <w:pPr>
              <w:autoSpaceDE w:val="0"/>
              <w:rPr>
                <w:sz w:val="24"/>
                <w:szCs w:val="24"/>
              </w:rPr>
            </w:pPr>
          </w:p>
        </w:tc>
        <w:tc>
          <w:tcPr>
            <w:tcW w:w="4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8C2BF1" w:rsidRDefault="002C6555" w:rsidP="0042575E">
            <w:pPr>
              <w:autoSpaceDE w:val="0"/>
              <w:jc w:val="both"/>
              <w:rPr>
                <w:sz w:val="24"/>
                <w:szCs w:val="24"/>
              </w:rPr>
            </w:pPr>
            <w:r w:rsidRPr="008C2BF1">
              <w:rPr>
                <w:sz w:val="24"/>
                <w:szCs w:val="24"/>
              </w:rPr>
              <w:t xml:space="preserve">индивидуальных предпринимателей </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8C2BF1" w:rsidRDefault="002C6555" w:rsidP="0042575E">
            <w:pPr>
              <w:autoSpaceDE w:val="0"/>
              <w:jc w:val="center"/>
              <w:rPr>
                <w:sz w:val="24"/>
                <w:szCs w:val="24"/>
              </w:rPr>
            </w:pPr>
            <w:r w:rsidRPr="008C2BF1">
              <w:rPr>
                <w:sz w:val="24"/>
                <w:szCs w:val="24"/>
              </w:rPr>
              <w:t>ед.</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AC7DAB" w:rsidRDefault="002C6555" w:rsidP="0042575E">
            <w:pPr>
              <w:autoSpaceDE w:val="0"/>
              <w:jc w:val="center"/>
              <w:rPr>
                <w:sz w:val="24"/>
                <w:szCs w:val="24"/>
              </w:rPr>
            </w:pPr>
            <w:r w:rsidRPr="00AC7DAB">
              <w:rPr>
                <w:sz w:val="24"/>
                <w:szCs w:val="24"/>
              </w:rPr>
              <w:t>5451</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AC7DAB" w:rsidRDefault="002C6555" w:rsidP="0042575E">
            <w:pPr>
              <w:autoSpaceDE w:val="0"/>
              <w:jc w:val="center"/>
              <w:rPr>
                <w:sz w:val="24"/>
                <w:szCs w:val="24"/>
              </w:rPr>
            </w:pPr>
            <w:r w:rsidRPr="00AC7DAB">
              <w:rPr>
                <w:sz w:val="24"/>
                <w:szCs w:val="24"/>
              </w:rPr>
              <w:t>5477</w:t>
            </w:r>
          </w:p>
        </w:tc>
        <w:tc>
          <w:tcPr>
            <w:tcW w:w="2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8C2BF1" w:rsidRDefault="002C6555" w:rsidP="0042575E">
            <w:pPr>
              <w:autoSpaceDE w:val="0"/>
              <w:jc w:val="both"/>
              <w:rPr>
                <w:sz w:val="24"/>
                <w:szCs w:val="24"/>
              </w:rPr>
            </w:pPr>
            <w:r>
              <w:rPr>
                <w:sz w:val="24"/>
                <w:szCs w:val="24"/>
              </w:rPr>
              <w:t>2018 – оперативные данные</w:t>
            </w:r>
          </w:p>
        </w:tc>
      </w:tr>
      <w:tr w:rsidR="002C6555" w:rsidRPr="008C2BF1" w:rsidTr="001A192F">
        <w:trPr>
          <w:trHeight w:val="874"/>
        </w:trPr>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8C2BF1" w:rsidRDefault="002C6555" w:rsidP="0042575E">
            <w:pPr>
              <w:autoSpaceDE w:val="0"/>
              <w:rPr>
                <w:sz w:val="24"/>
                <w:szCs w:val="24"/>
              </w:rPr>
            </w:pPr>
            <w:r w:rsidRPr="008C2BF1">
              <w:rPr>
                <w:sz w:val="24"/>
                <w:szCs w:val="24"/>
              </w:rPr>
              <w:t xml:space="preserve">15. </w:t>
            </w:r>
          </w:p>
        </w:tc>
        <w:tc>
          <w:tcPr>
            <w:tcW w:w="4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8C2BF1" w:rsidRDefault="002C6555" w:rsidP="0042575E">
            <w:pPr>
              <w:autoSpaceDE w:val="0"/>
              <w:jc w:val="both"/>
              <w:rPr>
                <w:sz w:val="24"/>
                <w:szCs w:val="24"/>
              </w:rPr>
            </w:pPr>
            <w:r w:rsidRPr="008C2BF1">
              <w:rPr>
                <w:sz w:val="24"/>
                <w:szCs w:val="24"/>
              </w:rPr>
              <w:t xml:space="preserve">Среднесписочная численность занятых на предприятиях субъектов малого и среднего предпринимательства  </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8C2BF1" w:rsidRDefault="002C6555" w:rsidP="0042575E">
            <w:pPr>
              <w:autoSpaceDE w:val="0"/>
              <w:jc w:val="center"/>
              <w:rPr>
                <w:sz w:val="24"/>
                <w:szCs w:val="24"/>
              </w:rPr>
            </w:pPr>
            <w:r w:rsidRPr="008C2BF1">
              <w:rPr>
                <w:sz w:val="24"/>
                <w:szCs w:val="24"/>
              </w:rPr>
              <w:t>чел.</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8C2BF1" w:rsidRDefault="002C6555" w:rsidP="0042575E">
            <w:pPr>
              <w:autoSpaceDE w:val="0"/>
              <w:jc w:val="center"/>
              <w:rPr>
                <w:sz w:val="24"/>
                <w:szCs w:val="24"/>
              </w:rPr>
            </w:pPr>
            <w:r>
              <w:rPr>
                <w:sz w:val="24"/>
                <w:szCs w:val="24"/>
              </w:rPr>
              <w:t>15005*</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8C2BF1" w:rsidRDefault="002C6555" w:rsidP="0042575E">
            <w:pPr>
              <w:autoSpaceDE w:val="0"/>
              <w:jc w:val="center"/>
              <w:rPr>
                <w:sz w:val="24"/>
                <w:szCs w:val="24"/>
              </w:rPr>
            </w:pPr>
            <w:r w:rsidRPr="009F1013">
              <w:rPr>
                <w:sz w:val="24"/>
                <w:szCs w:val="24"/>
              </w:rPr>
              <w:t>14818</w:t>
            </w:r>
          </w:p>
        </w:tc>
        <w:tc>
          <w:tcPr>
            <w:tcW w:w="2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8C2BF1" w:rsidRDefault="002C6555" w:rsidP="0042575E">
            <w:pPr>
              <w:autoSpaceDE w:val="0"/>
              <w:jc w:val="both"/>
              <w:rPr>
                <w:sz w:val="24"/>
                <w:szCs w:val="24"/>
              </w:rPr>
            </w:pPr>
            <w:r w:rsidRPr="008C2BF1">
              <w:rPr>
                <w:sz w:val="24"/>
                <w:szCs w:val="24"/>
              </w:rPr>
              <w:t>201</w:t>
            </w:r>
            <w:r>
              <w:rPr>
                <w:sz w:val="24"/>
                <w:szCs w:val="24"/>
              </w:rPr>
              <w:t>8</w:t>
            </w:r>
            <w:r w:rsidRPr="008C2BF1">
              <w:rPr>
                <w:sz w:val="24"/>
                <w:szCs w:val="24"/>
              </w:rPr>
              <w:t xml:space="preserve"> год – </w:t>
            </w:r>
            <w:r>
              <w:rPr>
                <w:sz w:val="24"/>
                <w:szCs w:val="24"/>
              </w:rPr>
              <w:t>прогнозное значение</w:t>
            </w:r>
          </w:p>
        </w:tc>
      </w:tr>
      <w:tr w:rsidR="002C6555" w:rsidRPr="008C2BF1" w:rsidTr="001A192F">
        <w:trPr>
          <w:trHeight w:val="2054"/>
        </w:trPr>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8C2BF1" w:rsidRDefault="002C6555" w:rsidP="0042575E">
            <w:pPr>
              <w:autoSpaceDE w:val="0"/>
              <w:rPr>
                <w:sz w:val="24"/>
                <w:szCs w:val="24"/>
              </w:rPr>
            </w:pPr>
            <w:r w:rsidRPr="008C2BF1">
              <w:rPr>
                <w:sz w:val="24"/>
                <w:szCs w:val="24"/>
              </w:rPr>
              <w:t xml:space="preserve">16. </w:t>
            </w:r>
          </w:p>
        </w:tc>
        <w:tc>
          <w:tcPr>
            <w:tcW w:w="4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8C2BF1" w:rsidRDefault="002C6555" w:rsidP="0042575E">
            <w:pPr>
              <w:autoSpaceDE w:val="0"/>
              <w:jc w:val="both"/>
              <w:rPr>
                <w:sz w:val="24"/>
                <w:szCs w:val="24"/>
              </w:rPr>
            </w:pPr>
            <w:r w:rsidRPr="008C2BF1">
              <w:rPr>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8C2BF1" w:rsidRDefault="002C6555" w:rsidP="0042575E">
            <w:pPr>
              <w:autoSpaceDE w:val="0"/>
              <w:jc w:val="center"/>
              <w:rPr>
                <w:sz w:val="24"/>
                <w:szCs w:val="24"/>
              </w:rPr>
            </w:pPr>
            <w:r w:rsidRPr="008C2BF1">
              <w:rPr>
                <w:sz w:val="24"/>
                <w:szCs w:val="24"/>
              </w:rPr>
              <w:t>%</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8C2BF1" w:rsidRDefault="002C6555" w:rsidP="0042575E">
            <w:pPr>
              <w:autoSpaceDE w:val="0"/>
              <w:jc w:val="center"/>
              <w:rPr>
                <w:sz w:val="24"/>
                <w:szCs w:val="24"/>
              </w:rPr>
            </w:pPr>
            <w:r>
              <w:rPr>
                <w:sz w:val="24"/>
                <w:szCs w:val="24"/>
              </w:rPr>
              <w:t>28,6*</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AC7DAB" w:rsidRDefault="002C6555" w:rsidP="0042575E">
            <w:pPr>
              <w:autoSpaceDE w:val="0"/>
              <w:jc w:val="center"/>
              <w:rPr>
                <w:color w:val="000000"/>
                <w:sz w:val="24"/>
                <w:szCs w:val="24"/>
              </w:rPr>
            </w:pPr>
            <w:r>
              <w:rPr>
                <w:color w:val="000000"/>
                <w:sz w:val="24"/>
                <w:szCs w:val="24"/>
              </w:rPr>
              <w:t>28,5</w:t>
            </w:r>
          </w:p>
        </w:tc>
        <w:tc>
          <w:tcPr>
            <w:tcW w:w="2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8C2BF1" w:rsidRDefault="002C6555" w:rsidP="0042575E">
            <w:pPr>
              <w:autoSpaceDE w:val="0"/>
              <w:jc w:val="both"/>
              <w:rPr>
                <w:sz w:val="24"/>
                <w:szCs w:val="24"/>
              </w:rPr>
            </w:pPr>
            <w:r>
              <w:rPr>
                <w:sz w:val="24"/>
                <w:szCs w:val="24"/>
              </w:rPr>
              <w:t>2018 год – прогнозное значение</w:t>
            </w:r>
          </w:p>
        </w:tc>
      </w:tr>
    </w:tbl>
    <w:p w:rsidR="002C6555" w:rsidRDefault="002C6555" w:rsidP="002C6555">
      <w:pPr>
        <w:tabs>
          <w:tab w:val="left" w:pos="567"/>
        </w:tabs>
        <w:jc w:val="both"/>
        <w:rPr>
          <w:b/>
          <w:sz w:val="24"/>
          <w:szCs w:val="24"/>
        </w:rPr>
      </w:pPr>
    </w:p>
    <w:p w:rsidR="001A192F" w:rsidRPr="008C2BF1" w:rsidRDefault="001A192F" w:rsidP="002C6555">
      <w:pPr>
        <w:tabs>
          <w:tab w:val="left" w:pos="567"/>
        </w:tabs>
        <w:jc w:val="both"/>
        <w:rPr>
          <w:b/>
          <w:sz w:val="24"/>
          <w:szCs w:val="24"/>
        </w:rPr>
      </w:pPr>
    </w:p>
    <w:p w:rsidR="002C6555" w:rsidRPr="00590D36" w:rsidRDefault="002C6555" w:rsidP="002C6555">
      <w:pPr>
        <w:ind w:firstLine="567"/>
        <w:jc w:val="both"/>
        <w:rPr>
          <w:b/>
          <w:sz w:val="24"/>
          <w:szCs w:val="24"/>
        </w:rPr>
      </w:pPr>
      <w:r w:rsidRPr="008C2BF1">
        <w:rPr>
          <w:sz w:val="24"/>
          <w:szCs w:val="24"/>
        </w:rPr>
        <w:t>По предварительной оценке</w:t>
      </w:r>
      <w:r w:rsidR="001530F7">
        <w:rPr>
          <w:sz w:val="24"/>
          <w:szCs w:val="24"/>
        </w:rPr>
        <w:t>,</w:t>
      </w:r>
      <w:r w:rsidRPr="008C2BF1">
        <w:rPr>
          <w:sz w:val="24"/>
          <w:szCs w:val="24"/>
        </w:rPr>
        <w:t xml:space="preserve"> по состоянию на 01.01.201</w:t>
      </w:r>
      <w:r>
        <w:rPr>
          <w:sz w:val="24"/>
          <w:szCs w:val="24"/>
        </w:rPr>
        <w:t>9</w:t>
      </w:r>
      <w:r w:rsidRPr="008C2BF1">
        <w:rPr>
          <w:sz w:val="24"/>
          <w:szCs w:val="24"/>
        </w:rPr>
        <w:t xml:space="preserve"> число малых и </w:t>
      </w:r>
      <w:proofErr w:type="spellStart"/>
      <w:r w:rsidRPr="008C2BF1">
        <w:rPr>
          <w:sz w:val="24"/>
          <w:szCs w:val="24"/>
        </w:rPr>
        <w:t>микропредприятий</w:t>
      </w:r>
      <w:proofErr w:type="spellEnd"/>
      <w:r w:rsidRPr="008C2BF1">
        <w:rPr>
          <w:sz w:val="24"/>
          <w:szCs w:val="24"/>
        </w:rPr>
        <w:t xml:space="preserve"> по городу</w:t>
      </w:r>
      <w:r w:rsidR="00295785">
        <w:rPr>
          <w:sz w:val="24"/>
          <w:szCs w:val="24"/>
        </w:rPr>
        <w:t xml:space="preserve"> </w:t>
      </w:r>
      <w:r w:rsidR="00295785" w:rsidRPr="001530F7">
        <w:rPr>
          <w:sz w:val="24"/>
          <w:szCs w:val="24"/>
        </w:rPr>
        <w:t>Волгодонску</w:t>
      </w:r>
      <w:r w:rsidRPr="008C2BF1">
        <w:rPr>
          <w:sz w:val="24"/>
          <w:szCs w:val="24"/>
        </w:rPr>
        <w:t xml:space="preserve"> составило 2 275 единиц, средних предприятий - 14 единиц, индивидуальных предпринимателей - 5 4</w:t>
      </w:r>
      <w:r>
        <w:rPr>
          <w:sz w:val="24"/>
          <w:szCs w:val="24"/>
        </w:rPr>
        <w:t>51</w:t>
      </w:r>
      <w:r w:rsidRPr="008C2BF1">
        <w:rPr>
          <w:sz w:val="24"/>
          <w:szCs w:val="24"/>
        </w:rPr>
        <w:t xml:space="preserve"> единиц. </w:t>
      </w:r>
      <w:r w:rsidRPr="00590D36">
        <w:rPr>
          <w:sz w:val="24"/>
          <w:szCs w:val="24"/>
        </w:rPr>
        <w:t>Их вклад в налоговые доходы бюджета города (ЕНВД, ЕСХН, патент) за 2018 год составил 89,7 млн.</w:t>
      </w:r>
      <w:r>
        <w:rPr>
          <w:sz w:val="24"/>
          <w:szCs w:val="24"/>
        </w:rPr>
        <w:t xml:space="preserve"> </w:t>
      </w:r>
      <w:r w:rsidRPr="00590D36">
        <w:rPr>
          <w:sz w:val="24"/>
          <w:szCs w:val="24"/>
        </w:rPr>
        <w:t>рублей, что составляет</w:t>
      </w:r>
      <w:r>
        <w:rPr>
          <w:sz w:val="24"/>
          <w:szCs w:val="24"/>
        </w:rPr>
        <w:t xml:space="preserve"> </w:t>
      </w:r>
      <w:r w:rsidRPr="00590D36">
        <w:rPr>
          <w:sz w:val="24"/>
          <w:szCs w:val="24"/>
        </w:rPr>
        <w:t>7</w:t>
      </w:r>
      <w:r>
        <w:rPr>
          <w:sz w:val="24"/>
          <w:szCs w:val="24"/>
        </w:rPr>
        <w:t>,1</w:t>
      </w:r>
      <w:r w:rsidRPr="00590D36">
        <w:rPr>
          <w:sz w:val="24"/>
          <w:szCs w:val="24"/>
        </w:rPr>
        <w:t>% от всех налоговых доходов.</w:t>
      </w:r>
    </w:p>
    <w:p w:rsidR="00B62456" w:rsidRDefault="00B62456" w:rsidP="00B62456">
      <w:pPr>
        <w:shd w:val="clear" w:color="auto" w:fill="FFFFFF"/>
        <w:rPr>
          <w:sz w:val="24"/>
          <w:szCs w:val="24"/>
        </w:rPr>
      </w:pPr>
    </w:p>
    <w:p w:rsidR="001A192F" w:rsidRPr="008C2BF1" w:rsidRDefault="001A192F" w:rsidP="00B62456">
      <w:pPr>
        <w:shd w:val="clear" w:color="auto" w:fill="FFFFFF"/>
        <w:rPr>
          <w:sz w:val="24"/>
          <w:szCs w:val="24"/>
        </w:rPr>
      </w:pPr>
    </w:p>
    <w:p w:rsidR="001F68B1" w:rsidRPr="000130E6" w:rsidRDefault="00B62456" w:rsidP="001F68B1">
      <w:pPr>
        <w:jc w:val="center"/>
        <w:rPr>
          <w:b/>
          <w:sz w:val="24"/>
          <w:szCs w:val="24"/>
          <w:u w:val="single"/>
        </w:rPr>
      </w:pPr>
      <w:r w:rsidRPr="000130E6">
        <w:rPr>
          <w:b/>
          <w:bCs/>
          <w:iCs/>
          <w:sz w:val="24"/>
          <w:szCs w:val="24"/>
          <w:u w:val="single"/>
        </w:rPr>
        <w:t>Инвестиционная деятельность</w:t>
      </w:r>
      <w:r w:rsidR="002D1F9C" w:rsidRPr="000130E6">
        <w:rPr>
          <w:b/>
          <w:bCs/>
          <w:iCs/>
          <w:sz w:val="24"/>
          <w:szCs w:val="24"/>
          <w:u w:val="single"/>
        </w:rPr>
        <w:t xml:space="preserve"> </w:t>
      </w:r>
    </w:p>
    <w:p w:rsidR="001F68B1" w:rsidRDefault="001F68B1" w:rsidP="001F68B1">
      <w:pPr>
        <w:jc w:val="both"/>
        <w:rPr>
          <w:color w:val="000000"/>
          <w:sz w:val="24"/>
          <w:szCs w:val="24"/>
        </w:rPr>
      </w:pPr>
    </w:p>
    <w:p w:rsidR="001A192F" w:rsidRDefault="001A192F" w:rsidP="001F68B1">
      <w:pPr>
        <w:jc w:val="both"/>
        <w:rPr>
          <w:color w:val="000000"/>
          <w:sz w:val="24"/>
          <w:szCs w:val="24"/>
        </w:rPr>
      </w:pPr>
    </w:p>
    <w:tbl>
      <w:tblPr>
        <w:tblW w:w="9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3"/>
        <w:gridCol w:w="3544"/>
      </w:tblGrid>
      <w:tr w:rsidR="001F68B1" w:rsidTr="00C815F6">
        <w:trPr>
          <w:trHeight w:val="767"/>
        </w:trPr>
        <w:tc>
          <w:tcPr>
            <w:tcW w:w="6133" w:type="dxa"/>
            <w:tcBorders>
              <w:top w:val="single" w:sz="4" w:space="0" w:color="auto"/>
              <w:left w:val="single" w:sz="4" w:space="0" w:color="auto"/>
              <w:bottom w:val="single" w:sz="4" w:space="0" w:color="auto"/>
              <w:right w:val="single" w:sz="4" w:space="0" w:color="auto"/>
            </w:tcBorders>
            <w:hideMark/>
          </w:tcPr>
          <w:p w:rsidR="001F68B1" w:rsidRDefault="001F68B1" w:rsidP="008C2FCA">
            <w:pPr>
              <w:jc w:val="center"/>
              <w:rPr>
                <w:sz w:val="24"/>
                <w:szCs w:val="24"/>
              </w:rPr>
            </w:pPr>
            <w:r>
              <w:rPr>
                <w:sz w:val="24"/>
                <w:szCs w:val="24"/>
              </w:rPr>
              <w:t>Показатель</w:t>
            </w:r>
          </w:p>
        </w:tc>
        <w:tc>
          <w:tcPr>
            <w:tcW w:w="3544" w:type="dxa"/>
            <w:tcBorders>
              <w:top w:val="single" w:sz="4" w:space="0" w:color="auto"/>
              <w:left w:val="single" w:sz="4" w:space="0" w:color="auto"/>
              <w:bottom w:val="single" w:sz="4" w:space="0" w:color="auto"/>
              <w:right w:val="single" w:sz="4" w:space="0" w:color="auto"/>
            </w:tcBorders>
            <w:hideMark/>
          </w:tcPr>
          <w:p w:rsidR="001F68B1" w:rsidRDefault="001F68B1" w:rsidP="008C2FCA">
            <w:pPr>
              <w:jc w:val="center"/>
              <w:rPr>
                <w:sz w:val="24"/>
                <w:szCs w:val="24"/>
              </w:rPr>
            </w:pPr>
            <w:r>
              <w:rPr>
                <w:sz w:val="24"/>
                <w:szCs w:val="24"/>
              </w:rPr>
              <w:t>Занимаемое место среди городских округов РО</w:t>
            </w:r>
          </w:p>
        </w:tc>
      </w:tr>
      <w:tr w:rsidR="001F68B1" w:rsidTr="00C815F6">
        <w:trPr>
          <w:trHeight w:val="401"/>
        </w:trPr>
        <w:tc>
          <w:tcPr>
            <w:tcW w:w="6133" w:type="dxa"/>
            <w:tcBorders>
              <w:top w:val="single" w:sz="4" w:space="0" w:color="auto"/>
              <w:left w:val="single" w:sz="4" w:space="0" w:color="auto"/>
              <w:bottom w:val="single" w:sz="4" w:space="0" w:color="auto"/>
              <w:right w:val="single" w:sz="4" w:space="0" w:color="auto"/>
            </w:tcBorders>
            <w:hideMark/>
          </w:tcPr>
          <w:p w:rsidR="001F68B1" w:rsidRDefault="001F68B1" w:rsidP="008C2FCA">
            <w:pPr>
              <w:rPr>
                <w:sz w:val="24"/>
                <w:szCs w:val="24"/>
              </w:rPr>
            </w:pPr>
            <w:r>
              <w:rPr>
                <w:sz w:val="24"/>
                <w:szCs w:val="24"/>
              </w:rPr>
              <w:t>Инвестиции в основной капитал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1F68B1" w:rsidRDefault="001F68B1" w:rsidP="008C2FCA">
            <w:pPr>
              <w:jc w:val="center"/>
              <w:rPr>
                <w:sz w:val="24"/>
                <w:szCs w:val="24"/>
              </w:rPr>
            </w:pPr>
            <w:r>
              <w:rPr>
                <w:sz w:val="24"/>
                <w:szCs w:val="24"/>
              </w:rPr>
              <w:t>2*</w:t>
            </w:r>
          </w:p>
        </w:tc>
      </w:tr>
    </w:tbl>
    <w:p w:rsidR="001F68B1" w:rsidRDefault="001F68B1" w:rsidP="001F68B1">
      <w:pPr>
        <w:widowControl w:val="0"/>
        <w:autoSpaceDE w:val="0"/>
        <w:rPr>
          <w:sz w:val="24"/>
          <w:szCs w:val="24"/>
        </w:rPr>
      </w:pPr>
      <w:r w:rsidRPr="00D24598">
        <w:rPr>
          <w:sz w:val="24"/>
          <w:szCs w:val="24"/>
        </w:rPr>
        <w:t>*</w:t>
      </w:r>
      <w:r>
        <w:rPr>
          <w:sz w:val="24"/>
          <w:szCs w:val="24"/>
        </w:rPr>
        <w:t>данные за январь-сентябрь</w:t>
      </w:r>
      <w:r w:rsidRPr="00D24598">
        <w:rPr>
          <w:sz w:val="24"/>
          <w:szCs w:val="24"/>
        </w:rPr>
        <w:t xml:space="preserve"> 2018 года</w:t>
      </w:r>
    </w:p>
    <w:p w:rsidR="001F68B1" w:rsidRDefault="001F68B1" w:rsidP="001F68B1">
      <w:pPr>
        <w:jc w:val="both"/>
        <w:rPr>
          <w:color w:val="000000"/>
          <w:sz w:val="24"/>
          <w:szCs w:val="24"/>
        </w:rPr>
      </w:pP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5"/>
        <w:gridCol w:w="1367"/>
        <w:gridCol w:w="1227"/>
        <w:gridCol w:w="1642"/>
      </w:tblGrid>
      <w:tr w:rsidR="001F68B1" w:rsidTr="00C815F6">
        <w:trPr>
          <w:trHeight w:val="684"/>
          <w:tblHeader/>
        </w:trPr>
        <w:tc>
          <w:tcPr>
            <w:tcW w:w="5465" w:type="dxa"/>
            <w:tcBorders>
              <w:top w:val="single" w:sz="4" w:space="0" w:color="auto"/>
              <w:left w:val="single" w:sz="4" w:space="0" w:color="auto"/>
              <w:bottom w:val="single" w:sz="4" w:space="0" w:color="auto"/>
              <w:right w:val="single" w:sz="4" w:space="0" w:color="auto"/>
            </w:tcBorders>
          </w:tcPr>
          <w:p w:rsidR="001F68B1" w:rsidRDefault="001F68B1" w:rsidP="008C2FCA">
            <w:pPr>
              <w:jc w:val="center"/>
              <w:rPr>
                <w:i/>
              </w:rPr>
            </w:pPr>
          </w:p>
          <w:p w:rsidR="001F68B1" w:rsidRDefault="001F68B1" w:rsidP="008C2FCA">
            <w:pPr>
              <w:jc w:val="center"/>
              <w:rPr>
                <w:i/>
                <w:sz w:val="24"/>
                <w:szCs w:val="24"/>
              </w:rPr>
            </w:pPr>
            <w:r>
              <w:rPr>
                <w:i/>
              </w:rPr>
              <w:t>Показатели</w:t>
            </w:r>
          </w:p>
        </w:tc>
        <w:tc>
          <w:tcPr>
            <w:tcW w:w="1367" w:type="dxa"/>
            <w:tcBorders>
              <w:top w:val="single" w:sz="4" w:space="0" w:color="auto"/>
              <w:left w:val="single" w:sz="4" w:space="0" w:color="auto"/>
              <w:bottom w:val="single" w:sz="4" w:space="0" w:color="auto"/>
              <w:right w:val="single" w:sz="4" w:space="0" w:color="auto"/>
            </w:tcBorders>
            <w:vAlign w:val="center"/>
            <w:hideMark/>
          </w:tcPr>
          <w:p w:rsidR="001F68B1" w:rsidRDefault="001F68B1" w:rsidP="008C2FCA">
            <w:pPr>
              <w:jc w:val="center"/>
              <w:rPr>
                <w:i/>
                <w:sz w:val="24"/>
                <w:szCs w:val="24"/>
              </w:rPr>
            </w:pPr>
            <w:r>
              <w:rPr>
                <w:i/>
                <w:iCs/>
                <w:sz w:val="24"/>
                <w:szCs w:val="24"/>
              </w:rPr>
              <w:t>2018 год</w:t>
            </w:r>
          </w:p>
        </w:tc>
        <w:tc>
          <w:tcPr>
            <w:tcW w:w="1227" w:type="dxa"/>
            <w:tcBorders>
              <w:top w:val="single" w:sz="4" w:space="0" w:color="auto"/>
              <w:left w:val="single" w:sz="4" w:space="0" w:color="auto"/>
              <w:bottom w:val="single" w:sz="4" w:space="0" w:color="auto"/>
              <w:right w:val="single" w:sz="4" w:space="0" w:color="auto"/>
            </w:tcBorders>
            <w:vAlign w:val="center"/>
            <w:hideMark/>
          </w:tcPr>
          <w:p w:rsidR="001F68B1" w:rsidRDefault="001F68B1" w:rsidP="008C2FCA">
            <w:pPr>
              <w:jc w:val="center"/>
              <w:rPr>
                <w:i/>
                <w:sz w:val="24"/>
                <w:szCs w:val="24"/>
              </w:rPr>
            </w:pPr>
            <w:r>
              <w:rPr>
                <w:i/>
                <w:iCs/>
                <w:sz w:val="24"/>
                <w:szCs w:val="24"/>
              </w:rPr>
              <w:t>2017 год</w:t>
            </w:r>
          </w:p>
        </w:tc>
        <w:tc>
          <w:tcPr>
            <w:tcW w:w="1642" w:type="dxa"/>
            <w:tcBorders>
              <w:top w:val="single" w:sz="4" w:space="0" w:color="auto"/>
              <w:left w:val="single" w:sz="4" w:space="0" w:color="auto"/>
              <w:bottom w:val="single" w:sz="4" w:space="0" w:color="auto"/>
              <w:right w:val="single" w:sz="4" w:space="0" w:color="auto"/>
            </w:tcBorders>
            <w:vAlign w:val="center"/>
            <w:hideMark/>
          </w:tcPr>
          <w:p w:rsidR="001F68B1" w:rsidRDefault="001F68B1" w:rsidP="008C2FCA">
            <w:pPr>
              <w:jc w:val="center"/>
              <w:rPr>
                <w:i/>
                <w:iCs/>
                <w:sz w:val="24"/>
                <w:szCs w:val="24"/>
              </w:rPr>
            </w:pPr>
            <w:r>
              <w:rPr>
                <w:i/>
                <w:iCs/>
                <w:sz w:val="24"/>
                <w:szCs w:val="24"/>
              </w:rPr>
              <w:t>Темп роста,</w:t>
            </w:r>
          </w:p>
          <w:p w:rsidR="001F68B1" w:rsidRDefault="001F68B1" w:rsidP="008C2FCA">
            <w:pPr>
              <w:jc w:val="center"/>
              <w:rPr>
                <w:i/>
                <w:sz w:val="24"/>
                <w:szCs w:val="24"/>
              </w:rPr>
            </w:pPr>
            <w:r>
              <w:rPr>
                <w:i/>
                <w:iCs/>
                <w:sz w:val="24"/>
                <w:szCs w:val="24"/>
              </w:rPr>
              <w:t>%</w:t>
            </w:r>
          </w:p>
        </w:tc>
      </w:tr>
      <w:tr w:rsidR="001F68B1" w:rsidRPr="005520E8" w:rsidTr="00C815F6">
        <w:trPr>
          <w:trHeight w:val="700"/>
        </w:trPr>
        <w:tc>
          <w:tcPr>
            <w:tcW w:w="5465" w:type="dxa"/>
            <w:tcBorders>
              <w:top w:val="single" w:sz="4" w:space="0" w:color="auto"/>
              <w:left w:val="single" w:sz="4" w:space="0" w:color="auto"/>
              <w:bottom w:val="single" w:sz="4" w:space="0" w:color="auto"/>
              <w:right w:val="single" w:sz="4" w:space="0" w:color="auto"/>
            </w:tcBorders>
            <w:hideMark/>
          </w:tcPr>
          <w:p w:rsidR="001F68B1" w:rsidRPr="005520E8" w:rsidRDefault="001F68B1" w:rsidP="008C2FCA">
            <w:pPr>
              <w:rPr>
                <w:sz w:val="24"/>
                <w:szCs w:val="24"/>
              </w:rPr>
            </w:pPr>
            <w:r w:rsidRPr="005520E8">
              <w:rPr>
                <w:sz w:val="24"/>
                <w:szCs w:val="24"/>
              </w:rPr>
              <w:t xml:space="preserve">Инвестиции в основной капитал (по крупным и средним предприятиям), </w:t>
            </w:r>
            <w:r w:rsidRPr="005520E8">
              <w:rPr>
                <w:i/>
                <w:iCs/>
                <w:sz w:val="24"/>
                <w:szCs w:val="24"/>
              </w:rPr>
              <w:t>млн. руб.</w:t>
            </w:r>
            <w:r w:rsidRPr="005520E8">
              <w:rPr>
                <w:sz w:val="24"/>
                <w:szCs w:val="24"/>
              </w:rPr>
              <w:t xml:space="preserve"> </w:t>
            </w:r>
          </w:p>
        </w:tc>
        <w:tc>
          <w:tcPr>
            <w:tcW w:w="1367" w:type="dxa"/>
            <w:tcBorders>
              <w:top w:val="single" w:sz="4" w:space="0" w:color="auto"/>
              <w:left w:val="single" w:sz="4" w:space="0" w:color="auto"/>
              <w:bottom w:val="single" w:sz="4" w:space="0" w:color="auto"/>
              <w:right w:val="single" w:sz="4" w:space="0" w:color="auto"/>
            </w:tcBorders>
            <w:vAlign w:val="center"/>
            <w:hideMark/>
          </w:tcPr>
          <w:p w:rsidR="001F68B1" w:rsidRPr="005520E8" w:rsidRDefault="001F68B1" w:rsidP="008C2FCA">
            <w:pPr>
              <w:jc w:val="center"/>
              <w:rPr>
                <w:sz w:val="24"/>
                <w:szCs w:val="24"/>
              </w:rPr>
            </w:pPr>
            <w:r w:rsidRPr="005520E8">
              <w:rPr>
                <w:sz w:val="24"/>
                <w:szCs w:val="24"/>
              </w:rPr>
              <w:t>10</w:t>
            </w:r>
            <w:r>
              <w:rPr>
                <w:sz w:val="24"/>
                <w:szCs w:val="24"/>
              </w:rPr>
              <w:t> 604,7</w:t>
            </w:r>
          </w:p>
        </w:tc>
        <w:tc>
          <w:tcPr>
            <w:tcW w:w="1227" w:type="dxa"/>
            <w:tcBorders>
              <w:top w:val="single" w:sz="4" w:space="0" w:color="auto"/>
              <w:left w:val="single" w:sz="4" w:space="0" w:color="auto"/>
              <w:bottom w:val="single" w:sz="4" w:space="0" w:color="auto"/>
              <w:right w:val="single" w:sz="4" w:space="0" w:color="auto"/>
            </w:tcBorders>
            <w:vAlign w:val="center"/>
            <w:hideMark/>
          </w:tcPr>
          <w:p w:rsidR="001F68B1" w:rsidRPr="005520E8" w:rsidRDefault="001F68B1" w:rsidP="008C2FCA">
            <w:pPr>
              <w:jc w:val="center"/>
              <w:rPr>
                <w:sz w:val="24"/>
                <w:szCs w:val="24"/>
              </w:rPr>
            </w:pPr>
            <w:r w:rsidRPr="005520E8">
              <w:rPr>
                <w:sz w:val="24"/>
                <w:szCs w:val="24"/>
              </w:rPr>
              <w:t>22 350,2</w:t>
            </w:r>
          </w:p>
        </w:tc>
        <w:tc>
          <w:tcPr>
            <w:tcW w:w="1642" w:type="dxa"/>
            <w:tcBorders>
              <w:top w:val="single" w:sz="4" w:space="0" w:color="auto"/>
              <w:left w:val="single" w:sz="4" w:space="0" w:color="auto"/>
              <w:bottom w:val="single" w:sz="4" w:space="0" w:color="auto"/>
              <w:right w:val="single" w:sz="4" w:space="0" w:color="auto"/>
            </w:tcBorders>
            <w:vAlign w:val="center"/>
            <w:hideMark/>
          </w:tcPr>
          <w:p w:rsidR="001F68B1" w:rsidRPr="005520E8" w:rsidRDefault="001F68B1" w:rsidP="008C2FCA">
            <w:pPr>
              <w:jc w:val="center"/>
              <w:rPr>
                <w:sz w:val="24"/>
                <w:szCs w:val="24"/>
              </w:rPr>
            </w:pPr>
            <w:r>
              <w:rPr>
                <w:sz w:val="24"/>
                <w:szCs w:val="24"/>
              </w:rPr>
              <w:t>47,4</w:t>
            </w:r>
            <w:r w:rsidRPr="005520E8">
              <w:rPr>
                <w:sz w:val="24"/>
                <w:szCs w:val="24"/>
              </w:rPr>
              <w:t>%</w:t>
            </w:r>
          </w:p>
        </w:tc>
      </w:tr>
    </w:tbl>
    <w:p w:rsidR="001F68B1" w:rsidRDefault="001F68B1" w:rsidP="001F68B1">
      <w:pPr>
        <w:shd w:val="clear" w:color="auto" w:fill="FFFFFF"/>
        <w:ind w:right="-425"/>
        <w:rPr>
          <w:b/>
          <w:bCs/>
          <w:iCs/>
          <w:sz w:val="24"/>
          <w:szCs w:val="24"/>
        </w:rPr>
      </w:pPr>
    </w:p>
    <w:p w:rsidR="00C815F6" w:rsidRDefault="00C815F6" w:rsidP="001F68B1">
      <w:pPr>
        <w:shd w:val="clear" w:color="auto" w:fill="FFFFFF"/>
        <w:ind w:right="-425"/>
        <w:rPr>
          <w:b/>
          <w:bCs/>
          <w:iCs/>
          <w:sz w:val="24"/>
          <w:szCs w:val="24"/>
        </w:rPr>
      </w:pPr>
    </w:p>
    <w:p w:rsidR="00C815F6" w:rsidRDefault="00C815F6" w:rsidP="001F68B1">
      <w:pPr>
        <w:shd w:val="clear" w:color="auto" w:fill="FFFFFF"/>
        <w:ind w:right="-425"/>
        <w:rPr>
          <w:b/>
          <w:bCs/>
          <w:iCs/>
          <w:sz w:val="24"/>
          <w:szCs w:val="24"/>
        </w:rPr>
      </w:pPr>
    </w:p>
    <w:p w:rsidR="00C815F6" w:rsidRDefault="00C815F6" w:rsidP="001F68B1">
      <w:pPr>
        <w:shd w:val="clear" w:color="auto" w:fill="FFFFFF"/>
        <w:ind w:right="-425"/>
        <w:rPr>
          <w:b/>
          <w:bCs/>
          <w:iCs/>
          <w:sz w:val="24"/>
          <w:szCs w:val="24"/>
        </w:rPr>
      </w:pPr>
    </w:p>
    <w:p w:rsidR="00C815F6" w:rsidRDefault="00C815F6" w:rsidP="001F68B1">
      <w:pPr>
        <w:shd w:val="clear" w:color="auto" w:fill="FFFFFF"/>
        <w:ind w:right="-425"/>
        <w:rPr>
          <w:b/>
          <w:bCs/>
          <w:iCs/>
          <w:sz w:val="24"/>
          <w:szCs w:val="24"/>
        </w:rPr>
      </w:pPr>
    </w:p>
    <w:p w:rsidR="00C815F6" w:rsidRDefault="00C815F6" w:rsidP="001F68B1">
      <w:pPr>
        <w:shd w:val="clear" w:color="auto" w:fill="FFFFFF"/>
        <w:ind w:right="-425"/>
        <w:rPr>
          <w:b/>
          <w:bCs/>
          <w:iCs/>
          <w:sz w:val="24"/>
          <w:szCs w:val="24"/>
        </w:rPr>
      </w:pPr>
    </w:p>
    <w:p w:rsidR="00C815F6" w:rsidRDefault="00C815F6" w:rsidP="001F68B1">
      <w:pPr>
        <w:shd w:val="clear" w:color="auto" w:fill="FFFFFF"/>
        <w:ind w:right="-425"/>
        <w:rPr>
          <w:b/>
          <w:bCs/>
          <w:iCs/>
          <w:sz w:val="24"/>
          <w:szCs w:val="24"/>
        </w:rPr>
      </w:pPr>
    </w:p>
    <w:p w:rsidR="00C815F6" w:rsidRDefault="00C815F6" w:rsidP="001F68B1">
      <w:pPr>
        <w:shd w:val="clear" w:color="auto" w:fill="FFFFFF"/>
        <w:ind w:right="-425"/>
        <w:rPr>
          <w:b/>
          <w:bCs/>
          <w:iCs/>
          <w:sz w:val="24"/>
          <w:szCs w:val="24"/>
        </w:rPr>
      </w:pPr>
    </w:p>
    <w:p w:rsidR="00C815F6" w:rsidRDefault="00C815F6" w:rsidP="001F68B1">
      <w:pPr>
        <w:shd w:val="clear" w:color="auto" w:fill="FFFFFF"/>
        <w:ind w:right="-425"/>
        <w:rPr>
          <w:b/>
          <w:bCs/>
          <w:iCs/>
          <w:sz w:val="24"/>
          <w:szCs w:val="24"/>
        </w:rPr>
      </w:pPr>
    </w:p>
    <w:p w:rsidR="00C815F6" w:rsidRDefault="00C815F6" w:rsidP="001F68B1">
      <w:pPr>
        <w:shd w:val="clear" w:color="auto" w:fill="FFFFFF"/>
        <w:ind w:right="-425"/>
        <w:rPr>
          <w:b/>
          <w:bCs/>
          <w:iCs/>
          <w:sz w:val="24"/>
          <w:szCs w:val="24"/>
        </w:rPr>
      </w:pPr>
    </w:p>
    <w:tbl>
      <w:tblPr>
        <w:tblW w:w="9451" w:type="dxa"/>
        <w:tblInd w:w="70" w:type="dxa"/>
        <w:tblLayout w:type="fixed"/>
        <w:tblCellMar>
          <w:left w:w="70" w:type="dxa"/>
          <w:right w:w="70" w:type="dxa"/>
        </w:tblCellMar>
        <w:tblLook w:val="04A0"/>
      </w:tblPr>
      <w:tblGrid>
        <w:gridCol w:w="709"/>
        <w:gridCol w:w="1843"/>
        <w:gridCol w:w="1042"/>
        <w:gridCol w:w="1084"/>
        <w:gridCol w:w="992"/>
        <w:gridCol w:w="3781"/>
      </w:tblGrid>
      <w:tr w:rsidR="00DF171B" w:rsidTr="00F56811">
        <w:trPr>
          <w:cantSplit/>
          <w:trHeight w:val="424"/>
        </w:trPr>
        <w:tc>
          <w:tcPr>
            <w:tcW w:w="2552"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DF171B" w:rsidRDefault="00DF171B" w:rsidP="008C2FCA">
            <w:pPr>
              <w:autoSpaceDE w:val="0"/>
              <w:jc w:val="center"/>
              <w:rPr>
                <w:sz w:val="24"/>
                <w:szCs w:val="24"/>
              </w:rPr>
            </w:pPr>
            <w:r>
              <w:rPr>
                <w:sz w:val="24"/>
                <w:szCs w:val="24"/>
              </w:rPr>
              <w:t>Показатели</w:t>
            </w:r>
          </w:p>
        </w:tc>
        <w:tc>
          <w:tcPr>
            <w:tcW w:w="1042" w:type="dxa"/>
            <w:vMerge w:val="restart"/>
            <w:tcBorders>
              <w:top w:val="single" w:sz="6" w:space="0" w:color="auto"/>
              <w:left w:val="single" w:sz="6" w:space="0" w:color="auto"/>
              <w:bottom w:val="single" w:sz="6" w:space="0" w:color="auto"/>
              <w:right w:val="single" w:sz="6" w:space="0" w:color="auto"/>
            </w:tcBorders>
            <w:hideMark/>
          </w:tcPr>
          <w:p w:rsidR="00DF171B" w:rsidRDefault="00DF171B" w:rsidP="008C2FCA">
            <w:pPr>
              <w:autoSpaceDE w:val="0"/>
              <w:jc w:val="center"/>
              <w:rPr>
                <w:sz w:val="24"/>
                <w:szCs w:val="24"/>
              </w:rPr>
            </w:pPr>
            <w:r>
              <w:rPr>
                <w:sz w:val="24"/>
                <w:szCs w:val="24"/>
              </w:rPr>
              <w:t xml:space="preserve">Единица </w:t>
            </w:r>
            <w:r>
              <w:rPr>
                <w:sz w:val="24"/>
                <w:szCs w:val="24"/>
              </w:rPr>
              <w:br/>
              <w:t>измерения</w:t>
            </w:r>
          </w:p>
        </w:tc>
        <w:tc>
          <w:tcPr>
            <w:tcW w:w="2076" w:type="dxa"/>
            <w:gridSpan w:val="2"/>
            <w:tcBorders>
              <w:top w:val="single" w:sz="6" w:space="0" w:color="auto"/>
              <w:left w:val="single" w:sz="6" w:space="0" w:color="auto"/>
              <w:bottom w:val="single" w:sz="6" w:space="0" w:color="auto"/>
              <w:right w:val="single" w:sz="6" w:space="0" w:color="auto"/>
            </w:tcBorders>
            <w:hideMark/>
          </w:tcPr>
          <w:p w:rsidR="00DF171B" w:rsidRDefault="00DF171B" w:rsidP="008C2FCA">
            <w:pPr>
              <w:autoSpaceDE w:val="0"/>
              <w:jc w:val="center"/>
              <w:rPr>
                <w:sz w:val="24"/>
                <w:szCs w:val="24"/>
              </w:rPr>
            </w:pPr>
            <w:r>
              <w:rPr>
                <w:sz w:val="24"/>
                <w:szCs w:val="24"/>
              </w:rPr>
              <w:t xml:space="preserve">Отчетная </w:t>
            </w:r>
            <w:r>
              <w:rPr>
                <w:sz w:val="24"/>
                <w:szCs w:val="24"/>
              </w:rPr>
              <w:br/>
              <w:t>информация</w:t>
            </w:r>
          </w:p>
        </w:tc>
        <w:tc>
          <w:tcPr>
            <w:tcW w:w="3781" w:type="dxa"/>
            <w:vMerge w:val="restart"/>
            <w:tcBorders>
              <w:top w:val="single" w:sz="6" w:space="0" w:color="auto"/>
              <w:left w:val="single" w:sz="6" w:space="0" w:color="auto"/>
              <w:bottom w:val="single" w:sz="6" w:space="0" w:color="auto"/>
              <w:right w:val="single" w:sz="4" w:space="0" w:color="auto"/>
            </w:tcBorders>
            <w:hideMark/>
          </w:tcPr>
          <w:p w:rsidR="00DF171B" w:rsidRDefault="00DF171B" w:rsidP="008C2FCA">
            <w:pPr>
              <w:autoSpaceDE w:val="0"/>
              <w:jc w:val="center"/>
              <w:rPr>
                <w:sz w:val="24"/>
                <w:szCs w:val="24"/>
              </w:rPr>
            </w:pPr>
            <w:r>
              <w:rPr>
                <w:sz w:val="24"/>
                <w:szCs w:val="24"/>
              </w:rPr>
              <w:t>Примечание</w:t>
            </w:r>
          </w:p>
        </w:tc>
      </w:tr>
      <w:tr w:rsidR="00DF171B" w:rsidTr="00F56811">
        <w:trPr>
          <w:cantSplit/>
          <w:trHeight w:val="424"/>
        </w:trPr>
        <w:tc>
          <w:tcPr>
            <w:tcW w:w="2552" w:type="dxa"/>
            <w:gridSpan w:val="2"/>
            <w:vMerge/>
            <w:tcBorders>
              <w:top w:val="single" w:sz="6" w:space="0" w:color="auto"/>
              <w:left w:val="single" w:sz="6" w:space="0" w:color="auto"/>
              <w:bottom w:val="single" w:sz="6" w:space="0" w:color="auto"/>
              <w:right w:val="single" w:sz="6" w:space="0" w:color="auto"/>
            </w:tcBorders>
            <w:vAlign w:val="center"/>
            <w:hideMark/>
          </w:tcPr>
          <w:p w:rsidR="00DF171B" w:rsidRDefault="00DF171B" w:rsidP="008C2FCA">
            <w:pPr>
              <w:suppressAutoHyphens w:val="0"/>
              <w:autoSpaceDN/>
              <w:rPr>
                <w:sz w:val="24"/>
                <w:szCs w:val="24"/>
              </w:rPr>
            </w:pPr>
          </w:p>
        </w:tc>
        <w:tc>
          <w:tcPr>
            <w:tcW w:w="1042" w:type="dxa"/>
            <w:vMerge/>
            <w:tcBorders>
              <w:top w:val="single" w:sz="6" w:space="0" w:color="auto"/>
              <w:left w:val="single" w:sz="6" w:space="0" w:color="auto"/>
              <w:bottom w:val="single" w:sz="6" w:space="0" w:color="auto"/>
              <w:right w:val="single" w:sz="6" w:space="0" w:color="auto"/>
            </w:tcBorders>
            <w:vAlign w:val="center"/>
            <w:hideMark/>
          </w:tcPr>
          <w:p w:rsidR="00DF171B" w:rsidRDefault="00DF171B" w:rsidP="008C2FCA">
            <w:pPr>
              <w:suppressAutoHyphens w:val="0"/>
              <w:autoSpaceDN/>
              <w:rPr>
                <w:sz w:val="24"/>
                <w:szCs w:val="24"/>
              </w:rPr>
            </w:pPr>
          </w:p>
        </w:tc>
        <w:tc>
          <w:tcPr>
            <w:tcW w:w="1084" w:type="dxa"/>
            <w:tcBorders>
              <w:top w:val="single" w:sz="6" w:space="0" w:color="auto"/>
              <w:left w:val="single" w:sz="6" w:space="0" w:color="auto"/>
              <w:bottom w:val="single" w:sz="6" w:space="0" w:color="auto"/>
              <w:right w:val="single" w:sz="6" w:space="0" w:color="auto"/>
            </w:tcBorders>
            <w:vAlign w:val="center"/>
            <w:hideMark/>
          </w:tcPr>
          <w:p w:rsidR="00DF171B" w:rsidRDefault="00DF171B" w:rsidP="008C2FCA">
            <w:pPr>
              <w:jc w:val="center"/>
              <w:rPr>
                <w:i/>
                <w:iCs/>
                <w:sz w:val="24"/>
                <w:szCs w:val="24"/>
              </w:rPr>
            </w:pPr>
            <w:r>
              <w:rPr>
                <w:i/>
                <w:iCs/>
                <w:sz w:val="24"/>
                <w:szCs w:val="24"/>
              </w:rPr>
              <w:t>2018</w:t>
            </w:r>
          </w:p>
          <w:p w:rsidR="00DF171B" w:rsidRDefault="00DF171B" w:rsidP="008C2FCA">
            <w:pPr>
              <w:jc w:val="center"/>
              <w:rPr>
                <w:i/>
                <w:sz w:val="24"/>
                <w:szCs w:val="24"/>
              </w:rPr>
            </w:pPr>
            <w:r>
              <w:rPr>
                <w:i/>
                <w:iCs/>
                <w:sz w:val="24"/>
                <w:szCs w:val="24"/>
              </w:rPr>
              <w:t>год</w:t>
            </w:r>
          </w:p>
        </w:tc>
        <w:tc>
          <w:tcPr>
            <w:tcW w:w="992" w:type="dxa"/>
            <w:tcBorders>
              <w:top w:val="single" w:sz="6" w:space="0" w:color="auto"/>
              <w:left w:val="single" w:sz="6" w:space="0" w:color="auto"/>
              <w:bottom w:val="single" w:sz="6" w:space="0" w:color="auto"/>
              <w:right w:val="single" w:sz="6" w:space="0" w:color="auto"/>
            </w:tcBorders>
            <w:vAlign w:val="center"/>
            <w:hideMark/>
          </w:tcPr>
          <w:p w:rsidR="00DF171B" w:rsidRDefault="00DF171B" w:rsidP="008C2FCA">
            <w:pPr>
              <w:jc w:val="center"/>
              <w:rPr>
                <w:i/>
                <w:iCs/>
                <w:sz w:val="24"/>
                <w:szCs w:val="24"/>
              </w:rPr>
            </w:pPr>
            <w:r>
              <w:rPr>
                <w:i/>
                <w:iCs/>
                <w:sz w:val="24"/>
                <w:szCs w:val="24"/>
              </w:rPr>
              <w:t>2017 год</w:t>
            </w:r>
          </w:p>
          <w:p w:rsidR="001A192F" w:rsidRDefault="001A192F" w:rsidP="008C2FCA">
            <w:pPr>
              <w:jc w:val="center"/>
              <w:rPr>
                <w:i/>
                <w:sz w:val="24"/>
                <w:szCs w:val="24"/>
              </w:rPr>
            </w:pPr>
          </w:p>
        </w:tc>
        <w:tc>
          <w:tcPr>
            <w:tcW w:w="3781" w:type="dxa"/>
            <w:vMerge/>
            <w:tcBorders>
              <w:top w:val="single" w:sz="6" w:space="0" w:color="auto"/>
              <w:left w:val="single" w:sz="6" w:space="0" w:color="auto"/>
              <w:bottom w:val="single" w:sz="6" w:space="0" w:color="auto"/>
              <w:right w:val="single" w:sz="4" w:space="0" w:color="auto"/>
            </w:tcBorders>
            <w:vAlign w:val="center"/>
            <w:hideMark/>
          </w:tcPr>
          <w:p w:rsidR="00DF171B" w:rsidRDefault="00DF171B" w:rsidP="008C2FCA">
            <w:pPr>
              <w:suppressAutoHyphens w:val="0"/>
              <w:autoSpaceDN/>
              <w:rPr>
                <w:sz w:val="24"/>
                <w:szCs w:val="24"/>
              </w:rPr>
            </w:pPr>
          </w:p>
        </w:tc>
      </w:tr>
      <w:tr w:rsidR="00DF171B" w:rsidTr="00C815F6">
        <w:trPr>
          <w:cantSplit/>
          <w:trHeight w:val="283"/>
        </w:trPr>
        <w:tc>
          <w:tcPr>
            <w:tcW w:w="9451" w:type="dxa"/>
            <w:gridSpan w:val="6"/>
            <w:tcBorders>
              <w:top w:val="nil"/>
              <w:left w:val="single" w:sz="6" w:space="0" w:color="auto"/>
              <w:bottom w:val="single" w:sz="6" w:space="0" w:color="auto"/>
              <w:right w:val="single" w:sz="4" w:space="0" w:color="auto"/>
            </w:tcBorders>
            <w:hideMark/>
          </w:tcPr>
          <w:p w:rsidR="00DF171B" w:rsidRDefault="00DF171B" w:rsidP="008C2FCA">
            <w:pPr>
              <w:autoSpaceDE w:val="0"/>
              <w:ind w:right="718"/>
              <w:rPr>
                <w:b/>
                <w:sz w:val="24"/>
                <w:szCs w:val="24"/>
              </w:rPr>
            </w:pPr>
            <w:r>
              <w:rPr>
                <w:b/>
                <w:sz w:val="24"/>
                <w:szCs w:val="24"/>
              </w:rPr>
              <w:t xml:space="preserve">Инвестиционная деятельность  </w:t>
            </w:r>
          </w:p>
        </w:tc>
      </w:tr>
      <w:tr w:rsidR="00DF171B" w:rsidRPr="0004582F" w:rsidTr="00F56811">
        <w:trPr>
          <w:cantSplit/>
          <w:trHeight w:val="565"/>
        </w:trPr>
        <w:tc>
          <w:tcPr>
            <w:tcW w:w="709" w:type="dxa"/>
            <w:tcBorders>
              <w:top w:val="single" w:sz="6" w:space="0" w:color="auto"/>
              <w:left w:val="single" w:sz="6" w:space="0" w:color="auto"/>
              <w:bottom w:val="single" w:sz="6" w:space="0" w:color="auto"/>
              <w:right w:val="single" w:sz="6" w:space="0" w:color="auto"/>
            </w:tcBorders>
            <w:hideMark/>
          </w:tcPr>
          <w:p w:rsidR="00DF171B" w:rsidRPr="0004582F" w:rsidRDefault="00DF171B" w:rsidP="008C2FCA">
            <w:pPr>
              <w:autoSpaceDE w:val="0"/>
              <w:rPr>
                <w:sz w:val="24"/>
                <w:szCs w:val="24"/>
              </w:rPr>
            </w:pPr>
            <w:r>
              <w:rPr>
                <w:sz w:val="24"/>
                <w:szCs w:val="24"/>
              </w:rPr>
              <w:t>17.</w:t>
            </w:r>
            <w:r w:rsidRPr="0004582F">
              <w:rPr>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hideMark/>
          </w:tcPr>
          <w:p w:rsidR="00DF171B" w:rsidRPr="0004582F" w:rsidRDefault="00DF171B" w:rsidP="00295785">
            <w:pPr>
              <w:autoSpaceDE w:val="0"/>
              <w:jc w:val="both"/>
              <w:rPr>
                <w:sz w:val="24"/>
                <w:szCs w:val="24"/>
              </w:rPr>
            </w:pPr>
            <w:r w:rsidRPr="0004582F">
              <w:rPr>
                <w:sz w:val="24"/>
                <w:szCs w:val="24"/>
              </w:rPr>
              <w:t xml:space="preserve">Инвестиции в основной капитал за счет всех источников финансирования по крупным и средним предприятиям </w:t>
            </w:r>
          </w:p>
        </w:tc>
        <w:tc>
          <w:tcPr>
            <w:tcW w:w="1042" w:type="dxa"/>
            <w:tcBorders>
              <w:top w:val="single" w:sz="6" w:space="0" w:color="auto"/>
              <w:left w:val="single" w:sz="6" w:space="0" w:color="auto"/>
              <w:bottom w:val="single" w:sz="6" w:space="0" w:color="auto"/>
              <w:right w:val="single" w:sz="6" w:space="0" w:color="auto"/>
            </w:tcBorders>
            <w:hideMark/>
          </w:tcPr>
          <w:p w:rsidR="00DF171B" w:rsidRPr="0004582F" w:rsidRDefault="00DF171B" w:rsidP="008C2FCA">
            <w:pPr>
              <w:autoSpaceDE w:val="0"/>
              <w:rPr>
                <w:sz w:val="24"/>
                <w:szCs w:val="24"/>
              </w:rPr>
            </w:pPr>
            <w:r w:rsidRPr="0004582F">
              <w:rPr>
                <w:sz w:val="24"/>
                <w:szCs w:val="24"/>
              </w:rPr>
              <w:t xml:space="preserve">млн. руб. </w:t>
            </w:r>
          </w:p>
        </w:tc>
        <w:tc>
          <w:tcPr>
            <w:tcW w:w="1084" w:type="dxa"/>
            <w:tcBorders>
              <w:top w:val="single" w:sz="6" w:space="0" w:color="auto"/>
              <w:left w:val="single" w:sz="6" w:space="0" w:color="auto"/>
              <w:bottom w:val="single" w:sz="6" w:space="0" w:color="auto"/>
              <w:right w:val="single" w:sz="6" w:space="0" w:color="auto"/>
            </w:tcBorders>
            <w:hideMark/>
          </w:tcPr>
          <w:p w:rsidR="00DF171B" w:rsidRPr="0004582F" w:rsidRDefault="00DF171B" w:rsidP="008C2FCA">
            <w:pPr>
              <w:jc w:val="center"/>
              <w:rPr>
                <w:sz w:val="24"/>
                <w:szCs w:val="24"/>
              </w:rPr>
            </w:pPr>
            <w:r w:rsidRPr="0004582F">
              <w:rPr>
                <w:sz w:val="24"/>
                <w:szCs w:val="24"/>
              </w:rPr>
              <w:t>10</w:t>
            </w:r>
            <w:r>
              <w:rPr>
                <w:sz w:val="24"/>
                <w:szCs w:val="24"/>
              </w:rPr>
              <w:t> 604,7</w:t>
            </w:r>
          </w:p>
        </w:tc>
        <w:tc>
          <w:tcPr>
            <w:tcW w:w="992" w:type="dxa"/>
            <w:tcBorders>
              <w:top w:val="single" w:sz="6" w:space="0" w:color="auto"/>
              <w:left w:val="single" w:sz="6" w:space="0" w:color="auto"/>
              <w:bottom w:val="single" w:sz="6" w:space="0" w:color="auto"/>
              <w:right w:val="single" w:sz="6" w:space="0" w:color="auto"/>
            </w:tcBorders>
            <w:hideMark/>
          </w:tcPr>
          <w:p w:rsidR="00DF171B" w:rsidRPr="0004582F" w:rsidRDefault="00DF171B" w:rsidP="008C2FCA">
            <w:pPr>
              <w:jc w:val="center"/>
              <w:rPr>
                <w:sz w:val="24"/>
                <w:szCs w:val="24"/>
              </w:rPr>
            </w:pPr>
            <w:r w:rsidRPr="0004582F">
              <w:rPr>
                <w:sz w:val="24"/>
                <w:szCs w:val="24"/>
              </w:rPr>
              <w:t>22 350,2</w:t>
            </w:r>
          </w:p>
        </w:tc>
        <w:tc>
          <w:tcPr>
            <w:tcW w:w="3781" w:type="dxa"/>
            <w:tcBorders>
              <w:top w:val="single" w:sz="6" w:space="0" w:color="auto"/>
              <w:left w:val="single" w:sz="6" w:space="0" w:color="auto"/>
              <w:bottom w:val="single" w:sz="6" w:space="0" w:color="auto"/>
              <w:right w:val="single" w:sz="4" w:space="0" w:color="auto"/>
            </w:tcBorders>
            <w:hideMark/>
          </w:tcPr>
          <w:p w:rsidR="00DF171B" w:rsidRDefault="00DF171B" w:rsidP="008C2FCA">
            <w:pPr>
              <w:jc w:val="both"/>
              <w:rPr>
                <w:sz w:val="24"/>
                <w:szCs w:val="24"/>
              </w:rPr>
            </w:pPr>
            <w:r w:rsidRPr="0004582F">
              <w:rPr>
                <w:sz w:val="24"/>
                <w:szCs w:val="24"/>
              </w:rPr>
              <w:t>Основные причины снижения объема инвестиций в 2018 год</w:t>
            </w:r>
            <w:r>
              <w:rPr>
                <w:sz w:val="24"/>
                <w:szCs w:val="24"/>
              </w:rPr>
              <w:t>у</w:t>
            </w:r>
            <w:r w:rsidRPr="0004582F">
              <w:rPr>
                <w:sz w:val="24"/>
                <w:szCs w:val="24"/>
              </w:rPr>
              <w:t xml:space="preserve"> по сравнению</w:t>
            </w:r>
            <w:r>
              <w:rPr>
                <w:sz w:val="24"/>
                <w:szCs w:val="24"/>
              </w:rPr>
              <w:t xml:space="preserve"> </w:t>
            </w:r>
            <w:r w:rsidRPr="0004582F">
              <w:rPr>
                <w:sz w:val="24"/>
                <w:szCs w:val="24"/>
              </w:rPr>
              <w:t>с 2017 год</w:t>
            </w:r>
            <w:r>
              <w:rPr>
                <w:sz w:val="24"/>
                <w:szCs w:val="24"/>
              </w:rPr>
              <w:t>ом</w:t>
            </w:r>
            <w:r w:rsidRPr="0004582F">
              <w:rPr>
                <w:sz w:val="24"/>
                <w:szCs w:val="24"/>
              </w:rPr>
              <w:t>:</w:t>
            </w:r>
          </w:p>
          <w:p w:rsidR="00DF171B" w:rsidRPr="0004582F" w:rsidRDefault="00DF171B" w:rsidP="008C2FCA">
            <w:pPr>
              <w:jc w:val="both"/>
              <w:rPr>
                <w:sz w:val="24"/>
                <w:szCs w:val="28"/>
              </w:rPr>
            </w:pPr>
            <w:r w:rsidRPr="0004582F">
              <w:rPr>
                <w:sz w:val="24"/>
                <w:szCs w:val="28"/>
              </w:rPr>
              <w:t>1) Приостановка финансирования инвестиционного проект</w:t>
            </w:r>
            <w:proofErr w:type="gramStart"/>
            <w:r w:rsidRPr="0004582F">
              <w:rPr>
                <w:sz w:val="24"/>
                <w:szCs w:val="28"/>
              </w:rPr>
              <w:t>а</w:t>
            </w:r>
            <w:r>
              <w:rPr>
                <w:sz w:val="24"/>
                <w:szCs w:val="28"/>
              </w:rPr>
              <w:t xml:space="preserve"> </w:t>
            </w:r>
            <w:r w:rsidRPr="0004582F">
              <w:rPr>
                <w:sz w:val="24"/>
                <w:szCs w:val="28"/>
              </w:rPr>
              <w:t>ООО</w:t>
            </w:r>
            <w:proofErr w:type="gramEnd"/>
            <w:r w:rsidRPr="0004582F">
              <w:rPr>
                <w:sz w:val="24"/>
                <w:szCs w:val="28"/>
              </w:rPr>
              <w:t xml:space="preserve"> «</w:t>
            </w:r>
            <w:proofErr w:type="spellStart"/>
            <w:r w:rsidRPr="0004582F">
              <w:rPr>
                <w:sz w:val="24"/>
                <w:szCs w:val="28"/>
              </w:rPr>
              <w:t>ДонБиоТех</w:t>
            </w:r>
            <w:proofErr w:type="spellEnd"/>
            <w:r w:rsidRPr="0004582F">
              <w:rPr>
                <w:sz w:val="24"/>
                <w:szCs w:val="28"/>
              </w:rPr>
              <w:t>» «Строительство производственного комплекса</w:t>
            </w:r>
            <w:r w:rsidRPr="0004582F">
              <w:rPr>
                <w:sz w:val="24"/>
                <w:szCs w:val="28"/>
              </w:rPr>
              <w:br/>
              <w:t xml:space="preserve">по глубокой переработке зерна, производству комбикормов, </w:t>
            </w:r>
            <w:proofErr w:type="spellStart"/>
            <w:r w:rsidRPr="0004582F">
              <w:rPr>
                <w:sz w:val="24"/>
                <w:szCs w:val="28"/>
              </w:rPr>
              <w:t>глютена</w:t>
            </w:r>
            <w:proofErr w:type="spellEnd"/>
            <w:r w:rsidRPr="0004582F">
              <w:rPr>
                <w:sz w:val="24"/>
                <w:szCs w:val="28"/>
              </w:rPr>
              <w:t xml:space="preserve"> и аминокислот  мощностью 250 тыс. тонн зерна</w:t>
            </w:r>
            <w:r>
              <w:rPr>
                <w:sz w:val="24"/>
                <w:szCs w:val="28"/>
              </w:rPr>
              <w:t xml:space="preserve"> </w:t>
            </w:r>
            <w:r w:rsidRPr="0004582F">
              <w:rPr>
                <w:sz w:val="24"/>
                <w:szCs w:val="28"/>
              </w:rPr>
              <w:t>в год».</w:t>
            </w:r>
          </w:p>
          <w:p w:rsidR="00DF171B" w:rsidRPr="0004582F" w:rsidRDefault="00DF171B" w:rsidP="008C2FCA">
            <w:pPr>
              <w:autoSpaceDE w:val="0"/>
              <w:jc w:val="both"/>
              <w:rPr>
                <w:sz w:val="24"/>
                <w:szCs w:val="24"/>
              </w:rPr>
            </w:pPr>
            <w:r w:rsidRPr="0004582F">
              <w:rPr>
                <w:sz w:val="24"/>
                <w:szCs w:val="24"/>
              </w:rPr>
              <w:t>2) Завершение строительства 4-го энергоблока Ростовской атомной станции, в связи с чем произошло уменьшение объёма инвестиций</w:t>
            </w:r>
            <w:r>
              <w:rPr>
                <w:sz w:val="24"/>
                <w:szCs w:val="24"/>
              </w:rPr>
              <w:t xml:space="preserve"> на </w:t>
            </w:r>
            <w:r w:rsidRPr="00E127A2">
              <w:rPr>
                <w:spacing w:val="-2"/>
                <w:sz w:val="24"/>
                <w:szCs w:val="24"/>
              </w:rPr>
              <w:t>60,5 % по сравнению с 2017</w:t>
            </w:r>
            <w:r>
              <w:rPr>
                <w:spacing w:val="-2"/>
                <w:sz w:val="24"/>
                <w:szCs w:val="24"/>
              </w:rPr>
              <w:br/>
              <w:t>г</w:t>
            </w:r>
            <w:r w:rsidRPr="00E127A2">
              <w:rPr>
                <w:spacing w:val="-2"/>
                <w:sz w:val="24"/>
                <w:szCs w:val="24"/>
              </w:rPr>
              <w:t>одом.</w:t>
            </w:r>
          </w:p>
        </w:tc>
      </w:tr>
      <w:tr w:rsidR="00DF171B" w:rsidRPr="00C814E1" w:rsidTr="00F56811">
        <w:trPr>
          <w:cantSplit/>
          <w:trHeight w:val="424"/>
        </w:trPr>
        <w:tc>
          <w:tcPr>
            <w:tcW w:w="709" w:type="dxa"/>
            <w:tcBorders>
              <w:top w:val="single" w:sz="6" w:space="0" w:color="auto"/>
              <w:left w:val="single" w:sz="6" w:space="0" w:color="auto"/>
              <w:bottom w:val="single" w:sz="6" w:space="0" w:color="auto"/>
              <w:right w:val="single" w:sz="6" w:space="0" w:color="auto"/>
            </w:tcBorders>
            <w:hideMark/>
          </w:tcPr>
          <w:p w:rsidR="00DF171B" w:rsidRPr="00C814E1" w:rsidRDefault="00DF171B" w:rsidP="008C2FCA">
            <w:pPr>
              <w:autoSpaceDE w:val="0"/>
              <w:rPr>
                <w:sz w:val="24"/>
                <w:szCs w:val="24"/>
              </w:rPr>
            </w:pPr>
            <w:r>
              <w:rPr>
                <w:sz w:val="24"/>
                <w:szCs w:val="24"/>
              </w:rPr>
              <w:t>17.1</w:t>
            </w:r>
            <w:r w:rsidRPr="00C814E1">
              <w:rPr>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hideMark/>
          </w:tcPr>
          <w:p w:rsidR="00DF171B" w:rsidRPr="00C814E1" w:rsidRDefault="00DF171B" w:rsidP="006465DF">
            <w:pPr>
              <w:autoSpaceDE w:val="0"/>
              <w:jc w:val="both"/>
              <w:rPr>
                <w:sz w:val="24"/>
                <w:szCs w:val="24"/>
              </w:rPr>
            </w:pPr>
            <w:r w:rsidRPr="00C814E1">
              <w:rPr>
                <w:sz w:val="24"/>
                <w:szCs w:val="24"/>
              </w:rPr>
              <w:t>В том числе инвестиции за счет средств бюджетов всех уровней по крупным и средним предприятиям</w:t>
            </w:r>
          </w:p>
        </w:tc>
        <w:tc>
          <w:tcPr>
            <w:tcW w:w="1042" w:type="dxa"/>
            <w:tcBorders>
              <w:top w:val="single" w:sz="6" w:space="0" w:color="auto"/>
              <w:left w:val="single" w:sz="6" w:space="0" w:color="auto"/>
              <w:bottom w:val="single" w:sz="6" w:space="0" w:color="auto"/>
              <w:right w:val="single" w:sz="6" w:space="0" w:color="auto"/>
            </w:tcBorders>
            <w:hideMark/>
          </w:tcPr>
          <w:p w:rsidR="00DF171B" w:rsidRPr="00C814E1" w:rsidRDefault="00DF171B" w:rsidP="008C2FCA">
            <w:pPr>
              <w:autoSpaceDE w:val="0"/>
              <w:rPr>
                <w:sz w:val="24"/>
                <w:szCs w:val="24"/>
              </w:rPr>
            </w:pPr>
            <w:r w:rsidRPr="00C814E1">
              <w:rPr>
                <w:sz w:val="24"/>
                <w:szCs w:val="24"/>
              </w:rPr>
              <w:t xml:space="preserve">млн. руб. </w:t>
            </w:r>
          </w:p>
        </w:tc>
        <w:tc>
          <w:tcPr>
            <w:tcW w:w="1084" w:type="dxa"/>
            <w:tcBorders>
              <w:top w:val="single" w:sz="6" w:space="0" w:color="auto"/>
              <w:left w:val="single" w:sz="6" w:space="0" w:color="auto"/>
              <w:bottom w:val="single" w:sz="6" w:space="0" w:color="auto"/>
              <w:right w:val="single" w:sz="6" w:space="0" w:color="auto"/>
            </w:tcBorders>
            <w:hideMark/>
          </w:tcPr>
          <w:p w:rsidR="00DF171B" w:rsidRPr="00C814E1" w:rsidRDefault="00DF171B" w:rsidP="008C2FCA">
            <w:pPr>
              <w:autoSpaceDE w:val="0"/>
              <w:jc w:val="center"/>
              <w:rPr>
                <w:sz w:val="24"/>
                <w:szCs w:val="24"/>
              </w:rPr>
            </w:pPr>
            <w:r w:rsidRPr="00C814E1">
              <w:rPr>
                <w:sz w:val="24"/>
                <w:szCs w:val="24"/>
              </w:rPr>
              <w:t>2</w:t>
            </w:r>
            <w:r>
              <w:rPr>
                <w:sz w:val="24"/>
                <w:szCs w:val="24"/>
              </w:rPr>
              <w:t>17,8</w:t>
            </w:r>
          </w:p>
        </w:tc>
        <w:tc>
          <w:tcPr>
            <w:tcW w:w="992" w:type="dxa"/>
            <w:tcBorders>
              <w:top w:val="single" w:sz="6" w:space="0" w:color="auto"/>
              <w:left w:val="single" w:sz="6" w:space="0" w:color="auto"/>
              <w:bottom w:val="single" w:sz="6" w:space="0" w:color="auto"/>
              <w:right w:val="single" w:sz="6" w:space="0" w:color="auto"/>
            </w:tcBorders>
            <w:hideMark/>
          </w:tcPr>
          <w:p w:rsidR="00DF171B" w:rsidRPr="00C814E1" w:rsidRDefault="00DF171B" w:rsidP="008C2FCA">
            <w:pPr>
              <w:autoSpaceDE w:val="0"/>
              <w:rPr>
                <w:sz w:val="24"/>
                <w:szCs w:val="24"/>
              </w:rPr>
            </w:pPr>
            <w:r w:rsidRPr="00C814E1">
              <w:rPr>
                <w:sz w:val="24"/>
                <w:szCs w:val="24"/>
              </w:rPr>
              <w:t>360,9</w:t>
            </w:r>
          </w:p>
        </w:tc>
        <w:tc>
          <w:tcPr>
            <w:tcW w:w="3781" w:type="dxa"/>
            <w:tcBorders>
              <w:top w:val="single" w:sz="6" w:space="0" w:color="auto"/>
              <w:left w:val="single" w:sz="6" w:space="0" w:color="auto"/>
              <w:bottom w:val="single" w:sz="6" w:space="0" w:color="auto"/>
              <w:right w:val="single" w:sz="4" w:space="0" w:color="auto"/>
            </w:tcBorders>
            <w:hideMark/>
          </w:tcPr>
          <w:p w:rsidR="00DF171B" w:rsidRPr="00C814E1" w:rsidRDefault="00DF171B" w:rsidP="008C2FCA">
            <w:pPr>
              <w:autoSpaceDE w:val="0"/>
              <w:jc w:val="both"/>
              <w:rPr>
                <w:sz w:val="24"/>
                <w:szCs w:val="24"/>
              </w:rPr>
            </w:pPr>
            <w:r w:rsidRPr="00C814E1">
              <w:rPr>
                <w:sz w:val="24"/>
                <w:szCs w:val="24"/>
              </w:rPr>
              <w:t>Основную долю инвестиций за счет бюджетных средств составляют инвестиции в реконструкцию самотечного коллектора К5,</w:t>
            </w:r>
            <w:r w:rsidRPr="00C814E1">
              <w:t xml:space="preserve"> </w:t>
            </w:r>
            <w:r w:rsidRPr="00C814E1">
              <w:rPr>
                <w:sz w:val="24"/>
                <w:szCs w:val="24"/>
              </w:rPr>
              <w:t>водовода тех.</w:t>
            </w:r>
            <w:r>
              <w:rPr>
                <w:sz w:val="24"/>
                <w:szCs w:val="24"/>
              </w:rPr>
              <w:t xml:space="preserve"> </w:t>
            </w:r>
            <w:r w:rsidRPr="00C814E1">
              <w:rPr>
                <w:sz w:val="24"/>
                <w:szCs w:val="24"/>
              </w:rPr>
              <w:t xml:space="preserve">воды и проведение капитального </w:t>
            </w:r>
            <w:r w:rsidRPr="00E3696F">
              <w:rPr>
                <w:spacing w:val="-2"/>
                <w:sz w:val="24"/>
                <w:szCs w:val="24"/>
              </w:rPr>
              <w:t>ремонта терапевтического корпуса</w:t>
            </w:r>
            <w:r w:rsidRPr="00C814E1">
              <w:rPr>
                <w:sz w:val="24"/>
                <w:szCs w:val="24"/>
              </w:rPr>
              <w:t xml:space="preserve"> МУЗ "Городская больница №1"</w:t>
            </w:r>
            <w:r w:rsidR="00626810">
              <w:rPr>
                <w:sz w:val="24"/>
                <w:szCs w:val="24"/>
              </w:rPr>
              <w:t xml:space="preserve"> г. Волгодонск Ростовской области</w:t>
            </w:r>
          </w:p>
        </w:tc>
      </w:tr>
    </w:tbl>
    <w:p w:rsidR="001F68B1" w:rsidRDefault="001F68B1" w:rsidP="001F68B1">
      <w:pPr>
        <w:ind w:firstLine="567"/>
        <w:jc w:val="both"/>
        <w:rPr>
          <w:bCs/>
          <w:color w:val="FF0000"/>
          <w:sz w:val="24"/>
          <w:szCs w:val="24"/>
        </w:rPr>
      </w:pPr>
    </w:p>
    <w:p w:rsidR="001F68B1" w:rsidRDefault="001F68B1" w:rsidP="001F68B1">
      <w:pPr>
        <w:ind w:firstLine="567"/>
        <w:jc w:val="both"/>
        <w:rPr>
          <w:bCs/>
          <w:sz w:val="24"/>
          <w:szCs w:val="24"/>
        </w:rPr>
      </w:pPr>
      <w:r w:rsidRPr="00DF3731">
        <w:rPr>
          <w:bCs/>
          <w:sz w:val="24"/>
          <w:szCs w:val="24"/>
        </w:rPr>
        <w:t xml:space="preserve">За 2018 год крупными и средними предприятиями города Волгодонска освоено </w:t>
      </w:r>
      <w:r>
        <w:rPr>
          <w:sz w:val="24"/>
          <w:szCs w:val="24"/>
        </w:rPr>
        <w:t xml:space="preserve">10 604,7 </w:t>
      </w:r>
      <w:r w:rsidRPr="00DF3731">
        <w:rPr>
          <w:bCs/>
          <w:sz w:val="24"/>
          <w:szCs w:val="24"/>
        </w:rPr>
        <w:t>млрд рублей инвестиций в основной капитал, что на 5</w:t>
      </w:r>
      <w:r>
        <w:rPr>
          <w:bCs/>
          <w:sz w:val="24"/>
          <w:szCs w:val="24"/>
        </w:rPr>
        <w:t>2</w:t>
      </w:r>
      <w:r w:rsidRPr="00DF3731">
        <w:rPr>
          <w:bCs/>
          <w:sz w:val="24"/>
          <w:szCs w:val="24"/>
        </w:rPr>
        <w:t>,</w:t>
      </w:r>
      <w:r>
        <w:rPr>
          <w:bCs/>
          <w:sz w:val="24"/>
          <w:szCs w:val="24"/>
        </w:rPr>
        <w:t>3</w:t>
      </w:r>
      <w:r w:rsidRPr="00DF3731">
        <w:rPr>
          <w:bCs/>
          <w:sz w:val="24"/>
          <w:szCs w:val="24"/>
        </w:rPr>
        <w:t xml:space="preserve">% меньше показателя прошлого года в действующих ценах. </w:t>
      </w:r>
    </w:p>
    <w:p w:rsidR="001F68B1" w:rsidRDefault="001F68B1" w:rsidP="001F68B1">
      <w:pPr>
        <w:ind w:firstLine="567"/>
        <w:jc w:val="both"/>
        <w:rPr>
          <w:bCs/>
          <w:sz w:val="24"/>
          <w:szCs w:val="24"/>
        </w:rPr>
      </w:pPr>
      <w:r>
        <w:rPr>
          <w:bCs/>
          <w:sz w:val="24"/>
          <w:szCs w:val="24"/>
        </w:rPr>
        <w:t xml:space="preserve">  Видовая структура инвестиций в основной капитал крупных и средних организаций города Волгодонска за 2018 год: жилые здания и помещения – 27,7 млн рублей; здания (кроме жилых) – 3 815,7 млн рублей, сооружения – 1 905,0 млн рублей, транспортные средства – 132,2 млн рублей, машины и оборудование – 4 672,7 млн рублей, объекты </w:t>
      </w:r>
      <w:r w:rsidRPr="001D752E">
        <w:rPr>
          <w:bCs/>
          <w:spacing w:val="-2"/>
          <w:sz w:val="24"/>
          <w:szCs w:val="24"/>
        </w:rPr>
        <w:t>интеллектуальной собственности – 36,2 млн рублей, прочие инвестиции – 15,0 млн рублей.</w:t>
      </w:r>
      <w:r>
        <w:rPr>
          <w:bCs/>
          <w:sz w:val="24"/>
          <w:szCs w:val="24"/>
        </w:rPr>
        <w:t xml:space="preserve"> </w:t>
      </w:r>
    </w:p>
    <w:p w:rsidR="001F68B1" w:rsidRPr="00AF451E" w:rsidRDefault="001F68B1" w:rsidP="001F68B1">
      <w:pPr>
        <w:ind w:firstLine="567"/>
        <w:jc w:val="both"/>
        <w:rPr>
          <w:bCs/>
          <w:color w:val="000000"/>
          <w:sz w:val="24"/>
          <w:szCs w:val="24"/>
        </w:rPr>
      </w:pPr>
      <w:r w:rsidRPr="00AF451E">
        <w:rPr>
          <w:bCs/>
          <w:color w:val="000000"/>
          <w:sz w:val="24"/>
          <w:szCs w:val="24"/>
        </w:rPr>
        <w:t xml:space="preserve">Структура источников финансирования инвестиций в основной капитал крупных и средних предприятий состоит из собственных средств – </w:t>
      </w:r>
      <w:r>
        <w:rPr>
          <w:bCs/>
          <w:color w:val="000000"/>
          <w:sz w:val="24"/>
          <w:szCs w:val="24"/>
        </w:rPr>
        <w:t>2 770,7</w:t>
      </w:r>
      <w:r w:rsidRPr="00AF451E">
        <w:rPr>
          <w:bCs/>
          <w:color w:val="000000"/>
          <w:sz w:val="24"/>
          <w:szCs w:val="24"/>
        </w:rPr>
        <w:t xml:space="preserve"> млн. руб. (</w:t>
      </w:r>
      <w:r>
        <w:rPr>
          <w:bCs/>
          <w:color w:val="000000"/>
          <w:sz w:val="24"/>
          <w:szCs w:val="24"/>
        </w:rPr>
        <w:t>26,1</w:t>
      </w:r>
      <w:r w:rsidRPr="00AF451E">
        <w:rPr>
          <w:bCs/>
          <w:color w:val="000000"/>
          <w:sz w:val="24"/>
          <w:szCs w:val="24"/>
        </w:rPr>
        <w:t xml:space="preserve">% к общему объему инвестиций) и привлеченных средств – </w:t>
      </w:r>
      <w:r>
        <w:rPr>
          <w:bCs/>
          <w:color w:val="000000"/>
          <w:sz w:val="24"/>
          <w:szCs w:val="24"/>
        </w:rPr>
        <w:t>7 834,0</w:t>
      </w:r>
      <w:r w:rsidRPr="00AF451E">
        <w:rPr>
          <w:bCs/>
          <w:color w:val="000000"/>
          <w:sz w:val="24"/>
          <w:szCs w:val="24"/>
        </w:rPr>
        <w:t xml:space="preserve"> млн. рублей (7</w:t>
      </w:r>
      <w:r>
        <w:rPr>
          <w:bCs/>
          <w:color w:val="000000"/>
          <w:sz w:val="24"/>
          <w:szCs w:val="24"/>
        </w:rPr>
        <w:t>3</w:t>
      </w:r>
      <w:r w:rsidRPr="00AF451E">
        <w:rPr>
          <w:bCs/>
          <w:color w:val="000000"/>
          <w:sz w:val="24"/>
          <w:szCs w:val="24"/>
        </w:rPr>
        <w:t>,</w:t>
      </w:r>
      <w:r>
        <w:rPr>
          <w:bCs/>
          <w:color w:val="000000"/>
          <w:sz w:val="24"/>
          <w:szCs w:val="24"/>
        </w:rPr>
        <w:t>9</w:t>
      </w:r>
      <w:r w:rsidRPr="00AF451E">
        <w:rPr>
          <w:bCs/>
          <w:color w:val="000000"/>
          <w:sz w:val="24"/>
          <w:szCs w:val="24"/>
        </w:rPr>
        <w:t xml:space="preserve">%). Из суммы привлеченных средств </w:t>
      </w:r>
      <w:r>
        <w:rPr>
          <w:bCs/>
          <w:color w:val="000000"/>
          <w:sz w:val="24"/>
          <w:szCs w:val="24"/>
        </w:rPr>
        <w:t>2,1</w:t>
      </w:r>
      <w:r w:rsidRPr="00AF451E">
        <w:rPr>
          <w:bCs/>
          <w:color w:val="000000"/>
          <w:sz w:val="24"/>
          <w:szCs w:val="24"/>
        </w:rPr>
        <w:t>% занимают бюджетные средства (</w:t>
      </w:r>
      <w:r>
        <w:rPr>
          <w:bCs/>
          <w:color w:val="000000"/>
          <w:sz w:val="24"/>
          <w:szCs w:val="24"/>
        </w:rPr>
        <w:t>217,8</w:t>
      </w:r>
      <w:r w:rsidRPr="00AF451E">
        <w:rPr>
          <w:bCs/>
          <w:color w:val="000000"/>
          <w:sz w:val="24"/>
          <w:szCs w:val="24"/>
        </w:rPr>
        <w:t xml:space="preserve"> млн. руб.).</w:t>
      </w:r>
    </w:p>
    <w:p w:rsidR="001F68B1" w:rsidRPr="001F7C82" w:rsidRDefault="001F68B1" w:rsidP="00DF171B">
      <w:pPr>
        <w:ind w:firstLine="567"/>
        <w:jc w:val="both"/>
        <w:rPr>
          <w:bCs/>
          <w:sz w:val="24"/>
          <w:szCs w:val="24"/>
        </w:rPr>
      </w:pPr>
      <w:r>
        <w:rPr>
          <w:bCs/>
          <w:sz w:val="24"/>
          <w:szCs w:val="24"/>
        </w:rPr>
        <w:t xml:space="preserve">Основными инвесторами в экономику города </w:t>
      </w:r>
      <w:r w:rsidR="00DF171B" w:rsidRPr="00626810">
        <w:rPr>
          <w:bCs/>
          <w:sz w:val="24"/>
          <w:szCs w:val="24"/>
        </w:rPr>
        <w:t>Волгодонска</w:t>
      </w:r>
      <w:r w:rsidR="00DF171B">
        <w:rPr>
          <w:bCs/>
          <w:sz w:val="24"/>
          <w:szCs w:val="24"/>
        </w:rPr>
        <w:t xml:space="preserve"> </w:t>
      </w:r>
      <w:r>
        <w:rPr>
          <w:bCs/>
          <w:sz w:val="24"/>
          <w:szCs w:val="24"/>
        </w:rPr>
        <w:t>являются крупные</w:t>
      </w:r>
      <w:r>
        <w:rPr>
          <w:bCs/>
          <w:sz w:val="24"/>
          <w:szCs w:val="24"/>
        </w:rPr>
        <w:br/>
        <w:t>и средние предприятия в сфере обеспечения электрической энергией, газом</w:t>
      </w:r>
      <w:r>
        <w:rPr>
          <w:bCs/>
          <w:sz w:val="24"/>
          <w:szCs w:val="24"/>
        </w:rPr>
        <w:br/>
        <w:t xml:space="preserve">и паром. </w:t>
      </w:r>
      <w:proofErr w:type="gramStart"/>
      <w:r>
        <w:rPr>
          <w:bCs/>
          <w:sz w:val="24"/>
          <w:szCs w:val="24"/>
        </w:rPr>
        <w:t xml:space="preserve">В общем объеме инвестиций в основной капитал по крупным и средним предприятиям и организациям города их доля </w:t>
      </w:r>
      <w:r w:rsidRPr="00A14BF9">
        <w:rPr>
          <w:bCs/>
          <w:sz w:val="24"/>
          <w:szCs w:val="24"/>
        </w:rPr>
        <w:t xml:space="preserve">составляет </w:t>
      </w:r>
      <w:r>
        <w:rPr>
          <w:bCs/>
          <w:sz w:val="24"/>
          <w:szCs w:val="24"/>
        </w:rPr>
        <w:t>68,8</w:t>
      </w:r>
      <w:r w:rsidRPr="00A14BF9">
        <w:rPr>
          <w:bCs/>
          <w:sz w:val="24"/>
          <w:szCs w:val="24"/>
        </w:rPr>
        <w:t>%</w:t>
      </w:r>
      <w:r>
        <w:rPr>
          <w:bCs/>
          <w:sz w:val="24"/>
          <w:szCs w:val="24"/>
        </w:rPr>
        <w:t xml:space="preserve"> и состоит преимущественно из вложений филиала АО "Концерн Росэнергоатом" - "Ростовская атомная станция" на строительство 4-го энергоблока </w:t>
      </w:r>
      <w:r w:rsidR="00DF171B" w:rsidRPr="00001546">
        <w:rPr>
          <w:bCs/>
          <w:sz w:val="24"/>
          <w:szCs w:val="24"/>
        </w:rPr>
        <w:t>на</w:t>
      </w:r>
      <w:r w:rsidR="00DF171B">
        <w:rPr>
          <w:bCs/>
          <w:sz w:val="24"/>
          <w:szCs w:val="24"/>
        </w:rPr>
        <w:t xml:space="preserve"> </w:t>
      </w:r>
      <w:r w:rsidRPr="00BA66FA">
        <w:rPr>
          <w:bCs/>
          <w:sz w:val="24"/>
          <w:szCs w:val="24"/>
        </w:rPr>
        <w:t>сумму</w:t>
      </w:r>
      <w:r>
        <w:rPr>
          <w:bCs/>
          <w:sz w:val="24"/>
          <w:szCs w:val="24"/>
        </w:rPr>
        <w:t xml:space="preserve"> 5 137 млн</w:t>
      </w:r>
      <w:r w:rsidR="00DF171B">
        <w:rPr>
          <w:bCs/>
          <w:sz w:val="24"/>
          <w:szCs w:val="24"/>
        </w:rPr>
        <w:t>.</w:t>
      </w:r>
      <w:r>
        <w:rPr>
          <w:bCs/>
          <w:sz w:val="24"/>
          <w:szCs w:val="24"/>
        </w:rPr>
        <w:t xml:space="preserve"> рублей,</w:t>
      </w:r>
      <w:r w:rsidR="00DF171B">
        <w:rPr>
          <w:bCs/>
          <w:sz w:val="24"/>
          <w:szCs w:val="24"/>
        </w:rPr>
        <w:t xml:space="preserve"> </w:t>
      </w:r>
      <w:r w:rsidR="00F56811">
        <w:rPr>
          <w:bCs/>
          <w:sz w:val="24"/>
          <w:szCs w:val="24"/>
        </w:rPr>
        <w:t xml:space="preserve">           </w:t>
      </w:r>
      <w:r>
        <w:rPr>
          <w:bCs/>
          <w:sz w:val="24"/>
          <w:szCs w:val="24"/>
        </w:rPr>
        <w:t xml:space="preserve">что </w:t>
      </w:r>
      <w:r w:rsidRPr="001F7C82">
        <w:rPr>
          <w:bCs/>
          <w:sz w:val="24"/>
          <w:szCs w:val="24"/>
        </w:rPr>
        <w:t xml:space="preserve">на </w:t>
      </w:r>
      <w:r>
        <w:rPr>
          <w:bCs/>
          <w:sz w:val="24"/>
          <w:szCs w:val="24"/>
        </w:rPr>
        <w:t>60</w:t>
      </w:r>
      <w:r w:rsidRPr="001F7C82">
        <w:rPr>
          <w:bCs/>
          <w:sz w:val="24"/>
          <w:szCs w:val="24"/>
        </w:rPr>
        <w:t>,5% ниже по сравнению с прошлым годом</w:t>
      </w:r>
      <w:r>
        <w:rPr>
          <w:bCs/>
          <w:sz w:val="24"/>
          <w:szCs w:val="24"/>
        </w:rPr>
        <w:t xml:space="preserve"> в связи с завершением проекта</w:t>
      </w:r>
      <w:r w:rsidRPr="001F7C82">
        <w:rPr>
          <w:bCs/>
          <w:sz w:val="24"/>
          <w:szCs w:val="24"/>
        </w:rPr>
        <w:t xml:space="preserve">. </w:t>
      </w:r>
      <w:proofErr w:type="gramEnd"/>
    </w:p>
    <w:p w:rsidR="001F68B1" w:rsidRDefault="001F68B1" w:rsidP="00DF171B">
      <w:pPr>
        <w:ind w:firstLine="567"/>
        <w:jc w:val="both"/>
        <w:rPr>
          <w:bCs/>
          <w:sz w:val="24"/>
          <w:szCs w:val="24"/>
        </w:rPr>
      </w:pPr>
      <w:r w:rsidRPr="004E50AE">
        <w:rPr>
          <w:bCs/>
          <w:sz w:val="24"/>
          <w:szCs w:val="24"/>
        </w:rPr>
        <w:lastRenderedPageBreak/>
        <w:t xml:space="preserve">Вторыми по наполнению показателя объема инвестиций в основной капитал крупных и средних организаций в разрезе видов экономической деятельности являются «обрабатывающие производства» </w:t>
      </w:r>
      <w:r>
        <w:rPr>
          <w:bCs/>
          <w:sz w:val="24"/>
          <w:szCs w:val="24"/>
        </w:rPr>
        <w:t>- 23,6</w:t>
      </w:r>
      <w:r w:rsidRPr="004E50AE">
        <w:rPr>
          <w:bCs/>
          <w:sz w:val="24"/>
          <w:szCs w:val="24"/>
        </w:rPr>
        <w:t>% от общего объема инвестиций</w:t>
      </w:r>
      <w:r>
        <w:rPr>
          <w:bCs/>
          <w:sz w:val="24"/>
          <w:szCs w:val="24"/>
        </w:rPr>
        <w:t>, что составляет</w:t>
      </w:r>
      <w:r>
        <w:rPr>
          <w:bCs/>
          <w:sz w:val="24"/>
          <w:szCs w:val="24"/>
        </w:rPr>
        <w:br/>
        <w:t>2 459,2 млн рублей в денежном выражении</w:t>
      </w:r>
      <w:r w:rsidRPr="004E50AE">
        <w:rPr>
          <w:bCs/>
          <w:sz w:val="24"/>
          <w:szCs w:val="24"/>
        </w:rPr>
        <w:t>.</w:t>
      </w:r>
      <w:r>
        <w:rPr>
          <w:bCs/>
          <w:sz w:val="24"/>
          <w:szCs w:val="24"/>
        </w:rPr>
        <w:t xml:space="preserve"> </w:t>
      </w:r>
      <w:r w:rsidRPr="00DD7AC7">
        <w:rPr>
          <w:bCs/>
          <w:sz w:val="24"/>
          <w:szCs w:val="24"/>
        </w:rPr>
        <w:t>Самыми крупными инвесторами в данной сфере являются</w:t>
      </w:r>
      <w:r>
        <w:rPr>
          <w:bCs/>
          <w:sz w:val="24"/>
          <w:szCs w:val="24"/>
        </w:rPr>
        <w:t xml:space="preserve"> </w:t>
      </w:r>
      <w:r w:rsidRPr="00DD7AC7">
        <w:rPr>
          <w:bCs/>
          <w:sz w:val="24"/>
          <w:szCs w:val="24"/>
        </w:rPr>
        <w:t>филиал АО «</w:t>
      </w:r>
      <w:proofErr w:type="spellStart"/>
      <w:r w:rsidRPr="00DD7AC7">
        <w:rPr>
          <w:bCs/>
          <w:sz w:val="24"/>
          <w:szCs w:val="24"/>
        </w:rPr>
        <w:t>АЭМ-технологии</w:t>
      </w:r>
      <w:proofErr w:type="spellEnd"/>
      <w:r w:rsidRPr="00DD7AC7">
        <w:rPr>
          <w:bCs/>
          <w:sz w:val="24"/>
          <w:szCs w:val="24"/>
        </w:rPr>
        <w:t>» «</w:t>
      </w:r>
      <w:proofErr w:type="spellStart"/>
      <w:r w:rsidRPr="00DD7AC7">
        <w:rPr>
          <w:bCs/>
          <w:sz w:val="24"/>
          <w:szCs w:val="24"/>
        </w:rPr>
        <w:t>Атоммаш</w:t>
      </w:r>
      <w:proofErr w:type="spellEnd"/>
      <w:r w:rsidRPr="00DD7AC7">
        <w:rPr>
          <w:bCs/>
          <w:sz w:val="24"/>
          <w:szCs w:val="24"/>
        </w:rPr>
        <w:t>»</w:t>
      </w:r>
      <w:r w:rsidR="00001546" w:rsidRPr="00001546">
        <w:rPr>
          <w:bCs/>
          <w:sz w:val="24"/>
          <w:szCs w:val="24"/>
        </w:rPr>
        <w:t xml:space="preserve"> </w:t>
      </w:r>
      <w:r w:rsidR="00001546" w:rsidRPr="00DD7AC7">
        <w:rPr>
          <w:bCs/>
          <w:sz w:val="24"/>
          <w:szCs w:val="24"/>
        </w:rPr>
        <w:t>в г</w:t>
      </w:r>
      <w:r w:rsidR="00001546">
        <w:rPr>
          <w:bCs/>
          <w:sz w:val="24"/>
          <w:szCs w:val="24"/>
        </w:rPr>
        <w:t>ороде</w:t>
      </w:r>
      <w:r w:rsidR="00001546" w:rsidRPr="00DD7AC7">
        <w:rPr>
          <w:bCs/>
          <w:sz w:val="24"/>
          <w:szCs w:val="24"/>
        </w:rPr>
        <w:t xml:space="preserve"> Волгодонск</w:t>
      </w:r>
      <w:r w:rsidR="00001546">
        <w:rPr>
          <w:bCs/>
          <w:sz w:val="24"/>
          <w:szCs w:val="24"/>
        </w:rPr>
        <w:t>,</w:t>
      </w:r>
      <w:r>
        <w:rPr>
          <w:bCs/>
          <w:sz w:val="24"/>
          <w:szCs w:val="24"/>
        </w:rPr>
        <w:br/>
      </w:r>
      <w:r w:rsidRPr="00DD7AC7">
        <w:rPr>
          <w:bCs/>
          <w:sz w:val="24"/>
          <w:szCs w:val="24"/>
        </w:rPr>
        <w:t>АО «</w:t>
      </w:r>
      <w:proofErr w:type="spellStart"/>
      <w:r w:rsidRPr="00DD7AC7">
        <w:rPr>
          <w:bCs/>
          <w:sz w:val="24"/>
          <w:szCs w:val="24"/>
        </w:rPr>
        <w:t>Атоммашэкспорт</w:t>
      </w:r>
      <w:proofErr w:type="spellEnd"/>
      <w:r w:rsidRPr="00DD7AC7">
        <w:rPr>
          <w:bCs/>
          <w:sz w:val="24"/>
          <w:szCs w:val="24"/>
        </w:rPr>
        <w:t>», ООО «Полесье»</w:t>
      </w:r>
      <w:r>
        <w:rPr>
          <w:bCs/>
          <w:sz w:val="24"/>
          <w:szCs w:val="24"/>
        </w:rPr>
        <w:t>, ООО «</w:t>
      </w:r>
      <w:proofErr w:type="spellStart"/>
      <w:r>
        <w:rPr>
          <w:bCs/>
          <w:sz w:val="24"/>
          <w:szCs w:val="24"/>
        </w:rPr>
        <w:t>ДонБиоТех</w:t>
      </w:r>
      <w:proofErr w:type="spellEnd"/>
      <w:r>
        <w:rPr>
          <w:bCs/>
          <w:sz w:val="24"/>
          <w:szCs w:val="24"/>
        </w:rPr>
        <w:t>».</w:t>
      </w:r>
      <w:r w:rsidRPr="00DD7AC7">
        <w:rPr>
          <w:bCs/>
          <w:sz w:val="24"/>
          <w:szCs w:val="24"/>
        </w:rPr>
        <w:t xml:space="preserve"> </w:t>
      </w:r>
    </w:p>
    <w:p w:rsidR="001F68B1" w:rsidRPr="00FF010E" w:rsidRDefault="001F68B1" w:rsidP="001F68B1">
      <w:pPr>
        <w:ind w:firstLine="567"/>
        <w:jc w:val="both"/>
        <w:rPr>
          <w:bCs/>
          <w:spacing w:val="-2"/>
          <w:sz w:val="24"/>
          <w:szCs w:val="24"/>
        </w:rPr>
      </w:pPr>
      <w:r w:rsidRPr="00FF010E">
        <w:rPr>
          <w:bCs/>
          <w:spacing w:val="-2"/>
          <w:sz w:val="24"/>
          <w:szCs w:val="24"/>
        </w:rPr>
        <w:t>Объем инвестиций за счет средств бюджетов всех уровней по крупным и средним предприятиям города</w:t>
      </w:r>
      <w:r w:rsidR="00BA66FA">
        <w:rPr>
          <w:bCs/>
          <w:spacing w:val="-2"/>
          <w:sz w:val="24"/>
          <w:szCs w:val="24"/>
        </w:rPr>
        <w:t xml:space="preserve"> </w:t>
      </w:r>
      <w:r w:rsidR="00BA66FA" w:rsidRPr="00357343">
        <w:rPr>
          <w:bCs/>
          <w:spacing w:val="-2"/>
          <w:sz w:val="24"/>
          <w:szCs w:val="24"/>
        </w:rPr>
        <w:t>Волгодонска</w:t>
      </w:r>
      <w:r w:rsidRPr="00FF010E">
        <w:rPr>
          <w:bCs/>
          <w:spacing w:val="-2"/>
          <w:sz w:val="24"/>
          <w:szCs w:val="24"/>
        </w:rPr>
        <w:t xml:space="preserve"> за 2018 год составил </w:t>
      </w:r>
      <w:r w:rsidRPr="00FF010E">
        <w:rPr>
          <w:spacing w:val="-2"/>
          <w:sz w:val="24"/>
          <w:szCs w:val="24"/>
        </w:rPr>
        <w:t>217,8</w:t>
      </w:r>
      <w:r w:rsidRPr="00FF010E">
        <w:rPr>
          <w:bCs/>
          <w:spacing w:val="-2"/>
          <w:sz w:val="24"/>
          <w:szCs w:val="24"/>
        </w:rPr>
        <w:t xml:space="preserve"> млн</w:t>
      </w:r>
      <w:r w:rsidR="00BA66FA">
        <w:rPr>
          <w:bCs/>
          <w:spacing w:val="-2"/>
          <w:sz w:val="24"/>
          <w:szCs w:val="24"/>
        </w:rPr>
        <w:t>.</w:t>
      </w:r>
      <w:r w:rsidRPr="00FF010E">
        <w:rPr>
          <w:bCs/>
          <w:spacing w:val="-2"/>
          <w:sz w:val="24"/>
          <w:szCs w:val="24"/>
        </w:rPr>
        <w:t xml:space="preserve"> рублей, что на 40% меньше объема 2017 год</w:t>
      </w:r>
      <w:r>
        <w:rPr>
          <w:bCs/>
          <w:spacing w:val="-2"/>
          <w:sz w:val="24"/>
          <w:szCs w:val="24"/>
        </w:rPr>
        <w:t>а</w:t>
      </w:r>
      <w:r w:rsidRPr="00FF010E">
        <w:rPr>
          <w:bCs/>
          <w:spacing w:val="-2"/>
          <w:sz w:val="24"/>
          <w:szCs w:val="24"/>
        </w:rPr>
        <w:t xml:space="preserve"> (360,9 млн</w:t>
      </w:r>
      <w:r w:rsidR="005F6352">
        <w:rPr>
          <w:bCs/>
          <w:spacing w:val="-2"/>
          <w:sz w:val="24"/>
          <w:szCs w:val="24"/>
        </w:rPr>
        <w:t>.</w:t>
      </w:r>
      <w:r w:rsidRPr="00FF010E">
        <w:rPr>
          <w:bCs/>
          <w:spacing w:val="-2"/>
          <w:sz w:val="24"/>
          <w:szCs w:val="24"/>
        </w:rPr>
        <w:t xml:space="preserve"> рублей).</w:t>
      </w:r>
      <w:r w:rsidRPr="00FF010E">
        <w:rPr>
          <w:spacing w:val="-2"/>
          <w:sz w:val="24"/>
          <w:szCs w:val="24"/>
        </w:rPr>
        <w:t xml:space="preserve"> Основную долю составляют инвестиции в реконструкцию самотечного коллектора К5,</w:t>
      </w:r>
      <w:r w:rsidRPr="00FF010E">
        <w:rPr>
          <w:spacing w:val="-2"/>
        </w:rPr>
        <w:t xml:space="preserve"> </w:t>
      </w:r>
      <w:r w:rsidRPr="00FF010E">
        <w:rPr>
          <w:spacing w:val="-2"/>
          <w:sz w:val="24"/>
          <w:szCs w:val="24"/>
        </w:rPr>
        <w:t>водовода тех. воды и проведение капитального ремонта терапевтического корпуса МУЗ "Городская больница №1"</w:t>
      </w:r>
      <w:r w:rsidR="00357343">
        <w:rPr>
          <w:spacing w:val="-2"/>
          <w:sz w:val="24"/>
          <w:szCs w:val="24"/>
        </w:rPr>
        <w:t xml:space="preserve"> г. Волгодонск Ростовской области</w:t>
      </w:r>
      <w:r w:rsidRPr="00FF010E">
        <w:rPr>
          <w:spacing w:val="-2"/>
          <w:sz w:val="24"/>
          <w:szCs w:val="24"/>
        </w:rPr>
        <w:t>.</w:t>
      </w:r>
    </w:p>
    <w:p w:rsidR="00B23F91" w:rsidRDefault="00B23F91" w:rsidP="00B23F91">
      <w:pPr>
        <w:rPr>
          <w:bCs/>
          <w:spacing w:val="-2"/>
          <w:sz w:val="24"/>
          <w:szCs w:val="24"/>
        </w:rPr>
      </w:pPr>
    </w:p>
    <w:p w:rsidR="00B62456" w:rsidRPr="000130E6" w:rsidRDefault="00B23F91" w:rsidP="00B23F91">
      <w:pPr>
        <w:rPr>
          <w:b/>
          <w:sz w:val="24"/>
          <w:szCs w:val="24"/>
          <w:u w:val="single"/>
        </w:rPr>
      </w:pPr>
      <w:r w:rsidRPr="000130E6">
        <w:rPr>
          <w:bCs/>
          <w:spacing w:val="-2"/>
          <w:sz w:val="24"/>
          <w:szCs w:val="24"/>
        </w:rPr>
        <w:t xml:space="preserve">                                                                   </w:t>
      </w:r>
      <w:r w:rsidRPr="000130E6">
        <w:rPr>
          <w:b/>
          <w:sz w:val="24"/>
          <w:szCs w:val="24"/>
          <w:u w:val="single"/>
        </w:rPr>
        <w:t>Тр</w:t>
      </w:r>
      <w:r w:rsidR="00B62456" w:rsidRPr="000130E6">
        <w:rPr>
          <w:b/>
          <w:sz w:val="24"/>
          <w:szCs w:val="24"/>
          <w:u w:val="single"/>
        </w:rPr>
        <w:t>анспорт</w:t>
      </w:r>
    </w:p>
    <w:p w:rsidR="002C6555" w:rsidRDefault="00B62456" w:rsidP="00D62EF8">
      <w:pPr>
        <w:rPr>
          <w:b/>
          <w:sz w:val="28"/>
          <w:szCs w:val="28"/>
        </w:rPr>
      </w:pPr>
      <w:r w:rsidRPr="008C2BF1">
        <w:rPr>
          <w:color w:val="FF0000"/>
          <w:sz w:val="24"/>
          <w:szCs w:val="24"/>
        </w:rPr>
        <w:t xml:space="preserve">  </w:t>
      </w:r>
    </w:p>
    <w:tbl>
      <w:tblPr>
        <w:tblW w:w="5000" w:type="pct"/>
        <w:tblLook w:val="0000"/>
      </w:tblPr>
      <w:tblGrid>
        <w:gridCol w:w="3491"/>
        <w:gridCol w:w="1577"/>
        <w:gridCol w:w="1457"/>
        <w:gridCol w:w="1311"/>
        <w:gridCol w:w="1734"/>
      </w:tblGrid>
      <w:tr w:rsidR="002C6555" w:rsidRPr="009A0B37" w:rsidTr="007B34CD">
        <w:trPr>
          <w:tblHeader/>
        </w:trPr>
        <w:tc>
          <w:tcPr>
            <w:tcW w:w="1824" w:type="pct"/>
            <w:vMerge w:val="restart"/>
            <w:tcBorders>
              <w:top w:val="single" w:sz="4" w:space="0" w:color="000000"/>
              <w:left w:val="single" w:sz="4" w:space="0" w:color="000000"/>
              <w:bottom w:val="single" w:sz="4" w:space="0" w:color="000000"/>
            </w:tcBorders>
            <w:shd w:val="clear" w:color="auto" w:fill="auto"/>
          </w:tcPr>
          <w:p w:rsidR="002C6555" w:rsidRPr="00CE7F6D" w:rsidRDefault="002C6555" w:rsidP="0042575E">
            <w:pPr>
              <w:pStyle w:val="ConsPlusCell"/>
              <w:widowControl/>
              <w:snapToGrid w:val="0"/>
              <w:jc w:val="center"/>
              <w:rPr>
                <w:rFonts w:ascii="Times New Roman" w:hAnsi="Times New Roman" w:cs="Times New Roman"/>
                <w:sz w:val="24"/>
                <w:szCs w:val="24"/>
              </w:rPr>
            </w:pPr>
          </w:p>
          <w:p w:rsidR="002C6555" w:rsidRPr="00CE7F6D" w:rsidRDefault="002C6555" w:rsidP="0042575E">
            <w:pPr>
              <w:pStyle w:val="ConsPlusCell"/>
              <w:widowControl/>
              <w:jc w:val="center"/>
              <w:rPr>
                <w:rFonts w:ascii="Times New Roman" w:hAnsi="Times New Roman" w:cs="Times New Roman"/>
                <w:sz w:val="24"/>
                <w:szCs w:val="24"/>
              </w:rPr>
            </w:pPr>
          </w:p>
          <w:p w:rsidR="002C6555" w:rsidRPr="00CE7F6D" w:rsidRDefault="002C6555" w:rsidP="0042575E">
            <w:pPr>
              <w:pStyle w:val="ConsPlusCell"/>
              <w:widowControl/>
              <w:jc w:val="center"/>
              <w:rPr>
                <w:rFonts w:ascii="Times New Roman" w:hAnsi="Times New Roman" w:cs="Times New Roman"/>
                <w:sz w:val="24"/>
                <w:szCs w:val="24"/>
              </w:rPr>
            </w:pPr>
            <w:r w:rsidRPr="00CE7F6D">
              <w:rPr>
                <w:rFonts w:ascii="Times New Roman" w:hAnsi="Times New Roman" w:cs="Times New Roman"/>
                <w:sz w:val="24"/>
                <w:szCs w:val="24"/>
              </w:rPr>
              <w:t>Показатели</w:t>
            </w:r>
          </w:p>
        </w:tc>
        <w:tc>
          <w:tcPr>
            <w:tcW w:w="824" w:type="pct"/>
            <w:vMerge w:val="restart"/>
            <w:tcBorders>
              <w:top w:val="single" w:sz="4" w:space="0" w:color="000000"/>
              <w:left w:val="single" w:sz="4" w:space="0" w:color="000000"/>
              <w:bottom w:val="single" w:sz="4" w:space="0" w:color="000000"/>
            </w:tcBorders>
            <w:shd w:val="clear" w:color="auto" w:fill="auto"/>
            <w:vAlign w:val="center"/>
          </w:tcPr>
          <w:p w:rsidR="002C6555" w:rsidRPr="00CE7F6D" w:rsidRDefault="002C6555" w:rsidP="0042575E">
            <w:pPr>
              <w:pStyle w:val="ConsPlusCell"/>
              <w:widowControl/>
              <w:jc w:val="center"/>
              <w:rPr>
                <w:rFonts w:ascii="Times New Roman" w:hAnsi="Times New Roman" w:cs="Times New Roman"/>
                <w:sz w:val="24"/>
                <w:szCs w:val="24"/>
              </w:rPr>
            </w:pPr>
            <w:r w:rsidRPr="00CE7F6D">
              <w:rPr>
                <w:rFonts w:ascii="Times New Roman" w:hAnsi="Times New Roman" w:cs="Times New Roman"/>
                <w:sz w:val="24"/>
                <w:szCs w:val="24"/>
              </w:rPr>
              <w:t xml:space="preserve">Единица </w:t>
            </w:r>
            <w:r w:rsidRPr="00CE7F6D">
              <w:rPr>
                <w:rFonts w:ascii="Times New Roman" w:hAnsi="Times New Roman" w:cs="Times New Roman"/>
                <w:sz w:val="24"/>
                <w:szCs w:val="24"/>
              </w:rPr>
              <w:br/>
              <w:t>измерения</w:t>
            </w:r>
          </w:p>
        </w:tc>
        <w:tc>
          <w:tcPr>
            <w:tcW w:w="1446" w:type="pct"/>
            <w:gridSpan w:val="2"/>
            <w:tcBorders>
              <w:top w:val="single" w:sz="4" w:space="0" w:color="000000"/>
              <w:left w:val="single" w:sz="4" w:space="0" w:color="000000"/>
              <w:bottom w:val="single" w:sz="4" w:space="0" w:color="000000"/>
            </w:tcBorders>
            <w:shd w:val="clear" w:color="auto" w:fill="auto"/>
            <w:vAlign w:val="center"/>
          </w:tcPr>
          <w:p w:rsidR="002C6555" w:rsidRPr="00CE7F6D" w:rsidRDefault="002C6555" w:rsidP="0042575E">
            <w:pPr>
              <w:pStyle w:val="ConsPlusCell"/>
              <w:widowControl/>
              <w:jc w:val="center"/>
              <w:rPr>
                <w:rFonts w:ascii="Times New Roman" w:hAnsi="Times New Roman" w:cs="Times New Roman"/>
                <w:sz w:val="24"/>
                <w:szCs w:val="24"/>
              </w:rPr>
            </w:pPr>
            <w:r w:rsidRPr="00CE7F6D">
              <w:rPr>
                <w:rFonts w:ascii="Times New Roman" w:hAnsi="Times New Roman" w:cs="Times New Roman"/>
                <w:sz w:val="24"/>
                <w:szCs w:val="24"/>
              </w:rPr>
              <w:t xml:space="preserve">Отчетная </w:t>
            </w:r>
            <w:r w:rsidRPr="00CE7F6D">
              <w:rPr>
                <w:rFonts w:ascii="Times New Roman" w:hAnsi="Times New Roman" w:cs="Times New Roman"/>
                <w:sz w:val="24"/>
                <w:szCs w:val="24"/>
              </w:rPr>
              <w:br/>
              <w:t>информация</w:t>
            </w:r>
          </w:p>
        </w:tc>
        <w:tc>
          <w:tcPr>
            <w:tcW w:w="90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2C6555" w:rsidRPr="00CE7F6D" w:rsidRDefault="002C6555" w:rsidP="0042575E">
            <w:pPr>
              <w:pStyle w:val="ConsPlusCell"/>
              <w:widowControl/>
              <w:snapToGrid w:val="0"/>
              <w:jc w:val="center"/>
              <w:rPr>
                <w:rFonts w:ascii="Times New Roman" w:hAnsi="Times New Roman" w:cs="Times New Roman"/>
                <w:sz w:val="24"/>
                <w:szCs w:val="24"/>
              </w:rPr>
            </w:pPr>
          </w:p>
          <w:p w:rsidR="002C6555" w:rsidRPr="00CE7F6D" w:rsidRDefault="002C6555" w:rsidP="0042575E">
            <w:pPr>
              <w:pStyle w:val="ConsPlusCell"/>
              <w:widowControl/>
              <w:jc w:val="center"/>
              <w:rPr>
                <w:rFonts w:ascii="Times New Roman" w:hAnsi="Times New Roman" w:cs="Times New Roman"/>
                <w:sz w:val="24"/>
                <w:szCs w:val="24"/>
              </w:rPr>
            </w:pPr>
          </w:p>
          <w:p w:rsidR="002C6555" w:rsidRPr="00CE7F6D" w:rsidRDefault="002C6555" w:rsidP="0042575E">
            <w:pPr>
              <w:pStyle w:val="ConsPlusCell"/>
              <w:widowControl/>
              <w:jc w:val="center"/>
            </w:pPr>
            <w:r w:rsidRPr="00CE7F6D">
              <w:rPr>
                <w:rFonts w:ascii="Times New Roman" w:hAnsi="Times New Roman" w:cs="Times New Roman"/>
                <w:sz w:val="24"/>
                <w:szCs w:val="24"/>
              </w:rPr>
              <w:t>Примечание</w:t>
            </w:r>
          </w:p>
        </w:tc>
      </w:tr>
      <w:tr w:rsidR="002C6555" w:rsidRPr="009A0B37" w:rsidTr="007B34CD">
        <w:trPr>
          <w:trHeight w:val="565"/>
        </w:trPr>
        <w:tc>
          <w:tcPr>
            <w:tcW w:w="1824" w:type="pct"/>
            <w:vMerge/>
            <w:tcBorders>
              <w:top w:val="single" w:sz="4" w:space="0" w:color="000000"/>
              <w:left w:val="single" w:sz="4" w:space="0" w:color="000000"/>
              <w:bottom w:val="single" w:sz="4" w:space="0" w:color="000000"/>
            </w:tcBorders>
            <w:shd w:val="clear" w:color="auto" w:fill="auto"/>
          </w:tcPr>
          <w:p w:rsidR="002C6555" w:rsidRPr="00CE7F6D" w:rsidRDefault="002C6555" w:rsidP="0042575E">
            <w:pPr>
              <w:snapToGrid w:val="0"/>
              <w:jc w:val="both"/>
              <w:rPr>
                <w:sz w:val="24"/>
                <w:szCs w:val="24"/>
              </w:rPr>
            </w:pPr>
          </w:p>
        </w:tc>
        <w:tc>
          <w:tcPr>
            <w:tcW w:w="824" w:type="pct"/>
            <w:vMerge/>
            <w:tcBorders>
              <w:top w:val="single" w:sz="4" w:space="0" w:color="000000"/>
              <w:left w:val="single" w:sz="4" w:space="0" w:color="000000"/>
              <w:bottom w:val="single" w:sz="4" w:space="0" w:color="000000"/>
            </w:tcBorders>
            <w:shd w:val="clear" w:color="auto" w:fill="auto"/>
          </w:tcPr>
          <w:p w:rsidR="002C6555" w:rsidRPr="00CE7F6D" w:rsidRDefault="002C6555" w:rsidP="0042575E">
            <w:pPr>
              <w:snapToGrid w:val="0"/>
              <w:jc w:val="both"/>
              <w:rPr>
                <w:sz w:val="24"/>
                <w:szCs w:val="24"/>
              </w:rPr>
            </w:pPr>
          </w:p>
        </w:tc>
        <w:tc>
          <w:tcPr>
            <w:tcW w:w="761" w:type="pct"/>
            <w:tcBorders>
              <w:top w:val="single" w:sz="4" w:space="0" w:color="000000"/>
              <w:left w:val="single" w:sz="4" w:space="0" w:color="000000"/>
              <w:bottom w:val="single" w:sz="4" w:space="0" w:color="000000"/>
            </w:tcBorders>
            <w:shd w:val="clear" w:color="auto" w:fill="auto"/>
            <w:vAlign w:val="center"/>
          </w:tcPr>
          <w:p w:rsidR="002C6555" w:rsidRPr="00CE7F6D" w:rsidRDefault="002C6555" w:rsidP="0042575E">
            <w:pPr>
              <w:jc w:val="center"/>
              <w:rPr>
                <w:sz w:val="24"/>
                <w:szCs w:val="24"/>
              </w:rPr>
            </w:pPr>
            <w:r w:rsidRPr="00CE7F6D">
              <w:rPr>
                <w:sz w:val="24"/>
                <w:szCs w:val="24"/>
              </w:rPr>
              <w:t>2018 год</w:t>
            </w:r>
          </w:p>
        </w:tc>
        <w:tc>
          <w:tcPr>
            <w:tcW w:w="685" w:type="pct"/>
            <w:tcBorders>
              <w:top w:val="single" w:sz="4" w:space="0" w:color="000000"/>
              <w:left w:val="single" w:sz="4" w:space="0" w:color="000000"/>
              <w:bottom w:val="single" w:sz="4" w:space="0" w:color="000000"/>
            </w:tcBorders>
            <w:shd w:val="clear" w:color="auto" w:fill="auto"/>
            <w:vAlign w:val="center"/>
          </w:tcPr>
          <w:p w:rsidR="002C6555" w:rsidRPr="00CE7F6D" w:rsidRDefault="002C6555" w:rsidP="0042575E">
            <w:pPr>
              <w:jc w:val="center"/>
              <w:rPr>
                <w:sz w:val="24"/>
                <w:szCs w:val="24"/>
              </w:rPr>
            </w:pPr>
            <w:r w:rsidRPr="00CE7F6D">
              <w:rPr>
                <w:sz w:val="24"/>
                <w:szCs w:val="24"/>
              </w:rPr>
              <w:t>2017 год</w:t>
            </w:r>
          </w:p>
        </w:tc>
        <w:tc>
          <w:tcPr>
            <w:tcW w:w="907" w:type="pct"/>
            <w:vMerge/>
            <w:tcBorders>
              <w:top w:val="single" w:sz="4" w:space="0" w:color="000000"/>
              <w:left w:val="single" w:sz="4" w:space="0" w:color="000000"/>
              <w:bottom w:val="single" w:sz="4" w:space="0" w:color="000000"/>
              <w:right w:val="single" w:sz="4" w:space="0" w:color="000000"/>
            </w:tcBorders>
            <w:shd w:val="clear" w:color="auto" w:fill="auto"/>
          </w:tcPr>
          <w:p w:rsidR="002C6555" w:rsidRPr="00CE7F6D" w:rsidRDefault="002C6555" w:rsidP="0042575E">
            <w:pPr>
              <w:snapToGrid w:val="0"/>
              <w:jc w:val="center"/>
              <w:rPr>
                <w:sz w:val="24"/>
                <w:szCs w:val="24"/>
              </w:rPr>
            </w:pPr>
          </w:p>
        </w:tc>
      </w:tr>
      <w:tr w:rsidR="007B34CD" w:rsidRPr="009A0B37" w:rsidTr="007B34CD">
        <w:trPr>
          <w:trHeight w:val="565"/>
        </w:trPr>
        <w:tc>
          <w:tcPr>
            <w:tcW w:w="1824" w:type="pct"/>
            <w:tcBorders>
              <w:top w:val="single" w:sz="4" w:space="0" w:color="000000"/>
              <w:left w:val="single" w:sz="4" w:space="0" w:color="000000"/>
              <w:bottom w:val="single" w:sz="4" w:space="0" w:color="000000"/>
            </w:tcBorders>
            <w:shd w:val="clear" w:color="auto" w:fill="auto"/>
          </w:tcPr>
          <w:p w:rsidR="007B34CD" w:rsidRPr="00CE7F6D" w:rsidRDefault="007B34CD" w:rsidP="0042575E">
            <w:pPr>
              <w:pStyle w:val="ConsPlusCell"/>
              <w:widowControl/>
              <w:jc w:val="both"/>
              <w:rPr>
                <w:rFonts w:ascii="Times New Roman" w:hAnsi="Times New Roman" w:cs="Times New Roman"/>
                <w:sz w:val="24"/>
                <w:szCs w:val="24"/>
              </w:rPr>
            </w:pPr>
            <w:r w:rsidRPr="00CE7F6D">
              <w:rPr>
                <w:rFonts w:ascii="Times New Roman" w:hAnsi="Times New Roman" w:cs="Times New Roman"/>
                <w:sz w:val="24"/>
                <w:szCs w:val="24"/>
              </w:rPr>
              <w:t xml:space="preserve">Перевезено пассажиров </w:t>
            </w:r>
            <w:r w:rsidRPr="00CE7F6D">
              <w:rPr>
                <w:rFonts w:ascii="Times New Roman" w:hAnsi="Times New Roman" w:cs="Times New Roman"/>
                <w:sz w:val="24"/>
                <w:szCs w:val="24"/>
              </w:rPr>
              <w:br/>
              <w:t>общественным городским транспортом</w:t>
            </w:r>
          </w:p>
        </w:tc>
        <w:tc>
          <w:tcPr>
            <w:tcW w:w="824" w:type="pct"/>
            <w:tcBorders>
              <w:top w:val="single" w:sz="4" w:space="0" w:color="000000"/>
              <w:left w:val="single" w:sz="4" w:space="0" w:color="000000"/>
              <w:bottom w:val="single" w:sz="4" w:space="0" w:color="000000"/>
            </w:tcBorders>
            <w:shd w:val="clear" w:color="auto" w:fill="auto"/>
          </w:tcPr>
          <w:p w:rsidR="007B34CD" w:rsidRPr="00CE7F6D" w:rsidRDefault="007B34CD" w:rsidP="0042575E">
            <w:pPr>
              <w:pStyle w:val="ConsPlusCell"/>
              <w:widowControl/>
              <w:snapToGrid w:val="0"/>
              <w:jc w:val="center"/>
              <w:rPr>
                <w:rFonts w:ascii="Times New Roman" w:hAnsi="Times New Roman" w:cs="Times New Roman"/>
                <w:sz w:val="24"/>
                <w:szCs w:val="24"/>
              </w:rPr>
            </w:pPr>
          </w:p>
          <w:p w:rsidR="007B34CD" w:rsidRPr="00CE7F6D" w:rsidRDefault="007B34CD" w:rsidP="0042575E">
            <w:pPr>
              <w:pStyle w:val="ConsPlusCell"/>
              <w:widowControl/>
              <w:jc w:val="center"/>
              <w:rPr>
                <w:rFonts w:ascii="Times New Roman" w:hAnsi="Times New Roman" w:cs="Times New Roman"/>
                <w:sz w:val="24"/>
                <w:szCs w:val="24"/>
              </w:rPr>
            </w:pPr>
            <w:r w:rsidRPr="00CE7F6D">
              <w:rPr>
                <w:rFonts w:ascii="Times New Roman" w:hAnsi="Times New Roman" w:cs="Times New Roman"/>
                <w:sz w:val="24"/>
                <w:szCs w:val="24"/>
              </w:rPr>
              <w:t>тыс. чел.</w:t>
            </w:r>
          </w:p>
        </w:tc>
        <w:tc>
          <w:tcPr>
            <w:tcW w:w="761" w:type="pct"/>
            <w:tcBorders>
              <w:top w:val="single" w:sz="4" w:space="0" w:color="000000"/>
              <w:left w:val="single" w:sz="4" w:space="0" w:color="000000"/>
              <w:bottom w:val="single" w:sz="4" w:space="0" w:color="000000"/>
            </w:tcBorders>
            <w:shd w:val="clear" w:color="auto" w:fill="auto"/>
          </w:tcPr>
          <w:p w:rsidR="007B34CD" w:rsidRPr="00CE7F6D" w:rsidRDefault="007B34CD" w:rsidP="0042575E">
            <w:pPr>
              <w:pStyle w:val="ConsPlusCell"/>
              <w:widowControl/>
              <w:snapToGrid w:val="0"/>
              <w:jc w:val="center"/>
              <w:rPr>
                <w:rFonts w:ascii="Times New Roman" w:hAnsi="Times New Roman" w:cs="Times New Roman"/>
                <w:sz w:val="24"/>
                <w:szCs w:val="24"/>
              </w:rPr>
            </w:pPr>
          </w:p>
          <w:p w:rsidR="007B34CD" w:rsidRPr="00CE7F6D" w:rsidRDefault="007B34CD" w:rsidP="0042575E">
            <w:pPr>
              <w:pStyle w:val="ConsPlusCell"/>
              <w:widowControl/>
              <w:jc w:val="center"/>
              <w:rPr>
                <w:rFonts w:ascii="Times New Roman" w:hAnsi="Times New Roman" w:cs="Times New Roman"/>
                <w:sz w:val="24"/>
                <w:szCs w:val="24"/>
              </w:rPr>
            </w:pPr>
            <w:r w:rsidRPr="00CE7F6D">
              <w:rPr>
                <w:rFonts w:ascii="Times New Roman" w:hAnsi="Times New Roman" w:cs="Times New Roman"/>
                <w:sz w:val="24"/>
                <w:szCs w:val="24"/>
              </w:rPr>
              <w:t>20</w:t>
            </w:r>
            <w:r>
              <w:rPr>
                <w:rFonts w:ascii="Times New Roman" w:hAnsi="Times New Roman" w:cs="Times New Roman"/>
                <w:sz w:val="24"/>
                <w:szCs w:val="24"/>
              </w:rPr>
              <w:t xml:space="preserve"> </w:t>
            </w:r>
            <w:r w:rsidRPr="00CE7F6D">
              <w:rPr>
                <w:rFonts w:ascii="Times New Roman" w:hAnsi="Times New Roman" w:cs="Times New Roman"/>
                <w:sz w:val="24"/>
                <w:szCs w:val="24"/>
              </w:rPr>
              <w:t>370,3</w:t>
            </w:r>
          </w:p>
        </w:tc>
        <w:tc>
          <w:tcPr>
            <w:tcW w:w="685" w:type="pct"/>
            <w:tcBorders>
              <w:top w:val="single" w:sz="4" w:space="0" w:color="000000"/>
              <w:left w:val="single" w:sz="4" w:space="0" w:color="000000"/>
              <w:bottom w:val="single" w:sz="4" w:space="0" w:color="000000"/>
            </w:tcBorders>
            <w:shd w:val="clear" w:color="auto" w:fill="auto"/>
          </w:tcPr>
          <w:p w:rsidR="007B34CD" w:rsidRPr="00CE7F6D" w:rsidRDefault="007B34CD" w:rsidP="0042575E">
            <w:pPr>
              <w:pStyle w:val="ConsPlusCell"/>
              <w:widowControl/>
              <w:snapToGrid w:val="0"/>
              <w:jc w:val="center"/>
              <w:rPr>
                <w:rFonts w:ascii="Times New Roman" w:hAnsi="Times New Roman" w:cs="Times New Roman"/>
                <w:sz w:val="24"/>
                <w:szCs w:val="24"/>
              </w:rPr>
            </w:pPr>
          </w:p>
          <w:p w:rsidR="007B34CD" w:rsidRPr="00CE7F6D" w:rsidRDefault="007B34CD" w:rsidP="0042575E">
            <w:pPr>
              <w:pStyle w:val="ConsPlusCell"/>
              <w:widowControl/>
              <w:jc w:val="center"/>
              <w:rPr>
                <w:rFonts w:ascii="Times New Roman" w:hAnsi="Times New Roman" w:cs="Times New Roman"/>
                <w:sz w:val="24"/>
                <w:szCs w:val="24"/>
              </w:rPr>
            </w:pPr>
            <w:r w:rsidRPr="00CE7F6D">
              <w:rPr>
                <w:rFonts w:ascii="Times New Roman" w:hAnsi="Times New Roman" w:cs="Times New Roman"/>
                <w:sz w:val="24"/>
                <w:szCs w:val="24"/>
              </w:rPr>
              <w:t>21</w:t>
            </w:r>
            <w:r>
              <w:rPr>
                <w:rFonts w:ascii="Times New Roman" w:hAnsi="Times New Roman" w:cs="Times New Roman"/>
                <w:sz w:val="24"/>
                <w:szCs w:val="24"/>
              </w:rPr>
              <w:t xml:space="preserve"> </w:t>
            </w:r>
            <w:r w:rsidRPr="00CE7F6D">
              <w:rPr>
                <w:rFonts w:ascii="Times New Roman" w:hAnsi="Times New Roman" w:cs="Times New Roman"/>
                <w:sz w:val="24"/>
                <w:szCs w:val="24"/>
              </w:rPr>
              <w:t>661,9</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rsidR="007B34CD" w:rsidRPr="00CE7F6D" w:rsidRDefault="007B34CD" w:rsidP="0042575E">
            <w:pPr>
              <w:pStyle w:val="ConsPlusCell"/>
              <w:widowControl/>
              <w:snapToGrid w:val="0"/>
              <w:jc w:val="center"/>
              <w:rPr>
                <w:rFonts w:ascii="Times New Roman" w:hAnsi="Times New Roman" w:cs="Times New Roman"/>
                <w:sz w:val="24"/>
                <w:szCs w:val="24"/>
              </w:rPr>
            </w:pPr>
          </w:p>
          <w:p w:rsidR="007B34CD" w:rsidRPr="00CE7F6D" w:rsidRDefault="007B34CD" w:rsidP="0042575E">
            <w:pPr>
              <w:pStyle w:val="ConsPlusCell"/>
              <w:widowControl/>
              <w:jc w:val="center"/>
            </w:pPr>
            <w:r w:rsidRPr="00CE7F6D">
              <w:rPr>
                <w:rFonts w:ascii="Times New Roman" w:hAnsi="Times New Roman" w:cs="Times New Roman"/>
                <w:sz w:val="24"/>
                <w:szCs w:val="24"/>
              </w:rPr>
              <w:t>-</w:t>
            </w:r>
          </w:p>
        </w:tc>
      </w:tr>
    </w:tbl>
    <w:p w:rsidR="00D62EF8" w:rsidRDefault="00D62EF8" w:rsidP="00D62EF8">
      <w:pPr>
        <w:suppressAutoHyphens w:val="0"/>
        <w:ind w:firstLine="708"/>
        <w:jc w:val="both"/>
        <w:rPr>
          <w:sz w:val="24"/>
          <w:szCs w:val="24"/>
        </w:rPr>
      </w:pPr>
    </w:p>
    <w:p w:rsidR="005F6352" w:rsidRDefault="005F6352" w:rsidP="00D62EF8">
      <w:pPr>
        <w:suppressAutoHyphens w:val="0"/>
        <w:ind w:firstLine="708"/>
        <w:jc w:val="both"/>
        <w:rPr>
          <w:sz w:val="24"/>
          <w:szCs w:val="24"/>
        </w:rPr>
      </w:pPr>
    </w:p>
    <w:p w:rsidR="00D62EF8" w:rsidRDefault="002C6555" w:rsidP="00D62EF8">
      <w:pPr>
        <w:suppressAutoHyphens w:val="0"/>
        <w:ind w:firstLine="708"/>
        <w:jc w:val="both"/>
        <w:rPr>
          <w:sz w:val="24"/>
          <w:szCs w:val="24"/>
        </w:rPr>
      </w:pPr>
      <w:r w:rsidRPr="00525392">
        <w:rPr>
          <w:sz w:val="24"/>
          <w:szCs w:val="24"/>
        </w:rPr>
        <w:t xml:space="preserve">В городе 20 действующих маршрутов, в том числе, 4 троллейбусных, 10 – для автобусов большой и средней вместимости (из них 4 – дачные) и 6 маршрутов малой вместимости. Маршруты № 12, № 16, № 22, № 51, № 4 и № 4А в будние дни обслуживают 38 автобусов большой и средней вместимости, в праздничные и выходные дни – </w:t>
      </w:r>
      <w:r w:rsidR="00F56811">
        <w:rPr>
          <w:sz w:val="24"/>
          <w:szCs w:val="24"/>
        </w:rPr>
        <w:t xml:space="preserve">              </w:t>
      </w:r>
      <w:r w:rsidRPr="00525392">
        <w:rPr>
          <w:sz w:val="24"/>
          <w:szCs w:val="24"/>
        </w:rPr>
        <w:t xml:space="preserve">31 автобус. На троллейбусных маршрутах № 1, № 2, № 3 и № 3А в будни работает </w:t>
      </w:r>
      <w:r w:rsidR="00F56811">
        <w:rPr>
          <w:sz w:val="24"/>
          <w:szCs w:val="24"/>
        </w:rPr>
        <w:t xml:space="preserve">           </w:t>
      </w:r>
      <w:r w:rsidRPr="00525392">
        <w:rPr>
          <w:sz w:val="24"/>
          <w:szCs w:val="24"/>
        </w:rPr>
        <w:t>32 машины, в выходные и праздничные дни – 26. Маршруты № 22А, 23, 23 А, 25, 52 обслуживают маршрутные такси – 45 в рабочие дни, 44 в выходные и праздники. Обслуживание «дачных» маршрутов (№ 28, № 29,</w:t>
      </w:r>
      <w:r w:rsidR="00357343">
        <w:rPr>
          <w:sz w:val="24"/>
          <w:szCs w:val="24"/>
        </w:rPr>
        <w:t xml:space="preserve">      </w:t>
      </w:r>
      <w:r w:rsidRPr="00525392">
        <w:rPr>
          <w:sz w:val="24"/>
          <w:szCs w:val="24"/>
        </w:rPr>
        <w:t xml:space="preserve"> № 29А, № 30) в весенне-летний период осуществляют 7 автобусов большой вместимости. Круглогодично горожан, проживающих в садоводствах, обслуживает один автобус по</w:t>
      </w:r>
      <w:r w:rsidR="00D62EF8">
        <w:rPr>
          <w:sz w:val="24"/>
          <w:szCs w:val="24"/>
        </w:rPr>
        <w:t xml:space="preserve"> маршруту № 29.</w:t>
      </w:r>
    </w:p>
    <w:p w:rsidR="002C6555" w:rsidRPr="00525392" w:rsidRDefault="002C6555" w:rsidP="00D62EF8">
      <w:pPr>
        <w:suppressAutoHyphens w:val="0"/>
        <w:ind w:firstLine="708"/>
        <w:jc w:val="both"/>
        <w:rPr>
          <w:sz w:val="24"/>
          <w:szCs w:val="24"/>
        </w:rPr>
      </w:pPr>
      <w:r w:rsidRPr="00525392">
        <w:rPr>
          <w:sz w:val="24"/>
          <w:szCs w:val="24"/>
        </w:rPr>
        <w:t xml:space="preserve">Работу на городских маршрутах осуществляют 9 перевозчиков. Четыре частных предприятия </w:t>
      </w:r>
      <w:r>
        <w:rPr>
          <w:sz w:val="24"/>
          <w:szCs w:val="24"/>
        </w:rPr>
        <w:t xml:space="preserve">выводят на свои маршруты </w:t>
      </w:r>
      <w:r w:rsidRPr="00525392">
        <w:rPr>
          <w:sz w:val="24"/>
          <w:szCs w:val="24"/>
        </w:rPr>
        <w:t>автобус</w:t>
      </w:r>
      <w:r>
        <w:rPr>
          <w:sz w:val="24"/>
          <w:szCs w:val="24"/>
        </w:rPr>
        <w:t>ы</w:t>
      </w:r>
      <w:r w:rsidRPr="00525392">
        <w:rPr>
          <w:sz w:val="24"/>
          <w:szCs w:val="24"/>
        </w:rPr>
        <w:t xml:space="preserve"> большой и средней вместимости. Еще четыре </w:t>
      </w:r>
      <w:r>
        <w:rPr>
          <w:sz w:val="24"/>
          <w:szCs w:val="24"/>
        </w:rPr>
        <w:t xml:space="preserve">частных предприятия </w:t>
      </w:r>
      <w:r w:rsidRPr="00525392">
        <w:rPr>
          <w:sz w:val="24"/>
          <w:szCs w:val="24"/>
        </w:rPr>
        <w:t>работают на «маршрутках». Муниципальное предприятие «Городской пассажирский транспорт» выводит на линии троллейбусы и автобусы большой вместимости.</w:t>
      </w:r>
    </w:p>
    <w:p w:rsidR="00B62456" w:rsidRDefault="00B62456" w:rsidP="002C6555">
      <w:pPr>
        <w:jc w:val="both"/>
        <w:rPr>
          <w:b/>
          <w:bCs/>
          <w:iCs/>
          <w:sz w:val="24"/>
          <w:szCs w:val="24"/>
        </w:rPr>
      </w:pPr>
    </w:p>
    <w:p w:rsidR="005F63AE" w:rsidRPr="008C2BF1" w:rsidRDefault="005F63AE" w:rsidP="002C6555">
      <w:pPr>
        <w:jc w:val="both"/>
        <w:rPr>
          <w:b/>
          <w:bCs/>
          <w:iCs/>
          <w:sz w:val="24"/>
          <w:szCs w:val="24"/>
        </w:rPr>
      </w:pPr>
    </w:p>
    <w:p w:rsidR="00B62456" w:rsidRPr="000130E6" w:rsidRDefault="00B62456" w:rsidP="00B62456">
      <w:pPr>
        <w:shd w:val="clear" w:color="auto" w:fill="FFFFFF"/>
        <w:jc w:val="center"/>
        <w:rPr>
          <w:b/>
          <w:bCs/>
          <w:iCs/>
          <w:sz w:val="24"/>
          <w:szCs w:val="24"/>
          <w:u w:val="single"/>
        </w:rPr>
      </w:pPr>
      <w:r w:rsidRPr="000130E6">
        <w:rPr>
          <w:b/>
          <w:bCs/>
          <w:iCs/>
          <w:sz w:val="24"/>
          <w:szCs w:val="24"/>
          <w:u w:val="single"/>
        </w:rPr>
        <w:t>Доходы и расходы бюджета</w:t>
      </w:r>
    </w:p>
    <w:p w:rsidR="00B62456" w:rsidRDefault="00B62456" w:rsidP="00B62456">
      <w:pPr>
        <w:shd w:val="clear" w:color="auto" w:fill="FFFFFF"/>
        <w:jc w:val="center"/>
        <w:rPr>
          <w:b/>
          <w:bCs/>
          <w:iCs/>
          <w:sz w:val="28"/>
          <w:szCs w:val="28"/>
          <w:u w:val="single"/>
        </w:rPr>
      </w:pPr>
    </w:p>
    <w:p w:rsidR="005F63AE" w:rsidRPr="008C2BF1" w:rsidRDefault="005F63AE" w:rsidP="00B62456">
      <w:pPr>
        <w:shd w:val="clear" w:color="auto" w:fill="FFFFFF"/>
        <w:jc w:val="center"/>
        <w:rPr>
          <w:b/>
          <w:bCs/>
          <w:iCs/>
          <w:sz w:val="28"/>
          <w:szCs w:val="28"/>
          <w:u w:val="single"/>
        </w:rPr>
      </w:pPr>
    </w:p>
    <w:p w:rsidR="002C6555" w:rsidRPr="00B26BCC" w:rsidRDefault="002C6555" w:rsidP="00B26BCC">
      <w:pPr>
        <w:pStyle w:val="afe"/>
        <w:ind w:firstLine="708"/>
        <w:jc w:val="both"/>
        <w:rPr>
          <w:rFonts w:ascii="Times New Roman" w:hAnsi="Times New Roman" w:cs="Times New Roman"/>
          <w:sz w:val="24"/>
          <w:szCs w:val="24"/>
        </w:rPr>
      </w:pPr>
      <w:r w:rsidRPr="00B26BCC">
        <w:rPr>
          <w:rFonts w:ascii="Times New Roman" w:hAnsi="Times New Roman" w:cs="Times New Roman"/>
          <w:sz w:val="24"/>
          <w:szCs w:val="24"/>
        </w:rPr>
        <w:t>Бюджетная политика города Волгодонска, проводимая в 2018 году, была направлена на поддержание сбалансированности и устойчивости бюджетной системы, реализацию мер социальной поддержки в полном объеме, эффективное и результативное использование бюджетных средств.</w:t>
      </w:r>
    </w:p>
    <w:p w:rsidR="002C6555" w:rsidRPr="00B26BCC" w:rsidRDefault="002C6555" w:rsidP="00B26BCC">
      <w:pPr>
        <w:pStyle w:val="afe"/>
        <w:ind w:firstLine="708"/>
        <w:jc w:val="both"/>
        <w:rPr>
          <w:rFonts w:ascii="Times New Roman" w:hAnsi="Times New Roman" w:cs="Times New Roman"/>
          <w:sz w:val="24"/>
          <w:szCs w:val="24"/>
        </w:rPr>
      </w:pPr>
      <w:r w:rsidRPr="00B26BCC">
        <w:rPr>
          <w:rFonts w:ascii="Times New Roman" w:hAnsi="Times New Roman" w:cs="Times New Roman"/>
          <w:sz w:val="24"/>
          <w:szCs w:val="24"/>
        </w:rPr>
        <w:t>Исполнение местного бюджета обеспечивалось по предусмотренным Бюджетным кодексом РФ единым правилам организации бюджетного процесса, с соблюдением установленных им процедур и ограничений.</w:t>
      </w:r>
    </w:p>
    <w:p w:rsidR="002C6555" w:rsidRPr="00B26BCC" w:rsidRDefault="002C6555" w:rsidP="00B26BCC">
      <w:pPr>
        <w:pStyle w:val="afe"/>
        <w:ind w:firstLine="708"/>
        <w:jc w:val="both"/>
        <w:rPr>
          <w:rFonts w:ascii="Times New Roman" w:hAnsi="Times New Roman" w:cs="Times New Roman"/>
          <w:sz w:val="24"/>
          <w:szCs w:val="24"/>
        </w:rPr>
      </w:pPr>
      <w:r w:rsidRPr="00B26BCC">
        <w:rPr>
          <w:rFonts w:ascii="Times New Roman" w:hAnsi="Times New Roman" w:cs="Times New Roman"/>
          <w:sz w:val="24"/>
          <w:szCs w:val="24"/>
        </w:rPr>
        <w:t xml:space="preserve">За 2018 год поступление доходов в бюджет города Волгодонска составило </w:t>
      </w:r>
      <w:r w:rsidR="00F56811">
        <w:rPr>
          <w:rFonts w:ascii="Times New Roman" w:hAnsi="Times New Roman" w:cs="Times New Roman"/>
          <w:sz w:val="24"/>
          <w:szCs w:val="24"/>
        </w:rPr>
        <w:t xml:space="preserve">          </w:t>
      </w:r>
      <w:r w:rsidRPr="00B26BCC">
        <w:rPr>
          <w:rFonts w:ascii="Times New Roman" w:hAnsi="Times New Roman" w:cs="Times New Roman"/>
          <w:sz w:val="24"/>
          <w:szCs w:val="24"/>
        </w:rPr>
        <w:t>4,07 млрд. рублей или 98,5 процентов годовых плановых назначений, что на 97,6 млн</w:t>
      </w:r>
      <w:r w:rsidR="00DA3977">
        <w:rPr>
          <w:rFonts w:ascii="Times New Roman" w:hAnsi="Times New Roman" w:cs="Times New Roman"/>
          <w:sz w:val="24"/>
          <w:szCs w:val="24"/>
        </w:rPr>
        <w:t>.</w:t>
      </w:r>
      <w:r w:rsidRPr="00B26BCC">
        <w:rPr>
          <w:rFonts w:ascii="Times New Roman" w:hAnsi="Times New Roman" w:cs="Times New Roman"/>
          <w:sz w:val="24"/>
          <w:szCs w:val="24"/>
        </w:rPr>
        <w:t xml:space="preserve"> рублей выше доходов 2017 года. Объем налоговых и неналоговых доходов по сравнению с 2017 годом возрос на 64,4 млн</w:t>
      </w:r>
      <w:r w:rsidR="00DA3977">
        <w:rPr>
          <w:rFonts w:ascii="Times New Roman" w:hAnsi="Times New Roman" w:cs="Times New Roman"/>
          <w:sz w:val="24"/>
          <w:szCs w:val="24"/>
        </w:rPr>
        <w:t>.</w:t>
      </w:r>
      <w:r w:rsidRPr="00B26BCC">
        <w:rPr>
          <w:rFonts w:ascii="Times New Roman" w:hAnsi="Times New Roman" w:cs="Times New Roman"/>
          <w:sz w:val="24"/>
          <w:szCs w:val="24"/>
        </w:rPr>
        <w:t xml:space="preserve"> рублей. Безвозмездные поступления возросли </w:t>
      </w:r>
      <w:r w:rsidR="00F56811">
        <w:rPr>
          <w:rFonts w:ascii="Times New Roman" w:hAnsi="Times New Roman" w:cs="Times New Roman"/>
          <w:sz w:val="24"/>
          <w:szCs w:val="24"/>
        </w:rPr>
        <w:t xml:space="preserve">                   </w:t>
      </w:r>
      <w:r w:rsidRPr="00B26BCC">
        <w:rPr>
          <w:rFonts w:ascii="Times New Roman" w:hAnsi="Times New Roman" w:cs="Times New Roman"/>
          <w:sz w:val="24"/>
          <w:szCs w:val="24"/>
        </w:rPr>
        <w:t>на 33,2 млн</w:t>
      </w:r>
      <w:r w:rsidR="00DA3977">
        <w:rPr>
          <w:rFonts w:ascii="Times New Roman" w:hAnsi="Times New Roman" w:cs="Times New Roman"/>
          <w:sz w:val="24"/>
          <w:szCs w:val="24"/>
        </w:rPr>
        <w:t>.</w:t>
      </w:r>
      <w:r w:rsidRPr="00B26BCC">
        <w:rPr>
          <w:rFonts w:ascii="Times New Roman" w:hAnsi="Times New Roman" w:cs="Times New Roman"/>
          <w:sz w:val="24"/>
          <w:szCs w:val="24"/>
        </w:rPr>
        <w:t xml:space="preserve"> рублей.</w:t>
      </w:r>
    </w:p>
    <w:p w:rsidR="002C6555" w:rsidRPr="00B26BCC" w:rsidRDefault="002C6555" w:rsidP="00B26BCC">
      <w:pPr>
        <w:pStyle w:val="afe"/>
        <w:ind w:firstLine="708"/>
        <w:jc w:val="both"/>
        <w:rPr>
          <w:rFonts w:ascii="Times New Roman" w:hAnsi="Times New Roman" w:cs="Times New Roman"/>
          <w:sz w:val="24"/>
          <w:szCs w:val="24"/>
        </w:rPr>
      </w:pPr>
      <w:r w:rsidRPr="00B26BCC">
        <w:rPr>
          <w:rFonts w:ascii="Times New Roman" w:hAnsi="Times New Roman" w:cs="Times New Roman"/>
          <w:sz w:val="24"/>
          <w:szCs w:val="24"/>
        </w:rPr>
        <w:lastRenderedPageBreak/>
        <w:t xml:space="preserve">Налоговые и неналоговые доходы местного бюджета исполнены в сумме </w:t>
      </w:r>
      <w:r w:rsidR="00F56811">
        <w:rPr>
          <w:rFonts w:ascii="Times New Roman" w:hAnsi="Times New Roman" w:cs="Times New Roman"/>
          <w:sz w:val="24"/>
          <w:szCs w:val="24"/>
        </w:rPr>
        <w:t xml:space="preserve">                </w:t>
      </w:r>
      <w:r w:rsidRPr="00B26BCC">
        <w:rPr>
          <w:rFonts w:ascii="Times New Roman" w:hAnsi="Times New Roman" w:cs="Times New Roman"/>
          <w:sz w:val="24"/>
          <w:szCs w:val="24"/>
        </w:rPr>
        <w:t xml:space="preserve">1,6 млрд. рублей, или 97,5 процентов к годовому плану. Наибольший удельный вес в структуре собственных доходов занимают: налог на доходы физических лиц – </w:t>
      </w:r>
      <w:r w:rsidR="00F56811">
        <w:rPr>
          <w:rFonts w:ascii="Times New Roman" w:hAnsi="Times New Roman" w:cs="Times New Roman"/>
          <w:sz w:val="24"/>
          <w:szCs w:val="24"/>
        </w:rPr>
        <w:t xml:space="preserve">                 </w:t>
      </w:r>
      <w:r w:rsidRPr="00B26BCC">
        <w:rPr>
          <w:rFonts w:ascii="Times New Roman" w:hAnsi="Times New Roman" w:cs="Times New Roman"/>
          <w:sz w:val="24"/>
          <w:szCs w:val="24"/>
        </w:rPr>
        <w:t>692,7 млн</w:t>
      </w:r>
      <w:r w:rsidR="00DA3977">
        <w:rPr>
          <w:rFonts w:ascii="Times New Roman" w:hAnsi="Times New Roman" w:cs="Times New Roman"/>
          <w:sz w:val="24"/>
          <w:szCs w:val="24"/>
        </w:rPr>
        <w:t>.</w:t>
      </w:r>
      <w:r w:rsidRPr="00B26BCC">
        <w:rPr>
          <w:rFonts w:ascii="Times New Roman" w:hAnsi="Times New Roman" w:cs="Times New Roman"/>
          <w:sz w:val="24"/>
          <w:szCs w:val="24"/>
        </w:rPr>
        <w:t xml:space="preserve"> рублей (43,9 процентов налоговых доходов) и земельный налог – </w:t>
      </w:r>
      <w:r w:rsidR="00F56811">
        <w:rPr>
          <w:rFonts w:ascii="Times New Roman" w:hAnsi="Times New Roman" w:cs="Times New Roman"/>
          <w:sz w:val="24"/>
          <w:szCs w:val="24"/>
        </w:rPr>
        <w:t xml:space="preserve">                    </w:t>
      </w:r>
      <w:r w:rsidRPr="00B26BCC">
        <w:rPr>
          <w:rFonts w:ascii="Times New Roman" w:hAnsi="Times New Roman" w:cs="Times New Roman"/>
          <w:sz w:val="24"/>
          <w:szCs w:val="24"/>
        </w:rPr>
        <w:t>355,9 млн</w:t>
      </w:r>
      <w:r w:rsidR="00DA3977">
        <w:rPr>
          <w:rFonts w:ascii="Times New Roman" w:hAnsi="Times New Roman" w:cs="Times New Roman"/>
          <w:sz w:val="24"/>
          <w:szCs w:val="24"/>
        </w:rPr>
        <w:t>.</w:t>
      </w:r>
      <w:r w:rsidRPr="00B26BCC">
        <w:rPr>
          <w:rFonts w:ascii="Times New Roman" w:hAnsi="Times New Roman" w:cs="Times New Roman"/>
          <w:sz w:val="24"/>
          <w:szCs w:val="24"/>
        </w:rPr>
        <w:t xml:space="preserve"> рублей (22,6 процентов налоговых доходов). Поступление налоговых доходов составило 1,3 млрд. рублей или 98 процентов годовых плановых назначений, что </w:t>
      </w:r>
      <w:r w:rsidR="00F56811">
        <w:rPr>
          <w:rFonts w:ascii="Times New Roman" w:hAnsi="Times New Roman" w:cs="Times New Roman"/>
          <w:sz w:val="24"/>
          <w:szCs w:val="24"/>
        </w:rPr>
        <w:t xml:space="preserve">                 </w:t>
      </w:r>
      <w:r w:rsidRPr="00B26BCC">
        <w:rPr>
          <w:rFonts w:ascii="Times New Roman" w:hAnsi="Times New Roman" w:cs="Times New Roman"/>
          <w:sz w:val="24"/>
          <w:szCs w:val="24"/>
        </w:rPr>
        <w:t>на 64,0 млн</w:t>
      </w:r>
      <w:r w:rsidR="00DA3977">
        <w:rPr>
          <w:rFonts w:ascii="Times New Roman" w:hAnsi="Times New Roman" w:cs="Times New Roman"/>
          <w:sz w:val="24"/>
          <w:szCs w:val="24"/>
        </w:rPr>
        <w:t>.</w:t>
      </w:r>
      <w:r w:rsidRPr="00B26BCC">
        <w:rPr>
          <w:rFonts w:ascii="Times New Roman" w:hAnsi="Times New Roman" w:cs="Times New Roman"/>
          <w:sz w:val="24"/>
          <w:szCs w:val="24"/>
        </w:rPr>
        <w:t xml:space="preserve"> рублей выше показателей 2017 года.</w:t>
      </w:r>
    </w:p>
    <w:p w:rsidR="002C6555" w:rsidRPr="00B26BCC" w:rsidRDefault="002C6555" w:rsidP="00B26BCC">
      <w:pPr>
        <w:pStyle w:val="afe"/>
        <w:ind w:firstLine="708"/>
        <w:jc w:val="both"/>
        <w:rPr>
          <w:rFonts w:ascii="Times New Roman" w:hAnsi="Times New Roman" w:cs="Times New Roman"/>
          <w:sz w:val="24"/>
          <w:szCs w:val="24"/>
        </w:rPr>
      </w:pPr>
      <w:r w:rsidRPr="00B26BCC">
        <w:rPr>
          <w:rFonts w:ascii="Times New Roman" w:hAnsi="Times New Roman" w:cs="Times New Roman"/>
          <w:sz w:val="24"/>
          <w:szCs w:val="24"/>
        </w:rPr>
        <w:t>По неналоговым доходам в 2018 году поступило 304,0 млн</w:t>
      </w:r>
      <w:r w:rsidR="00DA3977">
        <w:rPr>
          <w:rFonts w:ascii="Times New Roman" w:hAnsi="Times New Roman" w:cs="Times New Roman"/>
          <w:sz w:val="24"/>
          <w:szCs w:val="24"/>
        </w:rPr>
        <w:t>.</w:t>
      </w:r>
      <w:r w:rsidRPr="00B26BCC">
        <w:rPr>
          <w:rFonts w:ascii="Times New Roman" w:hAnsi="Times New Roman" w:cs="Times New Roman"/>
          <w:sz w:val="24"/>
          <w:szCs w:val="24"/>
        </w:rPr>
        <w:t xml:space="preserve"> рублей или </w:t>
      </w:r>
      <w:r w:rsidR="00F56811">
        <w:rPr>
          <w:rFonts w:ascii="Times New Roman" w:hAnsi="Times New Roman" w:cs="Times New Roman"/>
          <w:sz w:val="24"/>
          <w:szCs w:val="24"/>
        </w:rPr>
        <w:t xml:space="preserve">                  </w:t>
      </w:r>
      <w:r w:rsidRPr="00B26BCC">
        <w:rPr>
          <w:rFonts w:ascii="Times New Roman" w:hAnsi="Times New Roman" w:cs="Times New Roman"/>
          <w:sz w:val="24"/>
          <w:szCs w:val="24"/>
        </w:rPr>
        <w:t xml:space="preserve">95,7 процентов годовых плановых назначений, что на 500 тыс. рублей выше показателей </w:t>
      </w:r>
      <w:r w:rsidR="00F56811">
        <w:rPr>
          <w:rFonts w:ascii="Times New Roman" w:hAnsi="Times New Roman" w:cs="Times New Roman"/>
          <w:sz w:val="24"/>
          <w:szCs w:val="24"/>
        </w:rPr>
        <w:t xml:space="preserve">       </w:t>
      </w:r>
      <w:r w:rsidRPr="00B26BCC">
        <w:rPr>
          <w:rFonts w:ascii="Times New Roman" w:hAnsi="Times New Roman" w:cs="Times New Roman"/>
          <w:sz w:val="24"/>
          <w:szCs w:val="24"/>
        </w:rPr>
        <w:t>2017 года. Основным источником неналоговых доходов в отчетном периоде стали доходы в виде арендной платы за земельные участки – 137,8 млн</w:t>
      </w:r>
      <w:r w:rsidR="00DA3977">
        <w:rPr>
          <w:rFonts w:ascii="Times New Roman" w:hAnsi="Times New Roman" w:cs="Times New Roman"/>
          <w:sz w:val="24"/>
          <w:szCs w:val="24"/>
        </w:rPr>
        <w:t>.</w:t>
      </w:r>
      <w:r w:rsidRPr="00B26BCC">
        <w:rPr>
          <w:rFonts w:ascii="Times New Roman" w:hAnsi="Times New Roman" w:cs="Times New Roman"/>
          <w:sz w:val="24"/>
          <w:szCs w:val="24"/>
        </w:rPr>
        <w:t xml:space="preserve"> рублей (45,3 процентов неналоговых доходов).</w:t>
      </w:r>
    </w:p>
    <w:p w:rsidR="00D62EF8" w:rsidRPr="00B26BCC" w:rsidRDefault="002C6555" w:rsidP="00B26BCC">
      <w:pPr>
        <w:pStyle w:val="afe"/>
        <w:ind w:firstLine="708"/>
        <w:jc w:val="both"/>
        <w:rPr>
          <w:rFonts w:ascii="Times New Roman" w:hAnsi="Times New Roman" w:cs="Times New Roman"/>
          <w:sz w:val="24"/>
          <w:szCs w:val="24"/>
        </w:rPr>
      </w:pPr>
      <w:r w:rsidRPr="00B26BCC">
        <w:rPr>
          <w:rFonts w:ascii="Times New Roman" w:hAnsi="Times New Roman" w:cs="Times New Roman"/>
          <w:sz w:val="24"/>
          <w:szCs w:val="24"/>
        </w:rPr>
        <w:t>На протяжении 2018 года Администрацией города Волгодонска совместно с налоговой инспекцией проводилась работа по сокращению задолженности по налоговым платежам. Всего было проведено 25 заседаний различных комиссий по урегулированию задолженности, где было заслушано 350 руководителей предприятий и индивидуальных предпринимателей, допустивших задолженность. В результате проводимой работы снижение недоимки по результатам 2018 года составило более 10 млн</w:t>
      </w:r>
      <w:r w:rsidR="00350F90">
        <w:rPr>
          <w:rFonts w:ascii="Times New Roman" w:hAnsi="Times New Roman" w:cs="Times New Roman"/>
          <w:sz w:val="24"/>
          <w:szCs w:val="24"/>
        </w:rPr>
        <w:t>.</w:t>
      </w:r>
      <w:r w:rsidRPr="00B26BCC">
        <w:rPr>
          <w:rFonts w:ascii="Times New Roman" w:hAnsi="Times New Roman" w:cs="Times New Roman"/>
          <w:sz w:val="24"/>
          <w:szCs w:val="24"/>
        </w:rPr>
        <w:t xml:space="preserve"> рублей. Вопрос своевременной и полной уплаты налогов и платежей взят Администрацией города Волгодонска под особый контрол</w:t>
      </w:r>
      <w:r w:rsidR="00D62EF8" w:rsidRPr="00B26BCC">
        <w:rPr>
          <w:rFonts w:ascii="Times New Roman" w:hAnsi="Times New Roman" w:cs="Times New Roman"/>
          <w:sz w:val="24"/>
          <w:szCs w:val="24"/>
        </w:rPr>
        <w:t xml:space="preserve">ь. </w:t>
      </w:r>
    </w:p>
    <w:p w:rsidR="002C6555" w:rsidRPr="00B26BCC" w:rsidRDefault="002C6555" w:rsidP="00B26BCC">
      <w:pPr>
        <w:pStyle w:val="afe"/>
        <w:ind w:firstLine="708"/>
        <w:jc w:val="both"/>
        <w:rPr>
          <w:rFonts w:ascii="Times New Roman" w:hAnsi="Times New Roman" w:cs="Times New Roman"/>
          <w:sz w:val="24"/>
          <w:szCs w:val="24"/>
        </w:rPr>
      </w:pPr>
      <w:r w:rsidRPr="00B26BCC">
        <w:rPr>
          <w:rFonts w:ascii="Times New Roman" w:hAnsi="Times New Roman" w:cs="Times New Roman"/>
          <w:sz w:val="24"/>
          <w:szCs w:val="24"/>
        </w:rPr>
        <w:t xml:space="preserve">Расходы местного бюджета в 2018 году составили 4,09 млрд. рублей или </w:t>
      </w:r>
      <w:r w:rsidR="00F56811">
        <w:rPr>
          <w:rFonts w:ascii="Times New Roman" w:hAnsi="Times New Roman" w:cs="Times New Roman"/>
          <w:sz w:val="24"/>
          <w:szCs w:val="24"/>
        </w:rPr>
        <w:t xml:space="preserve">                </w:t>
      </w:r>
      <w:r w:rsidRPr="00B26BCC">
        <w:rPr>
          <w:rFonts w:ascii="Times New Roman" w:hAnsi="Times New Roman" w:cs="Times New Roman"/>
          <w:sz w:val="24"/>
          <w:szCs w:val="24"/>
        </w:rPr>
        <w:t xml:space="preserve">98,6 процентов от годовых плановых назначений, что на 50 млн. рублей выше расходов 2017 года. </w:t>
      </w:r>
    </w:p>
    <w:p w:rsidR="002C6555" w:rsidRPr="00B26BCC" w:rsidRDefault="002C6555" w:rsidP="00B26BCC">
      <w:pPr>
        <w:pStyle w:val="afe"/>
        <w:ind w:firstLine="708"/>
        <w:jc w:val="both"/>
        <w:rPr>
          <w:rFonts w:ascii="Times New Roman" w:hAnsi="Times New Roman" w:cs="Times New Roman"/>
          <w:sz w:val="24"/>
          <w:szCs w:val="24"/>
        </w:rPr>
      </w:pPr>
      <w:r w:rsidRPr="00B26BCC">
        <w:rPr>
          <w:rFonts w:ascii="Times New Roman" w:hAnsi="Times New Roman" w:cs="Times New Roman"/>
          <w:sz w:val="24"/>
          <w:szCs w:val="24"/>
        </w:rPr>
        <w:t>Расходы на социальную сферу за 2018 год, включая расходы на финансовое обеспечение выполнения муниципального задания муниципальными бюджетными и автономными учреждениями, составили 3,2 млрд. рублей, или 78,0 процента от общего объема расходов.</w:t>
      </w:r>
    </w:p>
    <w:p w:rsidR="002C6555" w:rsidRPr="00B26BCC" w:rsidRDefault="002C6555" w:rsidP="00B26BCC">
      <w:pPr>
        <w:pStyle w:val="afe"/>
        <w:ind w:firstLine="708"/>
        <w:jc w:val="both"/>
        <w:rPr>
          <w:rFonts w:ascii="Times New Roman" w:hAnsi="Times New Roman" w:cs="Times New Roman"/>
          <w:sz w:val="24"/>
          <w:szCs w:val="24"/>
        </w:rPr>
      </w:pPr>
      <w:r w:rsidRPr="00B26BCC">
        <w:rPr>
          <w:rFonts w:ascii="Times New Roman" w:hAnsi="Times New Roman" w:cs="Times New Roman"/>
          <w:sz w:val="24"/>
          <w:szCs w:val="24"/>
        </w:rPr>
        <w:t xml:space="preserve">В 2018 году уделялось внимание применению принципа планирования и исполнения местного бюджета на основе муниципальных программ. На реализацию </w:t>
      </w:r>
      <w:r w:rsidR="00F56811">
        <w:rPr>
          <w:rFonts w:ascii="Times New Roman" w:hAnsi="Times New Roman" w:cs="Times New Roman"/>
          <w:sz w:val="24"/>
          <w:szCs w:val="24"/>
        </w:rPr>
        <w:t xml:space="preserve">          </w:t>
      </w:r>
      <w:r w:rsidRPr="00B26BCC">
        <w:rPr>
          <w:rFonts w:ascii="Times New Roman" w:hAnsi="Times New Roman" w:cs="Times New Roman"/>
          <w:sz w:val="24"/>
          <w:szCs w:val="24"/>
        </w:rPr>
        <w:t>16 муниципальных программ в 2018 году направлено 3,9 млрд. рублей, что составляет 96,3 процента от общего объема расходов местного бюджета.</w:t>
      </w:r>
    </w:p>
    <w:p w:rsidR="002C6555" w:rsidRPr="00B26BCC" w:rsidRDefault="002C6555" w:rsidP="00B26BCC">
      <w:pPr>
        <w:pStyle w:val="afe"/>
        <w:ind w:firstLine="708"/>
        <w:jc w:val="both"/>
        <w:rPr>
          <w:rFonts w:ascii="Times New Roman" w:hAnsi="Times New Roman" w:cs="Times New Roman"/>
          <w:sz w:val="24"/>
          <w:szCs w:val="24"/>
        </w:rPr>
      </w:pPr>
      <w:r w:rsidRPr="00B26BCC">
        <w:rPr>
          <w:rFonts w:ascii="Times New Roman" w:hAnsi="Times New Roman" w:cs="Times New Roman"/>
          <w:sz w:val="24"/>
          <w:szCs w:val="24"/>
        </w:rPr>
        <w:t>В течение 2018 года Администрацией города Волгодонска проводилась работа по сохранению объема муниципального долга на экономически безопасном уровне, достижению равномерного распределения во времени платежей по погашению и обслуживанию муниципального долга города Волгодонска.</w:t>
      </w:r>
    </w:p>
    <w:p w:rsidR="002C6555" w:rsidRPr="00B26BCC" w:rsidRDefault="002C6555" w:rsidP="00B26BCC">
      <w:pPr>
        <w:pStyle w:val="afe"/>
        <w:ind w:firstLine="708"/>
        <w:jc w:val="both"/>
        <w:rPr>
          <w:rFonts w:ascii="Times New Roman" w:hAnsi="Times New Roman" w:cs="Times New Roman"/>
          <w:sz w:val="24"/>
          <w:szCs w:val="24"/>
        </w:rPr>
      </w:pPr>
      <w:r w:rsidRPr="00B26BCC">
        <w:rPr>
          <w:rFonts w:ascii="Times New Roman" w:hAnsi="Times New Roman" w:cs="Times New Roman"/>
          <w:sz w:val="24"/>
          <w:szCs w:val="24"/>
        </w:rPr>
        <w:t>По состоянию на 01.01.2019 года объем муниципального долга города Волгодонска составил 199,0 млн</w:t>
      </w:r>
      <w:proofErr w:type="gramStart"/>
      <w:r w:rsidRPr="00B26BCC">
        <w:rPr>
          <w:rFonts w:ascii="Times New Roman" w:hAnsi="Times New Roman" w:cs="Times New Roman"/>
          <w:sz w:val="24"/>
          <w:szCs w:val="24"/>
        </w:rPr>
        <w:t>.р</w:t>
      </w:r>
      <w:proofErr w:type="gramEnd"/>
      <w:r w:rsidRPr="00B26BCC">
        <w:rPr>
          <w:rFonts w:ascii="Times New Roman" w:hAnsi="Times New Roman" w:cs="Times New Roman"/>
          <w:sz w:val="24"/>
          <w:szCs w:val="24"/>
        </w:rPr>
        <w:t>ублей. Эффективное управление муниципальным долгом позволило сократить запланированные расходы на его обслуживание более чем на 3,4 млн</w:t>
      </w:r>
      <w:proofErr w:type="gramStart"/>
      <w:r w:rsidRPr="00B26BCC">
        <w:rPr>
          <w:rFonts w:ascii="Times New Roman" w:hAnsi="Times New Roman" w:cs="Times New Roman"/>
          <w:sz w:val="24"/>
          <w:szCs w:val="24"/>
        </w:rPr>
        <w:t>.р</w:t>
      </w:r>
      <w:proofErr w:type="gramEnd"/>
      <w:r w:rsidRPr="00B26BCC">
        <w:rPr>
          <w:rFonts w:ascii="Times New Roman" w:hAnsi="Times New Roman" w:cs="Times New Roman"/>
          <w:sz w:val="24"/>
          <w:szCs w:val="24"/>
        </w:rPr>
        <w:t>ублей.</w:t>
      </w:r>
    </w:p>
    <w:p w:rsidR="002C6555" w:rsidRDefault="002C6555" w:rsidP="002C6555">
      <w:pPr>
        <w:pStyle w:val="ConsPlusNormal"/>
        <w:widowControl/>
        <w:ind w:firstLine="709"/>
        <w:jc w:val="both"/>
        <w:rPr>
          <w:rFonts w:ascii="Times New Roman" w:hAnsi="Times New Roman" w:cs="Times New Roman"/>
          <w:sz w:val="24"/>
          <w:szCs w:val="24"/>
        </w:rPr>
      </w:pPr>
    </w:p>
    <w:p w:rsidR="00C815F6" w:rsidRDefault="00C815F6" w:rsidP="002C6555">
      <w:pPr>
        <w:pStyle w:val="ConsPlusNormal"/>
        <w:widowControl/>
        <w:ind w:firstLine="709"/>
        <w:jc w:val="both"/>
        <w:rPr>
          <w:rFonts w:ascii="Times New Roman" w:hAnsi="Times New Roman" w:cs="Times New Roman"/>
          <w:sz w:val="24"/>
          <w:szCs w:val="24"/>
        </w:rPr>
      </w:pPr>
    </w:p>
    <w:p w:rsidR="00C815F6" w:rsidRPr="002C6555" w:rsidRDefault="00C815F6" w:rsidP="002C6555">
      <w:pPr>
        <w:pStyle w:val="ConsPlusNormal"/>
        <w:widowControl/>
        <w:ind w:firstLine="709"/>
        <w:jc w:val="both"/>
        <w:rPr>
          <w:rFonts w:ascii="Times New Roman" w:hAnsi="Times New Roman" w:cs="Times New Roman"/>
          <w:sz w:val="24"/>
          <w:szCs w:val="24"/>
        </w:rPr>
      </w:pPr>
    </w:p>
    <w:tbl>
      <w:tblPr>
        <w:tblStyle w:val="1f0"/>
        <w:tblW w:w="9553" w:type="dxa"/>
        <w:tblInd w:w="108" w:type="dxa"/>
        <w:tblLayout w:type="fixed"/>
        <w:tblLook w:val="04A0"/>
      </w:tblPr>
      <w:tblGrid>
        <w:gridCol w:w="673"/>
        <w:gridCol w:w="3228"/>
        <w:gridCol w:w="1346"/>
        <w:gridCol w:w="1210"/>
        <w:gridCol w:w="1212"/>
        <w:gridCol w:w="1884"/>
      </w:tblGrid>
      <w:tr w:rsidR="002C6555" w:rsidRPr="002C6555" w:rsidTr="00C815F6">
        <w:trPr>
          <w:trHeight w:val="589"/>
        </w:trPr>
        <w:tc>
          <w:tcPr>
            <w:tcW w:w="3901" w:type="dxa"/>
            <w:gridSpan w:val="2"/>
            <w:vMerge w:val="restart"/>
          </w:tcPr>
          <w:p w:rsidR="002C6555" w:rsidRPr="002C6555" w:rsidRDefault="002C6555" w:rsidP="002C6555">
            <w:pPr>
              <w:suppressAutoHyphens w:val="0"/>
              <w:autoSpaceDN/>
              <w:jc w:val="center"/>
              <w:rPr>
                <w:rFonts w:eastAsiaTheme="minorHAnsi"/>
                <w:b/>
                <w:sz w:val="24"/>
                <w:szCs w:val="24"/>
                <w:lang w:eastAsia="en-US"/>
              </w:rPr>
            </w:pPr>
            <w:r w:rsidRPr="002C6555">
              <w:rPr>
                <w:rFonts w:eastAsiaTheme="minorHAnsi"/>
                <w:sz w:val="24"/>
                <w:szCs w:val="24"/>
                <w:lang w:eastAsia="en-US"/>
              </w:rPr>
              <w:t>Показатели</w:t>
            </w:r>
          </w:p>
        </w:tc>
        <w:tc>
          <w:tcPr>
            <w:tcW w:w="1346" w:type="dxa"/>
            <w:vMerge w:val="restart"/>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Единица измерения</w:t>
            </w:r>
          </w:p>
        </w:tc>
        <w:tc>
          <w:tcPr>
            <w:tcW w:w="2421" w:type="dxa"/>
            <w:gridSpan w:val="2"/>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Отчетная информация</w:t>
            </w:r>
          </w:p>
        </w:tc>
        <w:tc>
          <w:tcPr>
            <w:tcW w:w="1884"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Примечание</w:t>
            </w:r>
          </w:p>
        </w:tc>
      </w:tr>
      <w:tr w:rsidR="002C6555" w:rsidRPr="002C6555" w:rsidTr="00C815F6">
        <w:trPr>
          <w:trHeight w:val="155"/>
        </w:trPr>
        <w:tc>
          <w:tcPr>
            <w:tcW w:w="3901" w:type="dxa"/>
            <w:gridSpan w:val="2"/>
            <w:vMerge/>
          </w:tcPr>
          <w:p w:rsidR="002C6555" w:rsidRPr="002C6555" w:rsidRDefault="002C6555" w:rsidP="002C6555">
            <w:pPr>
              <w:suppressAutoHyphens w:val="0"/>
              <w:autoSpaceDN/>
              <w:jc w:val="center"/>
              <w:rPr>
                <w:rFonts w:eastAsiaTheme="minorHAnsi"/>
                <w:b/>
                <w:sz w:val="24"/>
                <w:szCs w:val="24"/>
                <w:lang w:eastAsia="en-US"/>
              </w:rPr>
            </w:pPr>
          </w:p>
        </w:tc>
        <w:tc>
          <w:tcPr>
            <w:tcW w:w="1346" w:type="dxa"/>
            <w:vMerge/>
          </w:tcPr>
          <w:p w:rsidR="002C6555" w:rsidRPr="002C6555" w:rsidRDefault="002C6555" w:rsidP="002C6555">
            <w:pPr>
              <w:suppressAutoHyphens w:val="0"/>
              <w:autoSpaceDN/>
              <w:jc w:val="center"/>
              <w:rPr>
                <w:rFonts w:eastAsiaTheme="minorHAnsi"/>
                <w:sz w:val="24"/>
                <w:szCs w:val="24"/>
                <w:lang w:eastAsia="en-US"/>
              </w:rPr>
            </w:pPr>
          </w:p>
        </w:tc>
        <w:tc>
          <w:tcPr>
            <w:tcW w:w="1210" w:type="dxa"/>
          </w:tcPr>
          <w:p w:rsidR="002C6555" w:rsidRPr="0073440D" w:rsidRDefault="002E019C" w:rsidP="002C6555">
            <w:pPr>
              <w:suppressAutoHyphens w:val="0"/>
              <w:autoSpaceDE w:val="0"/>
              <w:adjustRightInd w:val="0"/>
              <w:jc w:val="center"/>
              <w:rPr>
                <w:sz w:val="24"/>
                <w:szCs w:val="24"/>
              </w:rPr>
            </w:pPr>
            <w:r w:rsidRPr="0073440D">
              <w:rPr>
                <w:sz w:val="24"/>
                <w:szCs w:val="24"/>
              </w:rPr>
              <w:t>2018 год</w:t>
            </w:r>
            <w:r w:rsidR="002C6555" w:rsidRPr="0073440D">
              <w:rPr>
                <w:sz w:val="24"/>
                <w:szCs w:val="24"/>
              </w:rPr>
              <w:t xml:space="preserve"> </w:t>
            </w:r>
          </w:p>
        </w:tc>
        <w:tc>
          <w:tcPr>
            <w:tcW w:w="1212" w:type="dxa"/>
          </w:tcPr>
          <w:p w:rsidR="002C6555" w:rsidRPr="0073440D" w:rsidRDefault="002E019C" w:rsidP="002C6555">
            <w:pPr>
              <w:suppressAutoHyphens w:val="0"/>
              <w:autoSpaceDE w:val="0"/>
              <w:adjustRightInd w:val="0"/>
              <w:jc w:val="center"/>
              <w:rPr>
                <w:sz w:val="24"/>
                <w:szCs w:val="24"/>
              </w:rPr>
            </w:pPr>
            <w:r w:rsidRPr="0073440D">
              <w:rPr>
                <w:sz w:val="24"/>
                <w:szCs w:val="24"/>
              </w:rPr>
              <w:t>2017 год</w:t>
            </w:r>
            <w:r w:rsidR="002C6555" w:rsidRPr="0073440D">
              <w:rPr>
                <w:sz w:val="24"/>
                <w:szCs w:val="24"/>
              </w:rPr>
              <w:t xml:space="preserve"> </w:t>
            </w:r>
          </w:p>
        </w:tc>
        <w:tc>
          <w:tcPr>
            <w:tcW w:w="1884" w:type="dxa"/>
          </w:tcPr>
          <w:p w:rsidR="002C6555" w:rsidRPr="002C6555" w:rsidRDefault="002C6555" w:rsidP="002C6555">
            <w:pPr>
              <w:suppressAutoHyphens w:val="0"/>
              <w:autoSpaceDN/>
              <w:jc w:val="center"/>
              <w:rPr>
                <w:rFonts w:eastAsiaTheme="minorHAnsi"/>
                <w:sz w:val="24"/>
                <w:szCs w:val="24"/>
                <w:lang w:eastAsia="en-US"/>
              </w:rPr>
            </w:pPr>
          </w:p>
        </w:tc>
      </w:tr>
      <w:tr w:rsidR="002C6555" w:rsidRPr="002C6555" w:rsidTr="00C815F6">
        <w:trPr>
          <w:trHeight w:val="457"/>
        </w:trPr>
        <w:tc>
          <w:tcPr>
            <w:tcW w:w="9552" w:type="dxa"/>
            <w:gridSpan w:val="6"/>
            <w:vAlign w:val="center"/>
          </w:tcPr>
          <w:p w:rsidR="002C6555" w:rsidRPr="002C6555" w:rsidRDefault="002C6555" w:rsidP="002C6555">
            <w:pPr>
              <w:suppressAutoHyphens w:val="0"/>
              <w:autoSpaceDN/>
              <w:rPr>
                <w:rFonts w:eastAsiaTheme="minorHAnsi"/>
                <w:sz w:val="24"/>
                <w:szCs w:val="24"/>
                <w:lang w:eastAsia="en-US"/>
              </w:rPr>
            </w:pPr>
            <w:r w:rsidRPr="002C6555">
              <w:rPr>
                <w:rFonts w:eastAsiaTheme="minorHAnsi"/>
                <w:b/>
                <w:sz w:val="24"/>
                <w:szCs w:val="24"/>
                <w:lang w:eastAsia="en-US"/>
              </w:rPr>
              <w:t>Доходы и расходы бюджета</w:t>
            </w:r>
          </w:p>
        </w:tc>
      </w:tr>
      <w:tr w:rsidR="002C6555" w:rsidRPr="002C6555" w:rsidTr="00C815F6">
        <w:trPr>
          <w:trHeight w:val="589"/>
        </w:trPr>
        <w:tc>
          <w:tcPr>
            <w:tcW w:w="673" w:type="dxa"/>
          </w:tcPr>
          <w:p w:rsidR="002C6555" w:rsidRPr="002C6555" w:rsidRDefault="002C6555" w:rsidP="002C6555">
            <w:pPr>
              <w:suppressAutoHyphens w:val="0"/>
              <w:autoSpaceDE w:val="0"/>
              <w:adjustRightInd w:val="0"/>
              <w:rPr>
                <w:sz w:val="24"/>
                <w:szCs w:val="24"/>
              </w:rPr>
            </w:pPr>
            <w:r w:rsidRPr="002C6555">
              <w:rPr>
                <w:sz w:val="24"/>
                <w:szCs w:val="24"/>
              </w:rPr>
              <w:t>18.</w:t>
            </w:r>
          </w:p>
        </w:tc>
        <w:tc>
          <w:tcPr>
            <w:tcW w:w="3228" w:type="dxa"/>
          </w:tcPr>
          <w:p w:rsidR="002C6555" w:rsidRPr="002C6555" w:rsidRDefault="002C6555" w:rsidP="00350F90">
            <w:pPr>
              <w:suppressAutoHyphens w:val="0"/>
              <w:autoSpaceDE w:val="0"/>
              <w:adjustRightInd w:val="0"/>
              <w:jc w:val="both"/>
              <w:rPr>
                <w:sz w:val="24"/>
                <w:szCs w:val="24"/>
              </w:rPr>
            </w:pPr>
            <w:r w:rsidRPr="002C6555">
              <w:rPr>
                <w:sz w:val="24"/>
                <w:szCs w:val="24"/>
              </w:rPr>
              <w:t xml:space="preserve">Доходы бюджета - всего </w:t>
            </w:r>
          </w:p>
        </w:tc>
        <w:tc>
          <w:tcPr>
            <w:tcW w:w="1346" w:type="dxa"/>
          </w:tcPr>
          <w:p w:rsidR="002C6555" w:rsidRPr="002C6555" w:rsidRDefault="002C6555" w:rsidP="002C6555">
            <w:pPr>
              <w:suppressAutoHyphens w:val="0"/>
              <w:autoSpaceDE w:val="0"/>
              <w:adjustRightInd w:val="0"/>
              <w:rPr>
                <w:sz w:val="24"/>
                <w:szCs w:val="24"/>
              </w:rPr>
            </w:pPr>
            <w:r w:rsidRPr="002C6555">
              <w:rPr>
                <w:sz w:val="24"/>
                <w:szCs w:val="24"/>
              </w:rPr>
              <w:t xml:space="preserve">млн. руб. </w:t>
            </w:r>
          </w:p>
        </w:tc>
        <w:tc>
          <w:tcPr>
            <w:tcW w:w="1210"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4 067,9</w:t>
            </w:r>
          </w:p>
        </w:tc>
        <w:tc>
          <w:tcPr>
            <w:tcW w:w="1212"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3 970,3</w:t>
            </w:r>
          </w:p>
        </w:tc>
        <w:tc>
          <w:tcPr>
            <w:tcW w:w="1884" w:type="dxa"/>
          </w:tcPr>
          <w:p w:rsidR="002C6555" w:rsidRPr="002C6555" w:rsidRDefault="002C6555" w:rsidP="002C6555">
            <w:pPr>
              <w:suppressAutoHyphens w:val="0"/>
              <w:autoSpaceDN/>
              <w:rPr>
                <w:rFonts w:eastAsiaTheme="minorHAnsi"/>
                <w:sz w:val="24"/>
                <w:szCs w:val="24"/>
                <w:lang w:eastAsia="en-US"/>
              </w:rPr>
            </w:pPr>
          </w:p>
        </w:tc>
      </w:tr>
      <w:tr w:rsidR="002C6555" w:rsidRPr="002C6555" w:rsidTr="00C815F6">
        <w:trPr>
          <w:trHeight w:val="1073"/>
        </w:trPr>
        <w:tc>
          <w:tcPr>
            <w:tcW w:w="673" w:type="dxa"/>
          </w:tcPr>
          <w:p w:rsidR="002C6555" w:rsidRPr="002C6555" w:rsidRDefault="002C6555" w:rsidP="002C6555">
            <w:pPr>
              <w:suppressAutoHyphens w:val="0"/>
              <w:autoSpaceDE w:val="0"/>
              <w:adjustRightInd w:val="0"/>
              <w:rPr>
                <w:sz w:val="24"/>
                <w:szCs w:val="24"/>
              </w:rPr>
            </w:pPr>
            <w:r w:rsidRPr="002C6555">
              <w:rPr>
                <w:sz w:val="24"/>
                <w:szCs w:val="24"/>
              </w:rPr>
              <w:t>18.1</w:t>
            </w:r>
          </w:p>
        </w:tc>
        <w:tc>
          <w:tcPr>
            <w:tcW w:w="3228" w:type="dxa"/>
          </w:tcPr>
          <w:p w:rsidR="002C6555" w:rsidRPr="002C6555" w:rsidRDefault="002C6555" w:rsidP="00350F90">
            <w:pPr>
              <w:suppressAutoHyphens w:val="0"/>
              <w:autoSpaceDE w:val="0"/>
              <w:adjustRightInd w:val="0"/>
              <w:jc w:val="both"/>
              <w:rPr>
                <w:sz w:val="24"/>
                <w:szCs w:val="24"/>
              </w:rPr>
            </w:pPr>
            <w:r w:rsidRPr="002C6555">
              <w:rPr>
                <w:sz w:val="24"/>
                <w:szCs w:val="24"/>
              </w:rPr>
              <w:t xml:space="preserve">в т.ч. собственные доходы, </w:t>
            </w:r>
            <w:r w:rsidRPr="002C6555">
              <w:rPr>
                <w:sz w:val="24"/>
                <w:szCs w:val="24"/>
              </w:rPr>
              <w:br/>
              <w:t xml:space="preserve">включая безвозмездные </w:t>
            </w:r>
            <w:r w:rsidRPr="002C6555">
              <w:rPr>
                <w:sz w:val="24"/>
                <w:szCs w:val="24"/>
              </w:rPr>
              <w:br/>
              <w:t xml:space="preserve">поступления, кроме субвенций </w:t>
            </w:r>
          </w:p>
        </w:tc>
        <w:tc>
          <w:tcPr>
            <w:tcW w:w="1346" w:type="dxa"/>
          </w:tcPr>
          <w:p w:rsidR="002C6555" w:rsidRPr="002C6555" w:rsidRDefault="002C6555" w:rsidP="002C6555">
            <w:pPr>
              <w:suppressAutoHyphens w:val="0"/>
              <w:autoSpaceDE w:val="0"/>
              <w:adjustRightInd w:val="0"/>
              <w:rPr>
                <w:sz w:val="24"/>
                <w:szCs w:val="24"/>
              </w:rPr>
            </w:pPr>
            <w:r w:rsidRPr="002C6555">
              <w:rPr>
                <w:sz w:val="24"/>
                <w:szCs w:val="24"/>
              </w:rPr>
              <w:t xml:space="preserve">млн. руб. </w:t>
            </w:r>
          </w:p>
        </w:tc>
        <w:tc>
          <w:tcPr>
            <w:tcW w:w="1210"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2 063,0</w:t>
            </w:r>
          </w:p>
        </w:tc>
        <w:tc>
          <w:tcPr>
            <w:tcW w:w="1212"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2 023,0</w:t>
            </w:r>
          </w:p>
        </w:tc>
        <w:tc>
          <w:tcPr>
            <w:tcW w:w="1884" w:type="dxa"/>
          </w:tcPr>
          <w:p w:rsidR="002C6555" w:rsidRPr="002C6555" w:rsidRDefault="002C6555" w:rsidP="002C6555">
            <w:pPr>
              <w:suppressAutoHyphens w:val="0"/>
              <w:autoSpaceDN/>
              <w:rPr>
                <w:rFonts w:eastAsiaTheme="minorHAnsi"/>
                <w:sz w:val="24"/>
                <w:szCs w:val="24"/>
                <w:lang w:eastAsia="en-US"/>
              </w:rPr>
            </w:pPr>
          </w:p>
        </w:tc>
      </w:tr>
      <w:tr w:rsidR="002C6555" w:rsidRPr="002C6555" w:rsidTr="00C815F6">
        <w:trPr>
          <w:trHeight w:val="891"/>
        </w:trPr>
        <w:tc>
          <w:tcPr>
            <w:tcW w:w="673" w:type="dxa"/>
          </w:tcPr>
          <w:p w:rsidR="002C6555" w:rsidRPr="002C6555" w:rsidRDefault="002C6555" w:rsidP="002C6555">
            <w:pPr>
              <w:suppressAutoHyphens w:val="0"/>
              <w:autoSpaceDE w:val="0"/>
              <w:adjustRightInd w:val="0"/>
              <w:rPr>
                <w:sz w:val="24"/>
                <w:szCs w:val="24"/>
              </w:rPr>
            </w:pPr>
            <w:r w:rsidRPr="002C6555">
              <w:rPr>
                <w:sz w:val="24"/>
                <w:szCs w:val="24"/>
              </w:rPr>
              <w:t>19.</w:t>
            </w:r>
          </w:p>
        </w:tc>
        <w:tc>
          <w:tcPr>
            <w:tcW w:w="3228" w:type="dxa"/>
          </w:tcPr>
          <w:p w:rsidR="002C6555" w:rsidRPr="002C6555" w:rsidRDefault="002C6555" w:rsidP="00350F90">
            <w:pPr>
              <w:suppressAutoHyphens w:val="0"/>
              <w:autoSpaceDE w:val="0"/>
              <w:adjustRightInd w:val="0"/>
              <w:jc w:val="both"/>
              <w:rPr>
                <w:sz w:val="24"/>
                <w:szCs w:val="24"/>
              </w:rPr>
            </w:pPr>
            <w:r w:rsidRPr="002C6555">
              <w:rPr>
                <w:sz w:val="24"/>
                <w:szCs w:val="24"/>
              </w:rPr>
              <w:t xml:space="preserve">Расходы бюджета - всего, </w:t>
            </w:r>
            <w:r w:rsidRPr="002C6555">
              <w:rPr>
                <w:sz w:val="24"/>
                <w:szCs w:val="24"/>
              </w:rPr>
              <w:br/>
              <w:t xml:space="preserve">в том числе на: </w:t>
            </w:r>
          </w:p>
        </w:tc>
        <w:tc>
          <w:tcPr>
            <w:tcW w:w="1346" w:type="dxa"/>
          </w:tcPr>
          <w:p w:rsidR="002C6555" w:rsidRPr="002C6555" w:rsidRDefault="002C6555" w:rsidP="002C6555">
            <w:pPr>
              <w:suppressAutoHyphens w:val="0"/>
              <w:autoSpaceDE w:val="0"/>
              <w:adjustRightInd w:val="0"/>
              <w:jc w:val="center"/>
              <w:rPr>
                <w:sz w:val="24"/>
                <w:szCs w:val="24"/>
              </w:rPr>
            </w:pPr>
            <w:r w:rsidRPr="002C6555">
              <w:rPr>
                <w:sz w:val="24"/>
                <w:szCs w:val="24"/>
              </w:rPr>
              <w:t>млн. руб.</w:t>
            </w:r>
          </w:p>
        </w:tc>
        <w:tc>
          <w:tcPr>
            <w:tcW w:w="1210" w:type="dxa"/>
          </w:tcPr>
          <w:p w:rsidR="002C6555" w:rsidRPr="002C6555" w:rsidRDefault="002C6555" w:rsidP="002C6555">
            <w:pPr>
              <w:suppressAutoHyphens w:val="0"/>
              <w:autoSpaceDN/>
              <w:jc w:val="center"/>
              <w:rPr>
                <w:rFonts w:eastAsiaTheme="minorHAnsi"/>
                <w:sz w:val="24"/>
                <w:szCs w:val="24"/>
                <w:highlight w:val="yellow"/>
                <w:lang w:eastAsia="en-US"/>
              </w:rPr>
            </w:pPr>
            <w:r w:rsidRPr="002C6555">
              <w:rPr>
                <w:rFonts w:eastAsiaTheme="minorHAnsi"/>
                <w:sz w:val="24"/>
                <w:szCs w:val="24"/>
                <w:lang w:eastAsia="en-US"/>
              </w:rPr>
              <w:t>4092,1</w:t>
            </w:r>
          </w:p>
        </w:tc>
        <w:tc>
          <w:tcPr>
            <w:tcW w:w="1212"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4040,4</w:t>
            </w:r>
          </w:p>
        </w:tc>
        <w:tc>
          <w:tcPr>
            <w:tcW w:w="1884" w:type="dxa"/>
          </w:tcPr>
          <w:p w:rsidR="002C6555" w:rsidRPr="002C6555" w:rsidRDefault="002C6555" w:rsidP="002C6555">
            <w:pPr>
              <w:suppressAutoHyphens w:val="0"/>
              <w:autoSpaceDN/>
              <w:rPr>
                <w:rFonts w:eastAsiaTheme="minorHAnsi"/>
                <w:sz w:val="24"/>
                <w:szCs w:val="24"/>
                <w:lang w:eastAsia="en-US"/>
              </w:rPr>
            </w:pPr>
          </w:p>
        </w:tc>
      </w:tr>
      <w:tr w:rsidR="002C6555" w:rsidRPr="002C6555" w:rsidTr="00C815F6">
        <w:trPr>
          <w:trHeight w:val="461"/>
        </w:trPr>
        <w:tc>
          <w:tcPr>
            <w:tcW w:w="673" w:type="dxa"/>
          </w:tcPr>
          <w:p w:rsidR="002C6555" w:rsidRPr="002C6555" w:rsidRDefault="002C6555" w:rsidP="002C6555">
            <w:pPr>
              <w:suppressAutoHyphens w:val="0"/>
              <w:autoSpaceDE w:val="0"/>
              <w:adjustRightInd w:val="0"/>
              <w:rPr>
                <w:sz w:val="24"/>
                <w:szCs w:val="24"/>
              </w:rPr>
            </w:pPr>
            <w:r w:rsidRPr="002C6555">
              <w:rPr>
                <w:sz w:val="24"/>
                <w:szCs w:val="24"/>
              </w:rPr>
              <w:t>19.1</w:t>
            </w:r>
          </w:p>
        </w:tc>
        <w:tc>
          <w:tcPr>
            <w:tcW w:w="3228" w:type="dxa"/>
          </w:tcPr>
          <w:p w:rsidR="002C6555" w:rsidRPr="002C6555" w:rsidRDefault="002C6555" w:rsidP="00350F90">
            <w:pPr>
              <w:suppressAutoHyphens w:val="0"/>
              <w:autoSpaceDE w:val="0"/>
              <w:adjustRightInd w:val="0"/>
              <w:jc w:val="both"/>
              <w:rPr>
                <w:sz w:val="24"/>
                <w:szCs w:val="24"/>
              </w:rPr>
            </w:pPr>
            <w:r w:rsidRPr="002C6555">
              <w:rPr>
                <w:sz w:val="24"/>
                <w:szCs w:val="24"/>
              </w:rPr>
              <w:t xml:space="preserve">ЖКХ  </w:t>
            </w:r>
          </w:p>
        </w:tc>
        <w:tc>
          <w:tcPr>
            <w:tcW w:w="1346" w:type="dxa"/>
          </w:tcPr>
          <w:p w:rsidR="002C6555" w:rsidRPr="002C6555" w:rsidRDefault="002C6555" w:rsidP="002C6555">
            <w:pPr>
              <w:suppressAutoHyphens w:val="0"/>
              <w:autoSpaceDE w:val="0"/>
              <w:adjustRightInd w:val="0"/>
              <w:rPr>
                <w:sz w:val="24"/>
                <w:szCs w:val="24"/>
              </w:rPr>
            </w:pPr>
            <w:r w:rsidRPr="002C6555">
              <w:rPr>
                <w:sz w:val="24"/>
                <w:szCs w:val="24"/>
              </w:rPr>
              <w:t xml:space="preserve">млн. руб. </w:t>
            </w:r>
          </w:p>
        </w:tc>
        <w:tc>
          <w:tcPr>
            <w:tcW w:w="1210"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457,9</w:t>
            </w:r>
          </w:p>
        </w:tc>
        <w:tc>
          <w:tcPr>
            <w:tcW w:w="1212"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403,8</w:t>
            </w:r>
          </w:p>
        </w:tc>
        <w:tc>
          <w:tcPr>
            <w:tcW w:w="1884" w:type="dxa"/>
          </w:tcPr>
          <w:p w:rsidR="002C6555" w:rsidRPr="002C6555" w:rsidRDefault="002C6555" w:rsidP="002C6555">
            <w:pPr>
              <w:suppressAutoHyphens w:val="0"/>
              <w:autoSpaceDN/>
              <w:rPr>
                <w:rFonts w:eastAsiaTheme="minorHAnsi"/>
                <w:sz w:val="24"/>
                <w:szCs w:val="24"/>
                <w:lang w:eastAsia="en-US"/>
              </w:rPr>
            </w:pPr>
          </w:p>
        </w:tc>
      </w:tr>
      <w:tr w:rsidR="002C6555" w:rsidRPr="002C6555" w:rsidTr="00C815F6">
        <w:trPr>
          <w:trHeight w:val="345"/>
        </w:trPr>
        <w:tc>
          <w:tcPr>
            <w:tcW w:w="673" w:type="dxa"/>
          </w:tcPr>
          <w:p w:rsidR="002C6555" w:rsidRPr="002C6555" w:rsidRDefault="002C6555" w:rsidP="002C6555">
            <w:pPr>
              <w:suppressAutoHyphens w:val="0"/>
              <w:autoSpaceDE w:val="0"/>
              <w:adjustRightInd w:val="0"/>
              <w:rPr>
                <w:sz w:val="24"/>
                <w:szCs w:val="24"/>
              </w:rPr>
            </w:pPr>
            <w:r w:rsidRPr="002C6555">
              <w:rPr>
                <w:sz w:val="24"/>
                <w:szCs w:val="24"/>
              </w:rPr>
              <w:lastRenderedPageBreak/>
              <w:t>19.2</w:t>
            </w:r>
          </w:p>
        </w:tc>
        <w:tc>
          <w:tcPr>
            <w:tcW w:w="3228" w:type="dxa"/>
          </w:tcPr>
          <w:p w:rsidR="002C6555" w:rsidRPr="002C6555" w:rsidRDefault="002C6555" w:rsidP="00350F90">
            <w:pPr>
              <w:suppressAutoHyphens w:val="0"/>
              <w:autoSpaceDE w:val="0"/>
              <w:adjustRightInd w:val="0"/>
              <w:jc w:val="both"/>
              <w:rPr>
                <w:sz w:val="24"/>
                <w:szCs w:val="24"/>
              </w:rPr>
            </w:pPr>
            <w:r w:rsidRPr="002C6555">
              <w:rPr>
                <w:sz w:val="24"/>
                <w:szCs w:val="24"/>
              </w:rPr>
              <w:t xml:space="preserve">Образование  </w:t>
            </w:r>
          </w:p>
        </w:tc>
        <w:tc>
          <w:tcPr>
            <w:tcW w:w="1346" w:type="dxa"/>
          </w:tcPr>
          <w:p w:rsidR="002C6555" w:rsidRPr="002C6555" w:rsidRDefault="002C6555" w:rsidP="002C6555">
            <w:pPr>
              <w:suppressAutoHyphens w:val="0"/>
              <w:autoSpaceDE w:val="0"/>
              <w:adjustRightInd w:val="0"/>
              <w:rPr>
                <w:sz w:val="24"/>
                <w:szCs w:val="24"/>
              </w:rPr>
            </w:pPr>
            <w:r w:rsidRPr="002C6555">
              <w:rPr>
                <w:sz w:val="24"/>
                <w:szCs w:val="24"/>
              </w:rPr>
              <w:t xml:space="preserve">млн. руб. </w:t>
            </w:r>
          </w:p>
        </w:tc>
        <w:tc>
          <w:tcPr>
            <w:tcW w:w="1210"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1 811,8</w:t>
            </w:r>
          </w:p>
        </w:tc>
        <w:tc>
          <w:tcPr>
            <w:tcW w:w="1212"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1791,2</w:t>
            </w:r>
          </w:p>
        </w:tc>
        <w:tc>
          <w:tcPr>
            <w:tcW w:w="1884" w:type="dxa"/>
          </w:tcPr>
          <w:p w:rsidR="002C6555" w:rsidRPr="002C6555" w:rsidRDefault="002C6555" w:rsidP="002C6555">
            <w:pPr>
              <w:suppressAutoHyphens w:val="0"/>
              <w:autoSpaceDN/>
              <w:rPr>
                <w:rFonts w:eastAsiaTheme="minorHAnsi"/>
                <w:sz w:val="24"/>
                <w:szCs w:val="24"/>
                <w:lang w:eastAsia="en-US"/>
              </w:rPr>
            </w:pPr>
          </w:p>
        </w:tc>
      </w:tr>
      <w:tr w:rsidR="002C6555" w:rsidRPr="002C6555" w:rsidTr="00C815F6">
        <w:trPr>
          <w:trHeight w:val="345"/>
        </w:trPr>
        <w:tc>
          <w:tcPr>
            <w:tcW w:w="673" w:type="dxa"/>
          </w:tcPr>
          <w:p w:rsidR="002C6555" w:rsidRPr="002C6555" w:rsidRDefault="002C6555" w:rsidP="002C6555">
            <w:pPr>
              <w:suppressAutoHyphens w:val="0"/>
              <w:autoSpaceDE w:val="0"/>
              <w:adjustRightInd w:val="0"/>
              <w:rPr>
                <w:sz w:val="24"/>
                <w:szCs w:val="24"/>
              </w:rPr>
            </w:pPr>
            <w:r w:rsidRPr="002C6555">
              <w:rPr>
                <w:sz w:val="24"/>
                <w:szCs w:val="24"/>
              </w:rPr>
              <w:t>19.3</w:t>
            </w:r>
          </w:p>
        </w:tc>
        <w:tc>
          <w:tcPr>
            <w:tcW w:w="3228" w:type="dxa"/>
          </w:tcPr>
          <w:p w:rsidR="002C6555" w:rsidRPr="002C6555" w:rsidRDefault="002C6555" w:rsidP="00350F90">
            <w:pPr>
              <w:suppressAutoHyphens w:val="0"/>
              <w:autoSpaceDE w:val="0"/>
              <w:adjustRightInd w:val="0"/>
              <w:jc w:val="both"/>
              <w:rPr>
                <w:sz w:val="24"/>
                <w:szCs w:val="24"/>
              </w:rPr>
            </w:pPr>
            <w:r w:rsidRPr="002C6555">
              <w:rPr>
                <w:sz w:val="24"/>
                <w:szCs w:val="24"/>
              </w:rPr>
              <w:t xml:space="preserve">Здравоохранение </w:t>
            </w:r>
          </w:p>
        </w:tc>
        <w:tc>
          <w:tcPr>
            <w:tcW w:w="1346" w:type="dxa"/>
          </w:tcPr>
          <w:p w:rsidR="002C6555" w:rsidRPr="002C6555" w:rsidRDefault="002C6555" w:rsidP="002C6555">
            <w:pPr>
              <w:suppressAutoHyphens w:val="0"/>
              <w:autoSpaceDE w:val="0"/>
              <w:adjustRightInd w:val="0"/>
              <w:rPr>
                <w:sz w:val="24"/>
                <w:szCs w:val="24"/>
              </w:rPr>
            </w:pPr>
            <w:r w:rsidRPr="002C6555">
              <w:rPr>
                <w:sz w:val="24"/>
                <w:szCs w:val="24"/>
              </w:rPr>
              <w:t xml:space="preserve">млн. руб. </w:t>
            </w:r>
          </w:p>
        </w:tc>
        <w:tc>
          <w:tcPr>
            <w:tcW w:w="1210"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119,6</w:t>
            </w:r>
          </w:p>
        </w:tc>
        <w:tc>
          <w:tcPr>
            <w:tcW w:w="1212"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129,4</w:t>
            </w:r>
          </w:p>
        </w:tc>
        <w:tc>
          <w:tcPr>
            <w:tcW w:w="1884" w:type="dxa"/>
          </w:tcPr>
          <w:p w:rsidR="002C6555" w:rsidRPr="002C6555" w:rsidRDefault="002C6555" w:rsidP="002C6555">
            <w:pPr>
              <w:suppressAutoHyphens w:val="0"/>
              <w:autoSpaceDN/>
              <w:rPr>
                <w:rFonts w:eastAsiaTheme="minorHAnsi"/>
                <w:sz w:val="24"/>
                <w:szCs w:val="24"/>
                <w:lang w:eastAsia="en-US"/>
              </w:rPr>
            </w:pPr>
          </w:p>
        </w:tc>
      </w:tr>
      <w:tr w:rsidR="002C6555" w:rsidRPr="002C6555" w:rsidTr="00C815F6">
        <w:trPr>
          <w:trHeight w:val="345"/>
        </w:trPr>
        <w:tc>
          <w:tcPr>
            <w:tcW w:w="673" w:type="dxa"/>
          </w:tcPr>
          <w:p w:rsidR="002C6555" w:rsidRPr="002C6555" w:rsidRDefault="002C6555" w:rsidP="002C6555">
            <w:pPr>
              <w:suppressAutoHyphens w:val="0"/>
              <w:autoSpaceDE w:val="0"/>
              <w:adjustRightInd w:val="0"/>
              <w:rPr>
                <w:sz w:val="24"/>
                <w:szCs w:val="24"/>
              </w:rPr>
            </w:pPr>
            <w:r w:rsidRPr="002C6555">
              <w:rPr>
                <w:sz w:val="24"/>
                <w:szCs w:val="24"/>
              </w:rPr>
              <w:t>19.4</w:t>
            </w:r>
          </w:p>
        </w:tc>
        <w:tc>
          <w:tcPr>
            <w:tcW w:w="3228" w:type="dxa"/>
          </w:tcPr>
          <w:p w:rsidR="002C6555" w:rsidRPr="002C6555" w:rsidRDefault="002C6555" w:rsidP="00350F90">
            <w:pPr>
              <w:suppressAutoHyphens w:val="0"/>
              <w:autoSpaceDE w:val="0"/>
              <w:adjustRightInd w:val="0"/>
              <w:jc w:val="both"/>
              <w:rPr>
                <w:sz w:val="24"/>
                <w:szCs w:val="24"/>
              </w:rPr>
            </w:pPr>
            <w:r w:rsidRPr="002C6555">
              <w:rPr>
                <w:sz w:val="24"/>
                <w:szCs w:val="24"/>
              </w:rPr>
              <w:t xml:space="preserve">Культуру  </w:t>
            </w:r>
          </w:p>
        </w:tc>
        <w:tc>
          <w:tcPr>
            <w:tcW w:w="1346" w:type="dxa"/>
          </w:tcPr>
          <w:p w:rsidR="002C6555" w:rsidRPr="002C6555" w:rsidRDefault="002C6555" w:rsidP="002C6555">
            <w:pPr>
              <w:suppressAutoHyphens w:val="0"/>
              <w:autoSpaceDE w:val="0"/>
              <w:adjustRightInd w:val="0"/>
              <w:rPr>
                <w:sz w:val="24"/>
                <w:szCs w:val="24"/>
              </w:rPr>
            </w:pPr>
            <w:r w:rsidRPr="002C6555">
              <w:rPr>
                <w:sz w:val="24"/>
                <w:szCs w:val="24"/>
              </w:rPr>
              <w:t xml:space="preserve">млн. руб. </w:t>
            </w:r>
          </w:p>
        </w:tc>
        <w:tc>
          <w:tcPr>
            <w:tcW w:w="1210"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205,2</w:t>
            </w:r>
          </w:p>
        </w:tc>
        <w:tc>
          <w:tcPr>
            <w:tcW w:w="1212"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150,5</w:t>
            </w:r>
          </w:p>
        </w:tc>
        <w:tc>
          <w:tcPr>
            <w:tcW w:w="1884" w:type="dxa"/>
          </w:tcPr>
          <w:p w:rsidR="002C6555" w:rsidRPr="002C6555" w:rsidRDefault="002C6555" w:rsidP="002C6555">
            <w:pPr>
              <w:suppressAutoHyphens w:val="0"/>
              <w:autoSpaceDN/>
              <w:rPr>
                <w:rFonts w:eastAsiaTheme="minorHAnsi"/>
                <w:sz w:val="24"/>
                <w:szCs w:val="24"/>
                <w:lang w:eastAsia="en-US"/>
              </w:rPr>
            </w:pPr>
          </w:p>
        </w:tc>
      </w:tr>
      <w:tr w:rsidR="002C6555" w:rsidRPr="002C6555" w:rsidTr="00C815F6">
        <w:trPr>
          <w:trHeight w:val="589"/>
        </w:trPr>
        <w:tc>
          <w:tcPr>
            <w:tcW w:w="673" w:type="dxa"/>
          </w:tcPr>
          <w:p w:rsidR="002C6555" w:rsidRPr="002C6555" w:rsidRDefault="002C6555" w:rsidP="002C6555">
            <w:pPr>
              <w:suppressAutoHyphens w:val="0"/>
              <w:autoSpaceDE w:val="0"/>
              <w:adjustRightInd w:val="0"/>
              <w:rPr>
                <w:sz w:val="24"/>
                <w:szCs w:val="24"/>
              </w:rPr>
            </w:pPr>
            <w:r w:rsidRPr="002C6555">
              <w:rPr>
                <w:sz w:val="24"/>
                <w:szCs w:val="24"/>
              </w:rPr>
              <w:t>19.5</w:t>
            </w:r>
          </w:p>
        </w:tc>
        <w:tc>
          <w:tcPr>
            <w:tcW w:w="3228" w:type="dxa"/>
          </w:tcPr>
          <w:p w:rsidR="002C6555" w:rsidRPr="002C6555" w:rsidRDefault="002C6555" w:rsidP="00350F90">
            <w:pPr>
              <w:suppressAutoHyphens w:val="0"/>
              <w:autoSpaceDE w:val="0"/>
              <w:adjustRightInd w:val="0"/>
              <w:jc w:val="both"/>
              <w:rPr>
                <w:sz w:val="24"/>
                <w:szCs w:val="24"/>
              </w:rPr>
            </w:pPr>
            <w:r w:rsidRPr="002C6555">
              <w:rPr>
                <w:sz w:val="24"/>
                <w:szCs w:val="24"/>
              </w:rPr>
              <w:t>Физическую культуру и спорт</w:t>
            </w:r>
          </w:p>
        </w:tc>
        <w:tc>
          <w:tcPr>
            <w:tcW w:w="1346" w:type="dxa"/>
          </w:tcPr>
          <w:p w:rsidR="002C6555" w:rsidRPr="002C6555" w:rsidRDefault="002C6555" w:rsidP="002C6555">
            <w:pPr>
              <w:suppressAutoHyphens w:val="0"/>
              <w:autoSpaceDE w:val="0"/>
              <w:adjustRightInd w:val="0"/>
              <w:rPr>
                <w:sz w:val="24"/>
                <w:szCs w:val="24"/>
              </w:rPr>
            </w:pPr>
            <w:r w:rsidRPr="002C6555">
              <w:rPr>
                <w:sz w:val="24"/>
                <w:szCs w:val="24"/>
              </w:rPr>
              <w:t>млн. руб.</w:t>
            </w:r>
          </w:p>
        </w:tc>
        <w:tc>
          <w:tcPr>
            <w:tcW w:w="1210"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54,6</w:t>
            </w:r>
          </w:p>
        </w:tc>
        <w:tc>
          <w:tcPr>
            <w:tcW w:w="1212"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32,2</w:t>
            </w:r>
          </w:p>
        </w:tc>
        <w:tc>
          <w:tcPr>
            <w:tcW w:w="1884" w:type="dxa"/>
          </w:tcPr>
          <w:p w:rsidR="002C6555" w:rsidRPr="002C6555" w:rsidRDefault="002C6555" w:rsidP="002C6555">
            <w:pPr>
              <w:suppressAutoHyphens w:val="0"/>
              <w:autoSpaceDN/>
              <w:rPr>
                <w:rFonts w:eastAsiaTheme="minorHAnsi"/>
                <w:sz w:val="24"/>
                <w:szCs w:val="24"/>
                <w:lang w:eastAsia="en-US"/>
              </w:rPr>
            </w:pPr>
          </w:p>
        </w:tc>
      </w:tr>
      <w:tr w:rsidR="002C6555" w:rsidRPr="002C6555" w:rsidTr="00C815F6">
        <w:trPr>
          <w:trHeight w:val="641"/>
        </w:trPr>
        <w:tc>
          <w:tcPr>
            <w:tcW w:w="673" w:type="dxa"/>
          </w:tcPr>
          <w:p w:rsidR="002C6555" w:rsidRPr="002C6555" w:rsidRDefault="002C6555" w:rsidP="002C6555">
            <w:pPr>
              <w:suppressAutoHyphens w:val="0"/>
              <w:autoSpaceDE w:val="0"/>
              <w:adjustRightInd w:val="0"/>
              <w:rPr>
                <w:sz w:val="24"/>
                <w:szCs w:val="24"/>
              </w:rPr>
            </w:pPr>
            <w:r w:rsidRPr="002C6555">
              <w:rPr>
                <w:sz w:val="24"/>
                <w:szCs w:val="24"/>
              </w:rPr>
              <w:t>19.6</w:t>
            </w:r>
          </w:p>
        </w:tc>
        <w:tc>
          <w:tcPr>
            <w:tcW w:w="3228" w:type="dxa"/>
          </w:tcPr>
          <w:p w:rsidR="002C6555" w:rsidRPr="002C6555" w:rsidRDefault="002C6555" w:rsidP="00350F90">
            <w:pPr>
              <w:suppressAutoHyphens w:val="0"/>
              <w:autoSpaceDE w:val="0"/>
              <w:adjustRightInd w:val="0"/>
              <w:jc w:val="both"/>
              <w:rPr>
                <w:sz w:val="24"/>
                <w:szCs w:val="24"/>
              </w:rPr>
            </w:pPr>
            <w:r w:rsidRPr="002C6555">
              <w:rPr>
                <w:sz w:val="24"/>
                <w:szCs w:val="24"/>
              </w:rPr>
              <w:t xml:space="preserve">Содержание органов местного самоуправления </w:t>
            </w:r>
          </w:p>
        </w:tc>
        <w:tc>
          <w:tcPr>
            <w:tcW w:w="1346" w:type="dxa"/>
          </w:tcPr>
          <w:p w:rsidR="002C6555" w:rsidRPr="002C6555" w:rsidRDefault="002C6555" w:rsidP="002C6555">
            <w:pPr>
              <w:suppressAutoHyphens w:val="0"/>
              <w:autoSpaceDE w:val="0"/>
              <w:adjustRightInd w:val="0"/>
              <w:rPr>
                <w:sz w:val="24"/>
                <w:szCs w:val="24"/>
              </w:rPr>
            </w:pPr>
            <w:r w:rsidRPr="002C6555">
              <w:rPr>
                <w:sz w:val="24"/>
                <w:szCs w:val="24"/>
              </w:rPr>
              <w:t xml:space="preserve">млн. руб. </w:t>
            </w:r>
          </w:p>
        </w:tc>
        <w:tc>
          <w:tcPr>
            <w:tcW w:w="1210" w:type="dxa"/>
          </w:tcPr>
          <w:p w:rsidR="002C6555" w:rsidRPr="002C6555" w:rsidRDefault="002C6555" w:rsidP="002C6555">
            <w:pPr>
              <w:suppressAutoHyphens w:val="0"/>
              <w:autoSpaceDN/>
              <w:jc w:val="center"/>
              <w:rPr>
                <w:rFonts w:eastAsiaTheme="minorHAnsi"/>
                <w:sz w:val="24"/>
                <w:szCs w:val="24"/>
                <w:highlight w:val="yellow"/>
                <w:lang w:eastAsia="en-US"/>
              </w:rPr>
            </w:pPr>
            <w:r w:rsidRPr="002C6555">
              <w:rPr>
                <w:rFonts w:eastAsiaTheme="minorHAnsi"/>
                <w:sz w:val="24"/>
                <w:szCs w:val="24"/>
                <w:lang w:eastAsia="en-US"/>
              </w:rPr>
              <w:t>242,2</w:t>
            </w:r>
          </w:p>
        </w:tc>
        <w:tc>
          <w:tcPr>
            <w:tcW w:w="1212"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225,0</w:t>
            </w:r>
          </w:p>
        </w:tc>
        <w:tc>
          <w:tcPr>
            <w:tcW w:w="1884" w:type="dxa"/>
          </w:tcPr>
          <w:p w:rsidR="002C6555" w:rsidRPr="002C6555" w:rsidRDefault="002C6555" w:rsidP="002C6555">
            <w:pPr>
              <w:suppressAutoHyphens w:val="0"/>
              <w:autoSpaceDN/>
              <w:rPr>
                <w:rFonts w:eastAsiaTheme="minorHAnsi"/>
                <w:sz w:val="24"/>
                <w:szCs w:val="24"/>
                <w:lang w:eastAsia="en-US"/>
              </w:rPr>
            </w:pPr>
          </w:p>
        </w:tc>
      </w:tr>
      <w:tr w:rsidR="002C6555" w:rsidRPr="002C6555" w:rsidTr="00C815F6">
        <w:trPr>
          <w:trHeight w:val="1263"/>
        </w:trPr>
        <w:tc>
          <w:tcPr>
            <w:tcW w:w="673" w:type="dxa"/>
          </w:tcPr>
          <w:p w:rsidR="002C6555" w:rsidRPr="002C6555" w:rsidRDefault="002C6555" w:rsidP="002C6555">
            <w:pPr>
              <w:suppressAutoHyphens w:val="0"/>
              <w:autoSpaceDE w:val="0"/>
              <w:adjustRightInd w:val="0"/>
              <w:rPr>
                <w:sz w:val="24"/>
                <w:szCs w:val="24"/>
              </w:rPr>
            </w:pPr>
            <w:r w:rsidRPr="002C6555">
              <w:rPr>
                <w:sz w:val="24"/>
                <w:szCs w:val="24"/>
              </w:rPr>
              <w:t>20</w:t>
            </w:r>
          </w:p>
        </w:tc>
        <w:tc>
          <w:tcPr>
            <w:tcW w:w="3228" w:type="dxa"/>
          </w:tcPr>
          <w:p w:rsidR="002C6555" w:rsidRPr="002C6555" w:rsidRDefault="002C6555" w:rsidP="00350F90">
            <w:pPr>
              <w:suppressAutoHyphens w:val="0"/>
              <w:autoSpaceDE w:val="0"/>
              <w:adjustRightInd w:val="0"/>
              <w:jc w:val="both"/>
              <w:rPr>
                <w:sz w:val="24"/>
                <w:szCs w:val="24"/>
              </w:rPr>
            </w:pPr>
            <w:r w:rsidRPr="002C6555">
              <w:rPr>
                <w:sz w:val="24"/>
                <w:szCs w:val="24"/>
              </w:rPr>
              <w:t xml:space="preserve">Бюджетная обеспеченность </w:t>
            </w:r>
            <w:r w:rsidRPr="002C6555">
              <w:rPr>
                <w:sz w:val="24"/>
                <w:szCs w:val="24"/>
              </w:rPr>
              <w:br/>
              <w:t>(доходы муниципального бюджета</w:t>
            </w:r>
            <w:r w:rsidRPr="002C6555">
              <w:rPr>
                <w:sz w:val="24"/>
                <w:szCs w:val="24"/>
              </w:rPr>
              <w:br/>
              <w:t xml:space="preserve">в расчете на 1 жителя) </w:t>
            </w:r>
          </w:p>
        </w:tc>
        <w:tc>
          <w:tcPr>
            <w:tcW w:w="1346" w:type="dxa"/>
          </w:tcPr>
          <w:p w:rsidR="002C6555" w:rsidRPr="002C6555" w:rsidRDefault="002C6555" w:rsidP="002C6555">
            <w:pPr>
              <w:suppressAutoHyphens w:val="0"/>
              <w:autoSpaceDE w:val="0"/>
              <w:adjustRightInd w:val="0"/>
              <w:rPr>
                <w:sz w:val="24"/>
                <w:szCs w:val="24"/>
              </w:rPr>
            </w:pPr>
            <w:r w:rsidRPr="002C6555">
              <w:rPr>
                <w:sz w:val="24"/>
                <w:szCs w:val="24"/>
              </w:rPr>
              <w:t xml:space="preserve">руб. на чел. </w:t>
            </w:r>
          </w:p>
        </w:tc>
        <w:tc>
          <w:tcPr>
            <w:tcW w:w="1210"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12 015,1</w:t>
            </w:r>
          </w:p>
        </w:tc>
        <w:tc>
          <w:tcPr>
            <w:tcW w:w="1212"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11 782,2</w:t>
            </w:r>
          </w:p>
          <w:p w:rsidR="002C6555" w:rsidRPr="002C6555" w:rsidRDefault="002C6555" w:rsidP="002C6555">
            <w:pPr>
              <w:suppressAutoHyphens w:val="0"/>
              <w:autoSpaceDN/>
              <w:jc w:val="center"/>
              <w:rPr>
                <w:rFonts w:eastAsiaTheme="minorHAnsi"/>
                <w:sz w:val="24"/>
                <w:szCs w:val="24"/>
                <w:lang w:eastAsia="en-US"/>
              </w:rPr>
            </w:pPr>
          </w:p>
        </w:tc>
        <w:tc>
          <w:tcPr>
            <w:tcW w:w="1884" w:type="dxa"/>
          </w:tcPr>
          <w:p w:rsidR="002C6555" w:rsidRPr="002C6555" w:rsidRDefault="002C6555" w:rsidP="002C6555">
            <w:pPr>
              <w:suppressAutoHyphens w:val="0"/>
              <w:autoSpaceDN/>
              <w:rPr>
                <w:rFonts w:eastAsiaTheme="minorHAnsi"/>
                <w:sz w:val="24"/>
                <w:szCs w:val="24"/>
                <w:lang w:eastAsia="en-US"/>
              </w:rPr>
            </w:pPr>
          </w:p>
        </w:tc>
      </w:tr>
      <w:tr w:rsidR="002C6555" w:rsidRPr="002C6555" w:rsidTr="00C815F6">
        <w:trPr>
          <w:trHeight w:val="1003"/>
        </w:trPr>
        <w:tc>
          <w:tcPr>
            <w:tcW w:w="673" w:type="dxa"/>
          </w:tcPr>
          <w:p w:rsidR="002C6555" w:rsidRPr="002C6555" w:rsidRDefault="002C6555" w:rsidP="002C6555">
            <w:pPr>
              <w:suppressAutoHyphens w:val="0"/>
              <w:autoSpaceDE w:val="0"/>
              <w:adjustRightInd w:val="0"/>
              <w:rPr>
                <w:sz w:val="24"/>
                <w:szCs w:val="24"/>
              </w:rPr>
            </w:pPr>
            <w:r w:rsidRPr="002C6555">
              <w:rPr>
                <w:sz w:val="24"/>
                <w:szCs w:val="24"/>
              </w:rPr>
              <w:t>21.</w:t>
            </w:r>
          </w:p>
        </w:tc>
        <w:tc>
          <w:tcPr>
            <w:tcW w:w="3228" w:type="dxa"/>
          </w:tcPr>
          <w:p w:rsidR="002C6555" w:rsidRPr="002C6555" w:rsidRDefault="002C6555" w:rsidP="00350F90">
            <w:pPr>
              <w:suppressAutoHyphens w:val="0"/>
              <w:autoSpaceDE w:val="0"/>
              <w:adjustRightInd w:val="0"/>
              <w:jc w:val="both"/>
              <w:rPr>
                <w:sz w:val="24"/>
                <w:szCs w:val="24"/>
              </w:rPr>
            </w:pPr>
            <w:r w:rsidRPr="002C6555">
              <w:rPr>
                <w:sz w:val="24"/>
                <w:szCs w:val="24"/>
              </w:rPr>
              <w:t xml:space="preserve">Сумма доходов от сдачи </w:t>
            </w:r>
            <w:r w:rsidRPr="002C6555">
              <w:rPr>
                <w:sz w:val="24"/>
                <w:szCs w:val="24"/>
              </w:rPr>
              <w:br/>
              <w:t xml:space="preserve">в аренду муниципального </w:t>
            </w:r>
            <w:r w:rsidRPr="002C6555">
              <w:rPr>
                <w:sz w:val="24"/>
                <w:szCs w:val="24"/>
              </w:rPr>
              <w:br/>
              <w:t xml:space="preserve">имущества и земли </w:t>
            </w:r>
          </w:p>
        </w:tc>
        <w:tc>
          <w:tcPr>
            <w:tcW w:w="1346" w:type="dxa"/>
          </w:tcPr>
          <w:p w:rsidR="002C6555" w:rsidRPr="002C6555" w:rsidRDefault="002C6555" w:rsidP="002C6555">
            <w:pPr>
              <w:suppressAutoHyphens w:val="0"/>
              <w:autoSpaceDE w:val="0"/>
              <w:adjustRightInd w:val="0"/>
              <w:rPr>
                <w:sz w:val="24"/>
                <w:szCs w:val="24"/>
              </w:rPr>
            </w:pPr>
            <w:r w:rsidRPr="002C6555">
              <w:rPr>
                <w:sz w:val="24"/>
                <w:szCs w:val="24"/>
              </w:rPr>
              <w:t xml:space="preserve">млн. руб. </w:t>
            </w:r>
          </w:p>
        </w:tc>
        <w:tc>
          <w:tcPr>
            <w:tcW w:w="1210"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162,1</w:t>
            </w:r>
          </w:p>
        </w:tc>
        <w:tc>
          <w:tcPr>
            <w:tcW w:w="1212" w:type="dxa"/>
          </w:tcPr>
          <w:p w:rsidR="002C6555" w:rsidRPr="002C6555" w:rsidRDefault="002C6555" w:rsidP="002C6555">
            <w:pPr>
              <w:suppressAutoHyphens w:val="0"/>
              <w:autoSpaceDN/>
              <w:jc w:val="center"/>
              <w:rPr>
                <w:rFonts w:eastAsiaTheme="minorHAnsi"/>
                <w:sz w:val="24"/>
                <w:szCs w:val="24"/>
                <w:lang w:eastAsia="en-US"/>
              </w:rPr>
            </w:pPr>
            <w:r w:rsidRPr="002C6555">
              <w:rPr>
                <w:rFonts w:eastAsiaTheme="minorHAnsi"/>
                <w:sz w:val="24"/>
                <w:szCs w:val="24"/>
                <w:lang w:eastAsia="en-US"/>
              </w:rPr>
              <w:t>172,0</w:t>
            </w:r>
          </w:p>
        </w:tc>
        <w:tc>
          <w:tcPr>
            <w:tcW w:w="1884" w:type="dxa"/>
          </w:tcPr>
          <w:p w:rsidR="002C6555" w:rsidRPr="002C6555" w:rsidRDefault="002C6555" w:rsidP="002C6555">
            <w:pPr>
              <w:suppressAutoHyphens w:val="0"/>
              <w:autoSpaceDN/>
              <w:rPr>
                <w:rFonts w:eastAsiaTheme="minorHAnsi"/>
                <w:sz w:val="24"/>
                <w:szCs w:val="24"/>
                <w:lang w:eastAsia="en-US"/>
              </w:rPr>
            </w:pPr>
          </w:p>
        </w:tc>
      </w:tr>
    </w:tbl>
    <w:p w:rsidR="00B62456" w:rsidRDefault="00B62456" w:rsidP="00B62456">
      <w:pPr>
        <w:suppressAutoHyphens w:val="0"/>
        <w:autoSpaceDE w:val="0"/>
        <w:adjustRightInd w:val="0"/>
        <w:ind w:firstLine="709"/>
        <w:jc w:val="both"/>
        <w:rPr>
          <w:sz w:val="24"/>
          <w:szCs w:val="24"/>
        </w:rPr>
      </w:pPr>
    </w:p>
    <w:p w:rsidR="00C815F6" w:rsidRDefault="00C815F6" w:rsidP="00B62456">
      <w:pPr>
        <w:suppressAutoHyphens w:val="0"/>
        <w:autoSpaceDE w:val="0"/>
        <w:adjustRightInd w:val="0"/>
        <w:ind w:firstLine="709"/>
        <w:jc w:val="both"/>
        <w:rPr>
          <w:sz w:val="24"/>
          <w:szCs w:val="24"/>
        </w:rPr>
      </w:pPr>
    </w:p>
    <w:p w:rsidR="00A34962" w:rsidRDefault="00A34962" w:rsidP="00A34962">
      <w:pPr>
        <w:shd w:val="clear" w:color="auto" w:fill="FFFFFF"/>
        <w:jc w:val="center"/>
        <w:rPr>
          <w:b/>
          <w:bCs/>
          <w:iCs/>
          <w:sz w:val="24"/>
          <w:szCs w:val="24"/>
          <w:u w:val="single"/>
        </w:rPr>
      </w:pPr>
      <w:r w:rsidRPr="000130E6">
        <w:rPr>
          <w:b/>
          <w:bCs/>
          <w:iCs/>
          <w:sz w:val="24"/>
          <w:szCs w:val="24"/>
          <w:u w:val="single"/>
        </w:rPr>
        <w:t xml:space="preserve">Жилье и его доступность </w:t>
      </w:r>
    </w:p>
    <w:p w:rsidR="00C815F6" w:rsidRDefault="00C815F6" w:rsidP="00A34962">
      <w:pPr>
        <w:shd w:val="clear" w:color="auto" w:fill="FFFFFF"/>
        <w:jc w:val="center"/>
        <w:rPr>
          <w:b/>
          <w:bCs/>
          <w:iCs/>
          <w:sz w:val="24"/>
          <w:szCs w:val="24"/>
          <w:u w:val="single"/>
        </w:rPr>
      </w:pPr>
    </w:p>
    <w:p w:rsidR="002E019C" w:rsidRPr="000130E6" w:rsidRDefault="002E019C" w:rsidP="00A34962">
      <w:pPr>
        <w:shd w:val="clear" w:color="auto" w:fill="FFFFFF"/>
        <w:jc w:val="center"/>
        <w:rPr>
          <w:b/>
          <w:bCs/>
          <w:iCs/>
          <w:sz w:val="24"/>
          <w:szCs w:val="24"/>
          <w:u w:val="single"/>
        </w:rPr>
      </w:pPr>
    </w:p>
    <w:tbl>
      <w:tblPr>
        <w:tblW w:w="9450" w:type="dxa"/>
        <w:tblInd w:w="70" w:type="dxa"/>
        <w:tblLayout w:type="fixed"/>
        <w:tblCellMar>
          <w:left w:w="70" w:type="dxa"/>
          <w:right w:w="70" w:type="dxa"/>
        </w:tblCellMar>
        <w:tblLook w:val="04A0"/>
      </w:tblPr>
      <w:tblGrid>
        <w:gridCol w:w="532"/>
        <w:gridCol w:w="2665"/>
        <w:gridCol w:w="1148"/>
        <w:gridCol w:w="1331"/>
        <w:gridCol w:w="1465"/>
        <w:gridCol w:w="2309"/>
      </w:tblGrid>
      <w:tr w:rsidR="00A34962" w:rsidRPr="001C6C2F" w:rsidTr="00C815F6">
        <w:trPr>
          <w:cantSplit/>
          <w:trHeight w:val="376"/>
        </w:trPr>
        <w:tc>
          <w:tcPr>
            <w:tcW w:w="3197"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A34962" w:rsidRPr="001C6C2F" w:rsidRDefault="00A34962" w:rsidP="00807659">
            <w:pPr>
              <w:suppressAutoHyphens w:val="0"/>
              <w:autoSpaceDE w:val="0"/>
              <w:adjustRightInd w:val="0"/>
              <w:jc w:val="center"/>
              <w:rPr>
                <w:sz w:val="24"/>
                <w:szCs w:val="24"/>
              </w:rPr>
            </w:pPr>
            <w:r w:rsidRPr="001C6C2F">
              <w:rPr>
                <w:sz w:val="24"/>
                <w:szCs w:val="24"/>
              </w:rPr>
              <w:t>Показатели</w:t>
            </w:r>
          </w:p>
        </w:tc>
        <w:tc>
          <w:tcPr>
            <w:tcW w:w="1148" w:type="dxa"/>
            <w:vMerge w:val="restart"/>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suppressAutoHyphens w:val="0"/>
              <w:autoSpaceDE w:val="0"/>
              <w:adjustRightInd w:val="0"/>
              <w:jc w:val="center"/>
              <w:rPr>
                <w:sz w:val="24"/>
                <w:szCs w:val="24"/>
              </w:rPr>
            </w:pPr>
            <w:r w:rsidRPr="001C6C2F">
              <w:rPr>
                <w:sz w:val="24"/>
                <w:szCs w:val="24"/>
              </w:rPr>
              <w:t xml:space="preserve">Единица </w:t>
            </w:r>
            <w:r w:rsidRPr="001C6C2F">
              <w:rPr>
                <w:sz w:val="24"/>
                <w:szCs w:val="24"/>
              </w:rPr>
              <w:br/>
              <w:t>измерения</w:t>
            </w:r>
          </w:p>
        </w:tc>
        <w:tc>
          <w:tcPr>
            <w:tcW w:w="2796" w:type="dxa"/>
            <w:gridSpan w:val="2"/>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suppressAutoHyphens w:val="0"/>
              <w:autoSpaceDE w:val="0"/>
              <w:adjustRightInd w:val="0"/>
              <w:jc w:val="center"/>
              <w:rPr>
                <w:sz w:val="24"/>
                <w:szCs w:val="24"/>
              </w:rPr>
            </w:pPr>
            <w:r w:rsidRPr="001C6C2F">
              <w:rPr>
                <w:sz w:val="24"/>
                <w:szCs w:val="24"/>
              </w:rPr>
              <w:t xml:space="preserve">Отчетная </w:t>
            </w:r>
            <w:r w:rsidRPr="001C6C2F">
              <w:rPr>
                <w:sz w:val="24"/>
                <w:szCs w:val="24"/>
              </w:rPr>
              <w:br/>
              <w:t>информация</w:t>
            </w:r>
          </w:p>
        </w:tc>
        <w:tc>
          <w:tcPr>
            <w:tcW w:w="2309" w:type="dxa"/>
            <w:vMerge w:val="restart"/>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suppressAutoHyphens w:val="0"/>
              <w:autoSpaceDE w:val="0"/>
              <w:adjustRightInd w:val="0"/>
              <w:rPr>
                <w:sz w:val="24"/>
                <w:szCs w:val="24"/>
              </w:rPr>
            </w:pPr>
            <w:r w:rsidRPr="001C6C2F">
              <w:rPr>
                <w:sz w:val="24"/>
                <w:szCs w:val="24"/>
              </w:rPr>
              <w:t>Примечание</w:t>
            </w:r>
          </w:p>
        </w:tc>
      </w:tr>
      <w:tr w:rsidR="00A34962" w:rsidRPr="001C6C2F" w:rsidTr="00C815F6">
        <w:trPr>
          <w:cantSplit/>
          <w:trHeight w:val="376"/>
        </w:trPr>
        <w:tc>
          <w:tcPr>
            <w:tcW w:w="3197" w:type="dxa"/>
            <w:gridSpan w:val="2"/>
            <w:vMerge/>
            <w:tcBorders>
              <w:top w:val="single" w:sz="6" w:space="0" w:color="auto"/>
              <w:left w:val="single" w:sz="6" w:space="0" w:color="auto"/>
              <w:bottom w:val="single" w:sz="6" w:space="0" w:color="auto"/>
              <w:right w:val="single" w:sz="6" w:space="0" w:color="auto"/>
            </w:tcBorders>
            <w:vAlign w:val="center"/>
            <w:hideMark/>
          </w:tcPr>
          <w:p w:rsidR="00A34962" w:rsidRPr="001C6C2F" w:rsidRDefault="00A34962" w:rsidP="00807659">
            <w:pPr>
              <w:suppressAutoHyphens w:val="0"/>
              <w:autoSpaceDN/>
              <w:rPr>
                <w:sz w:val="24"/>
                <w:szCs w:val="24"/>
              </w:rPr>
            </w:pPr>
          </w:p>
        </w:tc>
        <w:tc>
          <w:tcPr>
            <w:tcW w:w="1148" w:type="dxa"/>
            <w:vMerge/>
            <w:tcBorders>
              <w:top w:val="single" w:sz="6" w:space="0" w:color="auto"/>
              <w:left w:val="single" w:sz="6" w:space="0" w:color="auto"/>
              <w:bottom w:val="single" w:sz="6" w:space="0" w:color="auto"/>
              <w:right w:val="single" w:sz="6" w:space="0" w:color="auto"/>
            </w:tcBorders>
            <w:vAlign w:val="center"/>
            <w:hideMark/>
          </w:tcPr>
          <w:p w:rsidR="00A34962" w:rsidRPr="001C6C2F" w:rsidRDefault="00A34962" w:rsidP="00807659">
            <w:pPr>
              <w:suppressAutoHyphens w:val="0"/>
              <w:autoSpaceDN/>
              <w:rPr>
                <w:sz w:val="24"/>
                <w:szCs w:val="24"/>
              </w:rPr>
            </w:pPr>
          </w:p>
        </w:tc>
        <w:tc>
          <w:tcPr>
            <w:tcW w:w="1331" w:type="dxa"/>
            <w:tcBorders>
              <w:top w:val="single" w:sz="6" w:space="0" w:color="auto"/>
              <w:left w:val="single" w:sz="6" w:space="0" w:color="auto"/>
              <w:bottom w:val="single" w:sz="6" w:space="0" w:color="auto"/>
              <w:right w:val="single" w:sz="6" w:space="0" w:color="auto"/>
            </w:tcBorders>
            <w:hideMark/>
          </w:tcPr>
          <w:p w:rsidR="004A09D7" w:rsidRPr="0073440D" w:rsidRDefault="004A09D7" w:rsidP="004A09D7">
            <w:pPr>
              <w:pStyle w:val="ConsPlusCell"/>
              <w:widowControl/>
              <w:jc w:val="center"/>
              <w:rPr>
                <w:rFonts w:ascii="Times New Roman" w:hAnsi="Times New Roman" w:cs="Times New Roman"/>
                <w:sz w:val="24"/>
                <w:szCs w:val="24"/>
              </w:rPr>
            </w:pPr>
            <w:r w:rsidRPr="0073440D">
              <w:rPr>
                <w:rFonts w:ascii="Times New Roman" w:hAnsi="Times New Roman" w:cs="Times New Roman"/>
                <w:sz w:val="24"/>
                <w:szCs w:val="24"/>
              </w:rPr>
              <w:t>2018</w:t>
            </w:r>
          </w:p>
          <w:p w:rsidR="00A34962" w:rsidRPr="0073440D" w:rsidRDefault="004A09D7" w:rsidP="004A09D7">
            <w:pPr>
              <w:pStyle w:val="ConsPlusCell"/>
              <w:widowControl/>
              <w:jc w:val="center"/>
              <w:rPr>
                <w:rFonts w:ascii="Times New Roman" w:hAnsi="Times New Roman" w:cs="Times New Roman"/>
                <w:sz w:val="24"/>
                <w:szCs w:val="24"/>
              </w:rPr>
            </w:pPr>
            <w:r w:rsidRPr="0073440D">
              <w:rPr>
                <w:rFonts w:ascii="Times New Roman" w:hAnsi="Times New Roman" w:cs="Times New Roman"/>
                <w:sz w:val="24"/>
                <w:szCs w:val="24"/>
              </w:rPr>
              <w:t>год</w:t>
            </w:r>
          </w:p>
        </w:tc>
        <w:tc>
          <w:tcPr>
            <w:tcW w:w="1465" w:type="dxa"/>
            <w:tcBorders>
              <w:top w:val="single" w:sz="6" w:space="0" w:color="auto"/>
              <w:left w:val="single" w:sz="6" w:space="0" w:color="auto"/>
              <w:bottom w:val="single" w:sz="6" w:space="0" w:color="auto"/>
              <w:right w:val="single" w:sz="6" w:space="0" w:color="auto"/>
            </w:tcBorders>
            <w:hideMark/>
          </w:tcPr>
          <w:p w:rsidR="00A34962" w:rsidRPr="0073440D" w:rsidRDefault="004A09D7" w:rsidP="00807659">
            <w:pPr>
              <w:pStyle w:val="ConsPlusCell"/>
              <w:widowControl/>
              <w:jc w:val="center"/>
              <w:rPr>
                <w:rFonts w:ascii="Times New Roman" w:hAnsi="Times New Roman" w:cs="Times New Roman"/>
                <w:sz w:val="24"/>
                <w:szCs w:val="24"/>
              </w:rPr>
            </w:pPr>
            <w:r w:rsidRPr="0073440D">
              <w:rPr>
                <w:rFonts w:ascii="Times New Roman" w:hAnsi="Times New Roman" w:cs="Times New Roman"/>
                <w:sz w:val="24"/>
                <w:szCs w:val="24"/>
              </w:rPr>
              <w:t>2017</w:t>
            </w:r>
            <w:r w:rsidRPr="0073440D">
              <w:rPr>
                <w:rFonts w:ascii="Times New Roman" w:hAnsi="Times New Roman" w:cs="Times New Roman"/>
                <w:sz w:val="24"/>
                <w:szCs w:val="24"/>
              </w:rPr>
              <w:br/>
              <w:t>год</w:t>
            </w:r>
          </w:p>
        </w:tc>
        <w:tc>
          <w:tcPr>
            <w:tcW w:w="2309" w:type="dxa"/>
            <w:vMerge/>
            <w:tcBorders>
              <w:top w:val="single" w:sz="6" w:space="0" w:color="auto"/>
              <w:left w:val="single" w:sz="6" w:space="0" w:color="auto"/>
              <w:bottom w:val="single" w:sz="6" w:space="0" w:color="auto"/>
              <w:right w:val="single" w:sz="6" w:space="0" w:color="auto"/>
            </w:tcBorders>
            <w:vAlign w:val="center"/>
            <w:hideMark/>
          </w:tcPr>
          <w:p w:rsidR="00A34962" w:rsidRPr="001C6C2F" w:rsidRDefault="00A34962" w:rsidP="00807659">
            <w:pPr>
              <w:suppressAutoHyphens w:val="0"/>
              <w:autoSpaceDN/>
              <w:rPr>
                <w:sz w:val="24"/>
                <w:szCs w:val="24"/>
              </w:rPr>
            </w:pPr>
          </w:p>
        </w:tc>
      </w:tr>
      <w:tr w:rsidR="00A34962" w:rsidRPr="001C6C2F" w:rsidTr="00C815F6">
        <w:trPr>
          <w:cantSplit/>
          <w:trHeight w:val="250"/>
        </w:trPr>
        <w:tc>
          <w:tcPr>
            <w:tcW w:w="9450" w:type="dxa"/>
            <w:gridSpan w:val="6"/>
            <w:tcBorders>
              <w:top w:val="single" w:sz="6" w:space="0" w:color="auto"/>
              <w:left w:val="single" w:sz="6" w:space="0" w:color="auto"/>
              <w:bottom w:val="single" w:sz="6" w:space="0" w:color="auto"/>
              <w:right w:val="single" w:sz="6" w:space="0" w:color="auto"/>
            </w:tcBorders>
          </w:tcPr>
          <w:p w:rsidR="00A34962" w:rsidRPr="0073440D" w:rsidRDefault="00A34962" w:rsidP="00807659">
            <w:pPr>
              <w:suppressAutoHyphens w:val="0"/>
              <w:autoSpaceDE w:val="0"/>
              <w:adjustRightInd w:val="0"/>
              <w:rPr>
                <w:b/>
                <w:sz w:val="24"/>
                <w:szCs w:val="24"/>
              </w:rPr>
            </w:pPr>
          </w:p>
        </w:tc>
      </w:tr>
      <w:tr w:rsidR="00A34962" w:rsidRPr="001C6C2F" w:rsidTr="00C815F6">
        <w:trPr>
          <w:cantSplit/>
          <w:trHeight w:val="250"/>
        </w:trPr>
        <w:tc>
          <w:tcPr>
            <w:tcW w:w="532"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rPr>
                <w:rFonts w:ascii="Times New Roman" w:hAnsi="Times New Roman" w:cs="Times New Roman"/>
                <w:sz w:val="24"/>
                <w:szCs w:val="24"/>
              </w:rPr>
            </w:pPr>
            <w:r w:rsidRPr="001C6C2F">
              <w:rPr>
                <w:rFonts w:ascii="Times New Roman" w:hAnsi="Times New Roman" w:cs="Times New Roman"/>
                <w:sz w:val="24"/>
                <w:szCs w:val="24"/>
              </w:rPr>
              <w:t xml:space="preserve">22. </w:t>
            </w:r>
          </w:p>
        </w:tc>
        <w:tc>
          <w:tcPr>
            <w:tcW w:w="2665"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jc w:val="both"/>
              <w:rPr>
                <w:rFonts w:ascii="Times New Roman" w:hAnsi="Times New Roman" w:cs="Times New Roman"/>
                <w:sz w:val="24"/>
                <w:szCs w:val="24"/>
              </w:rPr>
            </w:pPr>
            <w:r w:rsidRPr="001C6C2F">
              <w:rPr>
                <w:rFonts w:ascii="Times New Roman" w:hAnsi="Times New Roman" w:cs="Times New Roman"/>
                <w:sz w:val="24"/>
                <w:szCs w:val="24"/>
              </w:rPr>
              <w:t>Общая площадь жилых помещений, приходящаяся в среднем на 1 жителя, всего:</w:t>
            </w:r>
          </w:p>
        </w:tc>
        <w:tc>
          <w:tcPr>
            <w:tcW w:w="1148"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jc w:val="center"/>
              <w:rPr>
                <w:rFonts w:ascii="Times New Roman" w:hAnsi="Times New Roman" w:cs="Times New Roman"/>
                <w:sz w:val="24"/>
                <w:szCs w:val="24"/>
              </w:rPr>
            </w:pPr>
          </w:p>
          <w:p w:rsidR="00A34962" w:rsidRPr="001C6C2F" w:rsidRDefault="00A34962" w:rsidP="00807659">
            <w:pPr>
              <w:pStyle w:val="ConsPlusCell"/>
              <w:widowControl/>
              <w:jc w:val="center"/>
              <w:rPr>
                <w:rFonts w:ascii="Times New Roman" w:hAnsi="Times New Roman" w:cs="Times New Roman"/>
                <w:sz w:val="24"/>
                <w:szCs w:val="24"/>
              </w:rPr>
            </w:pPr>
            <w:r w:rsidRPr="001C6C2F">
              <w:rPr>
                <w:rFonts w:ascii="Times New Roman" w:hAnsi="Times New Roman" w:cs="Times New Roman"/>
                <w:sz w:val="24"/>
                <w:szCs w:val="24"/>
              </w:rPr>
              <w:t>кв. м</w:t>
            </w:r>
          </w:p>
        </w:tc>
        <w:tc>
          <w:tcPr>
            <w:tcW w:w="1331" w:type="dxa"/>
            <w:tcBorders>
              <w:top w:val="single" w:sz="6" w:space="0" w:color="auto"/>
              <w:left w:val="single" w:sz="6" w:space="0" w:color="auto"/>
              <w:bottom w:val="single" w:sz="6" w:space="0" w:color="auto"/>
              <w:right w:val="single" w:sz="6" w:space="0" w:color="auto"/>
            </w:tcBorders>
            <w:hideMark/>
          </w:tcPr>
          <w:p w:rsidR="00A34962" w:rsidRPr="0073440D" w:rsidRDefault="00A34962" w:rsidP="00807659">
            <w:pPr>
              <w:pStyle w:val="ConsPlusCell"/>
              <w:widowControl/>
              <w:jc w:val="center"/>
              <w:rPr>
                <w:rFonts w:ascii="Times New Roman" w:hAnsi="Times New Roman" w:cs="Times New Roman"/>
                <w:sz w:val="24"/>
                <w:szCs w:val="24"/>
              </w:rPr>
            </w:pPr>
          </w:p>
          <w:p w:rsidR="00A34962" w:rsidRPr="0073440D" w:rsidRDefault="004A09D7" w:rsidP="00807659">
            <w:pPr>
              <w:pStyle w:val="ConsPlusCell"/>
              <w:widowControl/>
              <w:jc w:val="center"/>
              <w:rPr>
                <w:rFonts w:ascii="Times New Roman" w:hAnsi="Times New Roman" w:cs="Times New Roman"/>
                <w:sz w:val="24"/>
                <w:szCs w:val="24"/>
              </w:rPr>
            </w:pPr>
            <w:r w:rsidRPr="0073440D">
              <w:rPr>
                <w:rFonts w:ascii="Times New Roman" w:hAnsi="Times New Roman" w:cs="Times New Roman"/>
                <w:sz w:val="24"/>
                <w:szCs w:val="24"/>
              </w:rPr>
              <w:t>24,21</w:t>
            </w:r>
          </w:p>
        </w:tc>
        <w:tc>
          <w:tcPr>
            <w:tcW w:w="1465" w:type="dxa"/>
            <w:tcBorders>
              <w:top w:val="single" w:sz="6" w:space="0" w:color="auto"/>
              <w:left w:val="single" w:sz="6" w:space="0" w:color="auto"/>
              <w:bottom w:val="single" w:sz="6" w:space="0" w:color="auto"/>
              <w:right w:val="single" w:sz="6" w:space="0" w:color="auto"/>
            </w:tcBorders>
            <w:hideMark/>
          </w:tcPr>
          <w:p w:rsidR="00A34962" w:rsidRPr="0073440D" w:rsidRDefault="00A34962" w:rsidP="00807659">
            <w:pPr>
              <w:pStyle w:val="ConsPlusCell"/>
              <w:widowControl/>
              <w:jc w:val="center"/>
              <w:rPr>
                <w:rFonts w:ascii="Times New Roman" w:hAnsi="Times New Roman" w:cs="Times New Roman"/>
                <w:sz w:val="24"/>
                <w:szCs w:val="24"/>
              </w:rPr>
            </w:pPr>
          </w:p>
          <w:p w:rsidR="00A34962" w:rsidRPr="0073440D" w:rsidRDefault="004A09D7" w:rsidP="00807659">
            <w:pPr>
              <w:pStyle w:val="ConsPlusCell"/>
              <w:widowControl/>
              <w:jc w:val="center"/>
              <w:rPr>
                <w:rFonts w:ascii="Times New Roman" w:hAnsi="Times New Roman" w:cs="Times New Roman"/>
                <w:sz w:val="24"/>
                <w:szCs w:val="24"/>
              </w:rPr>
            </w:pPr>
            <w:r w:rsidRPr="0073440D">
              <w:rPr>
                <w:rFonts w:ascii="Times New Roman" w:hAnsi="Times New Roman" w:cs="Times New Roman"/>
                <w:sz w:val="24"/>
                <w:szCs w:val="24"/>
              </w:rPr>
              <w:t>23,56</w:t>
            </w:r>
          </w:p>
        </w:tc>
        <w:tc>
          <w:tcPr>
            <w:tcW w:w="2309" w:type="dxa"/>
            <w:tcBorders>
              <w:top w:val="single" w:sz="6" w:space="0" w:color="auto"/>
              <w:left w:val="single" w:sz="6" w:space="0" w:color="auto"/>
              <w:bottom w:val="single" w:sz="6" w:space="0" w:color="auto"/>
              <w:right w:val="single" w:sz="6" w:space="0" w:color="auto"/>
            </w:tcBorders>
          </w:tcPr>
          <w:p w:rsidR="00A34962" w:rsidRPr="001C6C2F" w:rsidRDefault="00A34962" w:rsidP="00807659">
            <w:pPr>
              <w:suppressAutoHyphens w:val="0"/>
              <w:autoSpaceDE w:val="0"/>
              <w:adjustRightInd w:val="0"/>
              <w:rPr>
                <w:sz w:val="24"/>
                <w:szCs w:val="24"/>
              </w:rPr>
            </w:pPr>
          </w:p>
        </w:tc>
      </w:tr>
      <w:tr w:rsidR="00A34962" w:rsidRPr="001C6C2F" w:rsidTr="00C815F6">
        <w:trPr>
          <w:cantSplit/>
          <w:trHeight w:val="250"/>
        </w:trPr>
        <w:tc>
          <w:tcPr>
            <w:tcW w:w="532"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rPr>
                <w:rFonts w:ascii="Times New Roman" w:hAnsi="Times New Roman" w:cs="Times New Roman"/>
                <w:sz w:val="24"/>
                <w:szCs w:val="24"/>
              </w:rPr>
            </w:pPr>
            <w:r w:rsidRPr="001C6C2F">
              <w:rPr>
                <w:rFonts w:ascii="Times New Roman" w:hAnsi="Times New Roman" w:cs="Times New Roman"/>
                <w:sz w:val="24"/>
                <w:szCs w:val="24"/>
              </w:rPr>
              <w:t>22.1.</w:t>
            </w:r>
          </w:p>
        </w:tc>
        <w:tc>
          <w:tcPr>
            <w:tcW w:w="2665"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jc w:val="both"/>
              <w:rPr>
                <w:rFonts w:ascii="Times New Roman" w:hAnsi="Times New Roman" w:cs="Times New Roman"/>
                <w:sz w:val="24"/>
                <w:szCs w:val="24"/>
              </w:rPr>
            </w:pPr>
            <w:r w:rsidRPr="001C6C2F">
              <w:rPr>
                <w:rFonts w:ascii="Times New Roman" w:hAnsi="Times New Roman" w:cs="Times New Roman"/>
                <w:sz w:val="24"/>
                <w:szCs w:val="24"/>
              </w:rPr>
              <w:t>в том числе введенная в действие за год</w:t>
            </w:r>
          </w:p>
        </w:tc>
        <w:tc>
          <w:tcPr>
            <w:tcW w:w="1148"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jc w:val="center"/>
              <w:rPr>
                <w:rFonts w:ascii="Times New Roman" w:hAnsi="Times New Roman" w:cs="Times New Roman"/>
                <w:sz w:val="24"/>
                <w:szCs w:val="24"/>
              </w:rPr>
            </w:pPr>
          </w:p>
          <w:p w:rsidR="00A34962" w:rsidRPr="001C6C2F" w:rsidRDefault="00A34962" w:rsidP="00807659">
            <w:pPr>
              <w:pStyle w:val="ConsPlusCell"/>
              <w:widowControl/>
              <w:jc w:val="center"/>
              <w:rPr>
                <w:rFonts w:ascii="Times New Roman" w:hAnsi="Times New Roman" w:cs="Times New Roman"/>
                <w:sz w:val="24"/>
                <w:szCs w:val="24"/>
              </w:rPr>
            </w:pPr>
            <w:r w:rsidRPr="001C6C2F">
              <w:rPr>
                <w:rFonts w:ascii="Times New Roman" w:hAnsi="Times New Roman" w:cs="Times New Roman"/>
                <w:sz w:val="24"/>
                <w:szCs w:val="24"/>
              </w:rPr>
              <w:t>кв. м.</w:t>
            </w:r>
          </w:p>
        </w:tc>
        <w:tc>
          <w:tcPr>
            <w:tcW w:w="1331" w:type="dxa"/>
            <w:tcBorders>
              <w:top w:val="single" w:sz="6" w:space="0" w:color="auto"/>
              <w:left w:val="single" w:sz="6" w:space="0" w:color="auto"/>
              <w:bottom w:val="single" w:sz="6" w:space="0" w:color="auto"/>
              <w:right w:val="single" w:sz="6" w:space="0" w:color="auto"/>
            </w:tcBorders>
            <w:hideMark/>
          </w:tcPr>
          <w:p w:rsidR="00A34962" w:rsidRPr="0073440D" w:rsidRDefault="00A34962" w:rsidP="00807659">
            <w:pPr>
              <w:pStyle w:val="ConsPlusCell"/>
              <w:widowControl/>
              <w:jc w:val="center"/>
              <w:rPr>
                <w:rFonts w:ascii="Times New Roman" w:hAnsi="Times New Roman" w:cs="Times New Roman"/>
                <w:sz w:val="24"/>
                <w:szCs w:val="24"/>
              </w:rPr>
            </w:pPr>
          </w:p>
          <w:p w:rsidR="00A34962" w:rsidRPr="0073440D" w:rsidRDefault="004A09D7" w:rsidP="00807659">
            <w:pPr>
              <w:pStyle w:val="ConsPlusCell"/>
              <w:widowControl/>
              <w:jc w:val="center"/>
              <w:rPr>
                <w:rFonts w:ascii="Times New Roman" w:hAnsi="Times New Roman" w:cs="Times New Roman"/>
                <w:sz w:val="24"/>
                <w:szCs w:val="24"/>
              </w:rPr>
            </w:pPr>
            <w:r w:rsidRPr="0073440D">
              <w:rPr>
                <w:rFonts w:ascii="Times New Roman" w:hAnsi="Times New Roman" w:cs="Times New Roman"/>
                <w:sz w:val="24"/>
                <w:szCs w:val="24"/>
              </w:rPr>
              <w:t>0,43</w:t>
            </w:r>
          </w:p>
        </w:tc>
        <w:tc>
          <w:tcPr>
            <w:tcW w:w="1465" w:type="dxa"/>
            <w:tcBorders>
              <w:top w:val="single" w:sz="6" w:space="0" w:color="auto"/>
              <w:left w:val="single" w:sz="6" w:space="0" w:color="auto"/>
              <w:bottom w:val="single" w:sz="6" w:space="0" w:color="auto"/>
              <w:right w:val="single" w:sz="6" w:space="0" w:color="auto"/>
            </w:tcBorders>
            <w:hideMark/>
          </w:tcPr>
          <w:p w:rsidR="00A34962" w:rsidRPr="0073440D" w:rsidRDefault="00A34962" w:rsidP="00807659">
            <w:pPr>
              <w:pStyle w:val="ConsPlusCell"/>
              <w:widowControl/>
              <w:jc w:val="center"/>
              <w:rPr>
                <w:rFonts w:ascii="Times New Roman" w:hAnsi="Times New Roman" w:cs="Times New Roman"/>
                <w:sz w:val="24"/>
                <w:szCs w:val="24"/>
              </w:rPr>
            </w:pPr>
          </w:p>
          <w:p w:rsidR="00A34962" w:rsidRPr="0073440D" w:rsidRDefault="004A09D7" w:rsidP="00807659">
            <w:pPr>
              <w:pStyle w:val="ConsPlusCell"/>
              <w:widowControl/>
              <w:jc w:val="center"/>
              <w:rPr>
                <w:rFonts w:ascii="Times New Roman" w:hAnsi="Times New Roman" w:cs="Times New Roman"/>
                <w:sz w:val="24"/>
                <w:szCs w:val="24"/>
              </w:rPr>
            </w:pPr>
            <w:r w:rsidRPr="0073440D">
              <w:rPr>
                <w:rFonts w:ascii="Times New Roman" w:hAnsi="Times New Roman" w:cs="Times New Roman"/>
                <w:sz w:val="24"/>
                <w:szCs w:val="24"/>
              </w:rPr>
              <w:t>0,47</w:t>
            </w:r>
          </w:p>
        </w:tc>
        <w:tc>
          <w:tcPr>
            <w:tcW w:w="2309" w:type="dxa"/>
            <w:tcBorders>
              <w:top w:val="single" w:sz="6" w:space="0" w:color="auto"/>
              <w:left w:val="single" w:sz="6" w:space="0" w:color="auto"/>
              <w:bottom w:val="single" w:sz="6" w:space="0" w:color="auto"/>
              <w:right w:val="single" w:sz="6" w:space="0" w:color="auto"/>
            </w:tcBorders>
          </w:tcPr>
          <w:p w:rsidR="00A34962" w:rsidRPr="001C6C2F" w:rsidRDefault="00A34962" w:rsidP="00807659">
            <w:pPr>
              <w:suppressAutoHyphens w:val="0"/>
              <w:autoSpaceDE w:val="0"/>
              <w:adjustRightInd w:val="0"/>
              <w:rPr>
                <w:sz w:val="24"/>
                <w:szCs w:val="24"/>
              </w:rPr>
            </w:pPr>
          </w:p>
        </w:tc>
      </w:tr>
      <w:tr w:rsidR="00A34962" w:rsidRPr="001C6C2F" w:rsidTr="00C815F6">
        <w:trPr>
          <w:cantSplit/>
          <w:trHeight w:val="376"/>
        </w:trPr>
        <w:tc>
          <w:tcPr>
            <w:tcW w:w="532"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rPr>
                <w:rFonts w:ascii="Times New Roman" w:hAnsi="Times New Roman" w:cs="Times New Roman"/>
                <w:sz w:val="24"/>
                <w:szCs w:val="24"/>
              </w:rPr>
            </w:pPr>
            <w:r w:rsidRPr="001C6C2F">
              <w:rPr>
                <w:rFonts w:ascii="Times New Roman" w:hAnsi="Times New Roman" w:cs="Times New Roman"/>
                <w:sz w:val="24"/>
                <w:szCs w:val="24"/>
              </w:rPr>
              <w:t xml:space="preserve">23. </w:t>
            </w:r>
          </w:p>
        </w:tc>
        <w:tc>
          <w:tcPr>
            <w:tcW w:w="2665"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jc w:val="both"/>
              <w:rPr>
                <w:rFonts w:ascii="Times New Roman" w:hAnsi="Times New Roman" w:cs="Times New Roman"/>
                <w:sz w:val="24"/>
                <w:szCs w:val="24"/>
              </w:rPr>
            </w:pPr>
            <w:r w:rsidRPr="001C6C2F">
              <w:rPr>
                <w:rFonts w:ascii="Times New Roman" w:hAnsi="Times New Roman" w:cs="Times New Roman"/>
                <w:sz w:val="24"/>
                <w:szCs w:val="24"/>
              </w:rPr>
              <w:t>Объем жилищного строительства, предусмотренный в соответствии с выданными разрешениями на строительство жилых зданий:</w:t>
            </w:r>
          </w:p>
        </w:tc>
        <w:tc>
          <w:tcPr>
            <w:tcW w:w="1148" w:type="dxa"/>
            <w:tcBorders>
              <w:top w:val="single" w:sz="6" w:space="0" w:color="auto"/>
              <w:left w:val="single" w:sz="6" w:space="0" w:color="auto"/>
              <w:bottom w:val="single" w:sz="6" w:space="0" w:color="auto"/>
              <w:right w:val="single" w:sz="6" w:space="0" w:color="auto"/>
            </w:tcBorders>
          </w:tcPr>
          <w:p w:rsidR="00A34962" w:rsidRPr="001C6C2F" w:rsidRDefault="00A34962" w:rsidP="00807659">
            <w:pPr>
              <w:pStyle w:val="ConsPlusCell"/>
              <w:widowControl/>
              <w:jc w:val="center"/>
              <w:rPr>
                <w:rFonts w:ascii="Times New Roman" w:hAnsi="Times New Roman" w:cs="Times New Roman"/>
                <w:sz w:val="24"/>
                <w:szCs w:val="24"/>
              </w:rPr>
            </w:pPr>
          </w:p>
        </w:tc>
        <w:tc>
          <w:tcPr>
            <w:tcW w:w="1331" w:type="dxa"/>
            <w:tcBorders>
              <w:top w:val="single" w:sz="6" w:space="0" w:color="auto"/>
              <w:left w:val="single" w:sz="6" w:space="0" w:color="auto"/>
              <w:bottom w:val="single" w:sz="6" w:space="0" w:color="auto"/>
              <w:right w:val="single" w:sz="6" w:space="0" w:color="auto"/>
            </w:tcBorders>
          </w:tcPr>
          <w:p w:rsidR="00A34962" w:rsidRPr="0073440D" w:rsidRDefault="00A34962" w:rsidP="00807659">
            <w:pPr>
              <w:pStyle w:val="ConsPlusCell"/>
              <w:widowControl/>
              <w:jc w:val="center"/>
              <w:rPr>
                <w:rFonts w:ascii="Times New Roman" w:hAnsi="Times New Roman" w:cs="Times New Roman"/>
                <w:sz w:val="24"/>
                <w:szCs w:val="24"/>
              </w:rPr>
            </w:pPr>
          </w:p>
          <w:p w:rsidR="00A34962" w:rsidRPr="0073440D" w:rsidRDefault="00A34962" w:rsidP="00807659">
            <w:pPr>
              <w:pStyle w:val="ConsPlusCell"/>
              <w:widowControl/>
              <w:jc w:val="center"/>
              <w:rPr>
                <w:rFonts w:ascii="Times New Roman" w:hAnsi="Times New Roman" w:cs="Times New Roman"/>
                <w:sz w:val="24"/>
                <w:szCs w:val="24"/>
              </w:rPr>
            </w:pPr>
          </w:p>
        </w:tc>
        <w:tc>
          <w:tcPr>
            <w:tcW w:w="1465" w:type="dxa"/>
            <w:tcBorders>
              <w:top w:val="single" w:sz="6" w:space="0" w:color="auto"/>
              <w:left w:val="single" w:sz="6" w:space="0" w:color="auto"/>
              <w:bottom w:val="single" w:sz="6" w:space="0" w:color="auto"/>
              <w:right w:val="single" w:sz="6" w:space="0" w:color="auto"/>
            </w:tcBorders>
          </w:tcPr>
          <w:p w:rsidR="00A34962" w:rsidRPr="0073440D" w:rsidRDefault="00A34962" w:rsidP="00807659">
            <w:pPr>
              <w:pStyle w:val="ConsPlusCell"/>
              <w:widowControl/>
              <w:jc w:val="center"/>
              <w:rPr>
                <w:rFonts w:ascii="Times New Roman" w:hAnsi="Times New Roman" w:cs="Times New Roman"/>
                <w:sz w:val="24"/>
                <w:szCs w:val="24"/>
              </w:rPr>
            </w:pPr>
          </w:p>
        </w:tc>
        <w:tc>
          <w:tcPr>
            <w:tcW w:w="2309" w:type="dxa"/>
            <w:tcBorders>
              <w:top w:val="single" w:sz="6" w:space="0" w:color="auto"/>
              <w:left w:val="single" w:sz="6" w:space="0" w:color="auto"/>
              <w:bottom w:val="single" w:sz="6" w:space="0" w:color="auto"/>
              <w:right w:val="single" w:sz="6" w:space="0" w:color="auto"/>
            </w:tcBorders>
          </w:tcPr>
          <w:p w:rsidR="00A34962" w:rsidRPr="001C6C2F" w:rsidRDefault="00A34962" w:rsidP="00807659">
            <w:pPr>
              <w:suppressAutoHyphens w:val="0"/>
              <w:autoSpaceDE w:val="0"/>
              <w:adjustRightInd w:val="0"/>
              <w:rPr>
                <w:sz w:val="24"/>
                <w:szCs w:val="24"/>
              </w:rPr>
            </w:pPr>
          </w:p>
        </w:tc>
      </w:tr>
      <w:tr w:rsidR="00A34962" w:rsidRPr="001C6C2F" w:rsidTr="00C815F6">
        <w:trPr>
          <w:cantSplit/>
          <w:trHeight w:val="376"/>
        </w:trPr>
        <w:tc>
          <w:tcPr>
            <w:tcW w:w="532"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rPr>
                <w:rFonts w:ascii="Times New Roman" w:hAnsi="Times New Roman" w:cs="Times New Roman"/>
                <w:sz w:val="24"/>
                <w:szCs w:val="24"/>
              </w:rPr>
            </w:pPr>
            <w:r w:rsidRPr="001C6C2F">
              <w:rPr>
                <w:rFonts w:ascii="Times New Roman" w:hAnsi="Times New Roman" w:cs="Times New Roman"/>
                <w:sz w:val="24"/>
                <w:szCs w:val="24"/>
              </w:rPr>
              <w:t>23.1.</w:t>
            </w:r>
          </w:p>
        </w:tc>
        <w:tc>
          <w:tcPr>
            <w:tcW w:w="2665"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jc w:val="both"/>
              <w:rPr>
                <w:rFonts w:ascii="Times New Roman" w:hAnsi="Times New Roman" w:cs="Times New Roman"/>
                <w:sz w:val="24"/>
                <w:szCs w:val="24"/>
              </w:rPr>
            </w:pPr>
            <w:r w:rsidRPr="001C6C2F">
              <w:rPr>
                <w:rFonts w:ascii="Times New Roman" w:hAnsi="Times New Roman" w:cs="Times New Roman"/>
                <w:sz w:val="24"/>
                <w:szCs w:val="24"/>
              </w:rPr>
              <w:t>общая площадь жилых помещений</w:t>
            </w:r>
          </w:p>
        </w:tc>
        <w:tc>
          <w:tcPr>
            <w:tcW w:w="1148"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jc w:val="center"/>
              <w:rPr>
                <w:rFonts w:ascii="Times New Roman" w:hAnsi="Times New Roman" w:cs="Times New Roman"/>
                <w:sz w:val="24"/>
                <w:szCs w:val="24"/>
              </w:rPr>
            </w:pPr>
            <w:r w:rsidRPr="001C6C2F">
              <w:rPr>
                <w:rFonts w:ascii="Times New Roman" w:hAnsi="Times New Roman" w:cs="Times New Roman"/>
                <w:sz w:val="24"/>
                <w:szCs w:val="24"/>
              </w:rPr>
              <w:t>кв. м.</w:t>
            </w:r>
          </w:p>
        </w:tc>
        <w:tc>
          <w:tcPr>
            <w:tcW w:w="1331" w:type="dxa"/>
            <w:tcBorders>
              <w:top w:val="single" w:sz="6" w:space="0" w:color="auto"/>
              <w:left w:val="single" w:sz="6" w:space="0" w:color="auto"/>
              <w:bottom w:val="single" w:sz="6" w:space="0" w:color="auto"/>
              <w:right w:val="single" w:sz="6" w:space="0" w:color="auto"/>
            </w:tcBorders>
            <w:hideMark/>
          </w:tcPr>
          <w:p w:rsidR="00A34962" w:rsidRPr="0073440D" w:rsidRDefault="004A09D7" w:rsidP="00807659">
            <w:pPr>
              <w:pStyle w:val="ConsPlusCell"/>
              <w:widowControl/>
              <w:jc w:val="center"/>
              <w:rPr>
                <w:rFonts w:ascii="Times New Roman" w:hAnsi="Times New Roman" w:cs="Times New Roman"/>
                <w:sz w:val="24"/>
                <w:szCs w:val="24"/>
              </w:rPr>
            </w:pPr>
            <w:r w:rsidRPr="0073440D">
              <w:rPr>
                <w:rFonts w:ascii="Times New Roman" w:hAnsi="Times New Roman" w:cs="Times New Roman"/>
                <w:sz w:val="24"/>
                <w:szCs w:val="24"/>
              </w:rPr>
              <w:t>127658,4</w:t>
            </w:r>
          </w:p>
        </w:tc>
        <w:tc>
          <w:tcPr>
            <w:tcW w:w="1465" w:type="dxa"/>
            <w:tcBorders>
              <w:top w:val="single" w:sz="6" w:space="0" w:color="auto"/>
              <w:left w:val="single" w:sz="6" w:space="0" w:color="auto"/>
              <w:bottom w:val="single" w:sz="6" w:space="0" w:color="auto"/>
              <w:right w:val="single" w:sz="6" w:space="0" w:color="auto"/>
            </w:tcBorders>
            <w:hideMark/>
          </w:tcPr>
          <w:p w:rsidR="00A34962" w:rsidRPr="0073440D" w:rsidRDefault="004A09D7" w:rsidP="00807659">
            <w:pPr>
              <w:pStyle w:val="ConsPlusCell"/>
              <w:widowControl/>
              <w:jc w:val="center"/>
              <w:rPr>
                <w:rFonts w:ascii="Times New Roman" w:hAnsi="Times New Roman" w:cs="Times New Roman"/>
                <w:sz w:val="24"/>
                <w:szCs w:val="24"/>
              </w:rPr>
            </w:pPr>
            <w:r w:rsidRPr="0073440D">
              <w:rPr>
                <w:rFonts w:ascii="Times New Roman" w:hAnsi="Times New Roman" w:cs="Times New Roman"/>
                <w:sz w:val="24"/>
                <w:szCs w:val="24"/>
              </w:rPr>
              <w:t>95614,5</w:t>
            </w:r>
          </w:p>
        </w:tc>
        <w:tc>
          <w:tcPr>
            <w:tcW w:w="2309" w:type="dxa"/>
            <w:tcBorders>
              <w:top w:val="single" w:sz="6" w:space="0" w:color="auto"/>
              <w:left w:val="single" w:sz="6" w:space="0" w:color="auto"/>
              <w:bottom w:val="single" w:sz="6" w:space="0" w:color="auto"/>
              <w:right w:val="single" w:sz="6" w:space="0" w:color="auto"/>
            </w:tcBorders>
          </w:tcPr>
          <w:p w:rsidR="00A34962" w:rsidRPr="001C6C2F" w:rsidRDefault="00A34962" w:rsidP="00807659">
            <w:pPr>
              <w:suppressAutoHyphens w:val="0"/>
              <w:autoSpaceDE w:val="0"/>
              <w:adjustRightInd w:val="0"/>
              <w:rPr>
                <w:sz w:val="24"/>
                <w:szCs w:val="24"/>
              </w:rPr>
            </w:pPr>
          </w:p>
        </w:tc>
      </w:tr>
      <w:tr w:rsidR="00A34962" w:rsidRPr="001C6C2F" w:rsidTr="00C815F6">
        <w:trPr>
          <w:cantSplit/>
          <w:trHeight w:val="376"/>
        </w:trPr>
        <w:tc>
          <w:tcPr>
            <w:tcW w:w="532"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rPr>
                <w:rFonts w:ascii="Times New Roman" w:hAnsi="Times New Roman" w:cs="Times New Roman"/>
                <w:sz w:val="24"/>
                <w:szCs w:val="24"/>
              </w:rPr>
            </w:pPr>
            <w:r w:rsidRPr="001C6C2F">
              <w:rPr>
                <w:rFonts w:ascii="Times New Roman" w:hAnsi="Times New Roman" w:cs="Times New Roman"/>
                <w:sz w:val="24"/>
                <w:szCs w:val="24"/>
              </w:rPr>
              <w:t>23.2.</w:t>
            </w:r>
          </w:p>
        </w:tc>
        <w:tc>
          <w:tcPr>
            <w:tcW w:w="2665"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jc w:val="both"/>
              <w:rPr>
                <w:rFonts w:ascii="Times New Roman" w:hAnsi="Times New Roman" w:cs="Times New Roman"/>
                <w:sz w:val="24"/>
                <w:szCs w:val="24"/>
              </w:rPr>
            </w:pPr>
            <w:r w:rsidRPr="001C6C2F">
              <w:rPr>
                <w:rFonts w:ascii="Times New Roman" w:hAnsi="Times New Roman" w:cs="Times New Roman"/>
                <w:sz w:val="24"/>
                <w:szCs w:val="24"/>
              </w:rPr>
              <w:t>число жилых квартир</w:t>
            </w:r>
          </w:p>
        </w:tc>
        <w:tc>
          <w:tcPr>
            <w:tcW w:w="1148"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jc w:val="center"/>
              <w:rPr>
                <w:rFonts w:ascii="Times New Roman" w:hAnsi="Times New Roman" w:cs="Times New Roman"/>
                <w:sz w:val="24"/>
                <w:szCs w:val="24"/>
              </w:rPr>
            </w:pPr>
            <w:r w:rsidRPr="001C6C2F">
              <w:rPr>
                <w:rFonts w:ascii="Times New Roman" w:hAnsi="Times New Roman" w:cs="Times New Roman"/>
                <w:sz w:val="24"/>
                <w:szCs w:val="24"/>
              </w:rPr>
              <w:t>ед.</w:t>
            </w:r>
          </w:p>
        </w:tc>
        <w:tc>
          <w:tcPr>
            <w:tcW w:w="1331" w:type="dxa"/>
            <w:tcBorders>
              <w:top w:val="single" w:sz="6" w:space="0" w:color="auto"/>
              <w:left w:val="single" w:sz="6" w:space="0" w:color="auto"/>
              <w:bottom w:val="single" w:sz="6" w:space="0" w:color="auto"/>
              <w:right w:val="single" w:sz="6" w:space="0" w:color="auto"/>
            </w:tcBorders>
          </w:tcPr>
          <w:p w:rsidR="00A34962" w:rsidRPr="0073440D" w:rsidRDefault="004A09D7" w:rsidP="00807659">
            <w:pPr>
              <w:pStyle w:val="ConsPlusCell"/>
              <w:widowControl/>
              <w:jc w:val="center"/>
              <w:rPr>
                <w:rFonts w:ascii="Times New Roman" w:hAnsi="Times New Roman" w:cs="Times New Roman"/>
                <w:sz w:val="24"/>
                <w:szCs w:val="24"/>
              </w:rPr>
            </w:pPr>
            <w:r w:rsidRPr="0073440D">
              <w:rPr>
                <w:rFonts w:ascii="Times New Roman" w:hAnsi="Times New Roman" w:cs="Times New Roman"/>
                <w:sz w:val="24"/>
                <w:szCs w:val="24"/>
              </w:rPr>
              <w:t>768</w:t>
            </w:r>
          </w:p>
        </w:tc>
        <w:tc>
          <w:tcPr>
            <w:tcW w:w="1465" w:type="dxa"/>
            <w:tcBorders>
              <w:top w:val="single" w:sz="6" w:space="0" w:color="auto"/>
              <w:left w:val="single" w:sz="6" w:space="0" w:color="auto"/>
              <w:bottom w:val="single" w:sz="6" w:space="0" w:color="auto"/>
              <w:right w:val="single" w:sz="6" w:space="0" w:color="auto"/>
            </w:tcBorders>
          </w:tcPr>
          <w:p w:rsidR="00A34962" w:rsidRPr="0073440D" w:rsidRDefault="004A09D7" w:rsidP="00807659">
            <w:pPr>
              <w:pStyle w:val="ConsPlusCell"/>
              <w:widowControl/>
              <w:jc w:val="center"/>
              <w:rPr>
                <w:rFonts w:ascii="Times New Roman" w:hAnsi="Times New Roman" w:cs="Times New Roman"/>
                <w:sz w:val="24"/>
                <w:szCs w:val="24"/>
              </w:rPr>
            </w:pPr>
            <w:r w:rsidRPr="0073440D">
              <w:rPr>
                <w:rFonts w:ascii="Times New Roman" w:hAnsi="Times New Roman" w:cs="Times New Roman"/>
                <w:sz w:val="24"/>
                <w:szCs w:val="24"/>
              </w:rPr>
              <w:t>795</w:t>
            </w:r>
          </w:p>
        </w:tc>
        <w:tc>
          <w:tcPr>
            <w:tcW w:w="2309" w:type="dxa"/>
            <w:tcBorders>
              <w:top w:val="single" w:sz="6" w:space="0" w:color="auto"/>
              <w:left w:val="single" w:sz="6" w:space="0" w:color="auto"/>
              <w:bottom w:val="single" w:sz="6" w:space="0" w:color="auto"/>
              <w:right w:val="single" w:sz="6" w:space="0" w:color="auto"/>
            </w:tcBorders>
          </w:tcPr>
          <w:p w:rsidR="00A34962" w:rsidRPr="001C6C2F" w:rsidRDefault="00A34962" w:rsidP="00807659">
            <w:pPr>
              <w:suppressAutoHyphens w:val="0"/>
              <w:autoSpaceDE w:val="0"/>
              <w:adjustRightInd w:val="0"/>
              <w:rPr>
                <w:sz w:val="24"/>
                <w:szCs w:val="24"/>
              </w:rPr>
            </w:pPr>
          </w:p>
        </w:tc>
      </w:tr>
      <w:tr w:rsidR="00A34962" w:rsidRPr="001C6C2F" w:rsidTr="00C815F6">
        <w:trPr>
          <w:cantSplit/>
          <w:trHeight w:val="501"/>
        </w:trPr>
        <w:tc>
          <w:tcPr>
            <w:tcW w:w="532"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rPr>
                <w:rFonts w:ascii="Times New Roman" w:hAnsi="Times New Roman" w:cs="Times New Roman"/>
                <w:sz w:val="24"/>
                <w:szCs w:val="24"/>
              </w:rPr>
            </w:pPr>
            <w:r w:rsidRPr="001C6C2F">
              <w:rPr>
                <w:rFonts w:ascii="Times New Roman" w:hAnsi="Times New Roman" w:cs="Times New Roman"/>
                <w:sz w:val="24"/>
                <w:szCs w:val="24"/>
              </w:rPr>
              <w:t xml:space="preserve">24. </w:t>
            </w:r>
          </w:p>
        </w:tc>
        <w:tc>
          <w:tcPr>
            <w:tcW w:w="2665"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jc w:val="both"/>
              <w:rPr>
                <w:rFonts w:ascii="Times New Roman" w:hAnsi="Times New Roman" w:cs="Times New Roman"/>
                <w:sz w:val="24"/>
                <w:szCs w:val="24"/>
              </w:rPr>
            </w:pPr>
            <w:r w:rsidRPr="001C6C2F">
              <w:rPr>
                <w:rFonts w:ascii="Times New Roman" w:hAnsi="Times New Roman" w:cs="Times New Roman"/>
                <w:sz w:val="24"/>
                <w:szCs w:val="24"/>
              </w:rPr>
              <w:t xml:space="preserve">Доля населения, проживающего в многоквартирных домах, признанных в установленном порядке аварийными </w:t>
            </w:r>
          </w:p>
        </w:tc>
        <w:tc>
          <w:tcPr>
            <w:tcW w:w="1148"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jc w:val="center"/>
              <w:rPr>
                <w:rFonts w:ascii="Times New Roman" w:hAnsi="Times New Roman" w:cs="Times New Roman"/>
                <w:sz w:val="24"/>
                <w:szCs w:val="24"/>
              </w:rPr>
            </w:pPr>
            <w:r w:rsidRPr="001C6C2F">
              <w:rPr>
                <w:rFonts w:ascii="Times New Roman" w:hAnsi="Times New Roman" w:cs="Times New Roman"/>
                <w:sz w:val="24"/>
                <w:szCs w:val="24"/>
              </w:rPr>
              <w:t>%</w:t>
            </w:r>
          </w:p>
        </w:tc>
        <w:tc>
          <w:tcPr>
            <w:tcW w:w="1331" w:type="dxa"/>
            <w:tcBorders>
              <w:top w:val="single" w:sz="6" w:space="0" w:color="auto"/>
              <w:left w:val="single" w:sz="6" w:space="0" w:color="auto"/>
              <w:bottom w:val="single" w:sz="6" w:space="0" w:color="auto"/>
              <w:right w:val="single" w:sz="6" w:space="0" w:color="auto"/>
            </w:tcBorders>
            <w:hideMark/>
          </w:tcPr>
          <w:p w:rsidR="00A34962" w:rsidRPr="0073440D" w:rsidRDefault="00A34962" w:rsidP="00807659">
            <w:pPr>
              <w:pStyle w:val="ConsPlusCell"/>
              <w:widowControl/>
              <w:jc w:val="center"/>
              <w:rPr>
                <w:rFonts w:ascii="Times New Roman" w:hAnsi="Times New Roman" w:cs="Times New Roman"/>
                <w:sz w:val="24"/>
                <w:szCs w:val="24"/>
              </w:rPr>
            </w:pPr>
            <w:r w:rsidRPr="0073440D">
              <w:rPr>
                <w:rFonts w:ascii="Times New Roman" w:hAnsi="Times New Roman" w:cs="Times New Roman"/>
                <w:sz w:val="24"/>
                <w:szCs w:val="24"/>
              </w:rPr>
              <w:t>-</w:t>
            </w:r>
          </w:p>
        </w:tc>
        <w:tc>
          <w:tcPr>
            <w:tcW w:w="1465" w:type="dxa"/>
            <w:tcBorders>
              <w:top w:val="single" w:sz="6" w:space="0" w:color="auto"/>
              <w:left w:val="single" w:sz="6" w:space="0" w:color="auto"/>
              <w:bottom w:val="single" w:sz="6" w:space="0" w:color="auto"/>
              <w:right w:val="single" w:sz="6" w:space="0" w:color="auto"/>
            </w:tcBorders>
            <w:hideMark/>
          </w:tcPr>
          <w:p w:rsidR="00A34962" w:rsidRPr="0073440D" w:rsidRDefault="00A34962" w:rsidP="00807659">
            <w:pPr>
              <w:pStyle w:val="ConsPlusCell"/>
              <w:widowControl/>
              <w:jc w:val="center"/>
              <w:rPr>
                <w:rFonts w:ascii="Times New Roman" w:hAnsi="Times New Roman" w:cs="Times New Roman"/>
                <w:sz w:val="24"/>
                <w:szCs w:val="24"/>
              </w:rPr>
            </w:pPr>
            <w:r w:rsidRPr="0073440D">
              <w:rPr>
                <w:rFonts w:ascii="Times New Roman" w:hAnsi="Times New Roman" w:cs="Times New Roman"/>
                <w:sz w:val="24"/>
                <w:szCs w:val="24"/>
              </w:rPr>
              <w:t>-</w:t>
            </w:r>
          </w:p>
        </w:tc>
        <w:tc>
          <w:tcPr>
            <w:tcW w:w="2309" w:type="dxa"/>
            <w:tcBorders>
              <w:top w:val="single" w:sz="6" w:space="0" w:color="auto"/>
              <w:left w:val="single" w:sz="6" w:space="0" w:color="auto"/>
              <w:bottom w:val="single" w:sz="6" w:space="0" w:color="auto"/>
              <w:right w:val="single" w:sz="6" w:space="0" w:color="auto"/>
            </w:tcBorders>
          </w:tcPr>
          <w:p w:rsidR="00A34962" w:rsidRPr="001C6C2F" w:rsidRDefault="00A34962" w:rsidP="00807659">
            <w:pPr>
              <w:suppressAutoHyphens w:val="0"/>
              <w:autoSpaceDE w:val="0"/>
              <w:adjustRightInd w:val="0"/>
              <w:rPr>
                <w:sz w:val="24"/>
                <w:szCs w:val="24"/>
              </w:rPr>
            </w:pPr>
          </w:p>
        </w:tc>
      </w:tr>
      <w:tr w:rsidR="00A34962" w:rsidRPr="001C6C2F" w:rsidTr="00C815F6">
        <w:trPr>
          <w:cantSplit/>
          <w:trHeight w:val="501"/>
        </w:trPr>
        <w:tc>
          <w:tcPr>
            <w:tcW w:w="532"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rPr>
                <w:rFonts w:ascii="Times New Roman" w:hAnsi="Times New Roman" w:cs="Times New Roman"/>
                <w:sz w:val="24"/>
                <w:szCs w:val="24"/>
              </w:rPr>
            </w:pPr>
            <w:r w:rsidRPr="001C6C2F">
              <w:rPr>
                <w:rFonts w:ascii="Times New Roman" w:hAnsi="Times New Roman" w:cs="Times New Roman"/>
                <w:sz w:val="24"/>
                <w:szCs w:val="24"/>
              </w:rPr>
              <w:t xml:space="preserve">25. </w:t>
            </w:r>
          </w:p>
        </w:tc>
        <w:tc>
          <w:tcPr>
            <w:tcW w:w="2665"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jc w:val="both"/>
              <w:rPr>
                <w:rFonts w:ascii="Times New Roman" w:hAnsi="Times New Roman" w:cs="Times New Roman"/>
                <w:sz w:val="24"/>
                <w:szCs w:val="24"/>
              </w:rPr>
            </w:pPr>
            <w:r w:rsidRPr="001C6C2F">
              <w:rPr>
                <w:rFonts w:ascii="Times New Roman" w:hAnsi="Times New Roman" w:cs="Times New Roman"/>
                <w:sz w:val="24"/>
                <w:szCs w:val="24"/>
              </w:rPr>
              <w:t xml:space="preserve">Ввод в эксплуатацию жилья за счет всех источников </w:t>
            </w:r>
            <w:r w:rsidRPr="001C6C2F">
              <w:rPr>
                <w:rFonts w:ascii="Times New Roman" w:hAnsi="Times New Roman" w:cs="Times New Roman"/>
                <w:sz w:val="24"/>
                <w:szCs w:val="24"/>
              </w:rPr>
              <w:br/>
              <w:t xml:space="preserve">финансирования </w:t>
            </w:r>
          </w:p>
        </w:tc>
        <w:tc>
          <w:tcPr>
            <w:tcW w:w="1148" w:type="dxa"/>
            <w:tcBorders>
              <w:top w:val="single" w:sz="6" w:space="0" w:color="auto"/>
              <w:left w:val="single" w:sz="6" w:space="0" w:color="auto"/>
              <w:bottom w:val="single" w:sz="6" w:space="0" w:color="auto"/>
              <w:right w:val="single" w:sz="6" w:space="0" w:color="auto"/>
            </w:tcBorders>
            <w:hideMark/>
          </w:tcPr>
          <w:p w:rsidR="00A34962" w:rsidRPr="001C6C2F" w:rsidRDefault="00A34962" w:rsidP="00807659">
            <w:pPr>
              <w:pStyle w:val="ConsPlusCell"/>
              <w:widowControl/>
              <w:jc w:val="center"/>
              <w:rPr>
                <w:rFonts w:ascii="Times New Roman" w:hAnsi="Times New Roman" w:cs="Times New Roman"/>
                <w:sz w:val="24"/>
                <w:szCs w:val="24"/>
              </w:rPr>
            </w:pPr>
            <w:r w:rsidRPr="001C6C2F">
              <w:rPr>
                <w:rFonts w:ascii="Times New Roman" w:hAnsi="Times New Roman" w:cs="Times New Roman"/>
                <w:sz w:val="24"/>
                <w:szCs w:val="24"/>
              </w:rPr>
              <w:t xml:space="preserve">кв. м </w:t>
            </w:r>
            <w:r w:rsidRPr="001C6C2F">
              <w:rPr>
                <w:rFonts w:ascii="Times New Roman" w:hAnsi="Times New Roman" w:cs="Times New Roman"/>
                <w:sz w:val="24"/>
                <w:szCs w:val="24"/>
              </w:rPr>
              <w:br/>
            </w:r>
          </w:p>
        </w:tc>
        <w:tc>
          <w:tcPr>
            <w:tcW w:w="1331" w:type="dxa"/>
            <w:tcBorders>
              <w:top w:val="single" w:sz="6" w:space="0" w:color="auto"/>
              <w:left w:val="single" w:sz="6" w:space="0" w:color="auto"/>
              <w:bottom w:val="single" w:sz="6" w:space="0" w:color="auto"/>
              <w:right w:val="single" w:sz="6" w:space="0" w:color="auto"/>
            </w:tcBorders>
            <w:hideMark/>
          </w:tcPr>
          <w:p w:rsidR="00A34962" w:rsidRPr="0073440D" w:rsidRDefault="004A09D7" w:rsidP="00807659">
            <w:pPr>
              <w:pStyle w:val="ConsPlusCell"/>
              <w:widowControl/>
              <w:jc w:val="center"/>
              <w:rPr>
                <w:rFonts w:ascii="Times New Roman" w:hAnsi="Times New Roman" w:cs="Times New Roman"/>
                <w:sz w:val="24"/>
                <w:szCs w:val="24"/>
              </w:rPr>
            </w:pPr>
            <w:r w:rsidRPr="0073440D">
              <w:rPr>
                <w:rFonts w:ascii="Times New Roman" w:hAnsi="Times New Roman" w:cs="Times New Roman"/>
                <w:sz w:val="24"/>
                <w:szCs w:val="24"/>
              </w:rPr>
              <w:t>73071,0</w:t>
            </w:r>
          </w:p>
        </w:tc>
        <w:tc>
          <w:tcPr>
            <w:tcW w:w="1465" w:type="dxa"/>
            <w:tcBorders>
              <w:top w:val="single" w:sz="6" w:space="0" w:color="auto"/>
              <w:left w:val="single" w:sz="6" w:space="0" w:color="auto"/>
              <w:bottom w:val="single" w:sz="6" w:space="0" w:color="auto"/>
              <w:right w:val="single" w:sz="6" w:space="0" w:color="auto"/>
            </w:tcBorders>
            <w:hideMark/>
          </w:tcPr>
          <w:p w:rsidR="00A34962" w:rsidRPr="0073440D" w:rsidRDefault="004A09D7" w:rsidP="00807659">
            <w:pPr>
              <w:pStyle w:val="ConsPlusCell"/>
              <w:widowControl/>
              <w:jc w:val="center"/>
              <w:rPr>
                <w:rFonts w:ascii="Times New Roman" w:hAnsi="Times New Roman" w:cs="Times New Roman"/>
                <w:sz w:val="24"/>
                <w:szCs w:val="24"/>
              </w:rPr>
            </w:pPr>
            <w:r w:rsidRPr="0073440D">
              <w:rPr>
                <w:rFonts w:ascii="Times New Roman" w:hAnsi="Times New Roman" w:cs="Times New Roman"/>
                <w:sz w:val="24"/>
                <w:szCs w:val="24"/>
              </w:rPr>
              <w:t>80040,0</w:t>
            </w:r>
          </w:p>
        </w:tc>
        <w:tc>
          <w:tcPr>
            <w:tcW w:w="2309" w:type="dxa"/>
            <w:tcBorders>
              <w:top w:val="single" w:sz="6" w:space="0" w:color="auto"/>
              <w:left w:val="single" w:sz="6" w:space="0" w:color="auto"/>
              <w:bottom w:val="single" w:sz="6" w:space="0" w:color="auto"/>
              <w:right w:val="single" w:sz="6" w:space="0" w:color="auto"/>
            </w:tcBorders>
          </w:tcPr>
          <w:p w:rsidR="00A34962" w:rsidRPr="001C6C2F" w:rsidRDefault="00A34962" w:rsidP="00807659">
            <w:pPr>
              <w:suppressAutoHyphens w:val="0"/>
              <w:autoSpaceDE w:val="0"/>
              <w:adjustRightInd w:val="0"/>
              <w:rPr>
                <w:sz w:val="24"/>
                <w:szCs w:val="24"/>
              </w:rPr>
            </w:pPr>
          </w:p>
        </w:tc>
      </w:tr>
    </w:tbl>
    <w:p w:rsidR="00C937CC" w:rsidRPr="00C937CC" w:rsidRDefault="00C937CC" w:rsidP="00A34962">
      <w:pPr>
        <w:ind w:firstLine="567"/>
        <w:contextualSpacing/>
        <w:jc w:val="both"/>
        <w:rPr>
          <w:b/>
          <w:kern w:val="2"/>
        </w:rPr>
      </w:pPr>
    </w:p>
    <w:p w:rsidR="00C815F6" w:rsidRDefault="00C815F6" w:rsidP="00A34962">
      <w:pPr>
        <w:ind w:firstLine="567"/>
        <w:contextualSpacing/>
        <w:jc w:val="both"/>
        <w:rPr>
          <w:b/>
          <w:kern w:val="2"/>
          <w:sz w:val="24"/>
          <w:szCs w:val="24"/>
        </w:rPr>
      </w:pPr>
    </w:p>
    <w:p w:rsidR="00D62EF8" w:rsidRDefault="00D62EF8" w:rsidP="00A34962">
      <w:pPr>
        <w:ind w:firstLine="567"/>
        <w:contextualSpacing/>
        <w:jc w:val="both"/>
        <w:rPr>
          <w:b/>
          <w:kern w:val="2"/>
          <w:sz w:val="24"/>
          <w:szCs w:val="24"/>
        </w:rPr>
      </w:pPr>
      <w:r>
        <w:rPr>
          <w:b/>
          <w:kern w:val="2"/>
          <w:sz w:val="24"/>
          <w:szCs w:val="24"/>
        </w:rPr>
        <w:t>Ввод жилья</w:t>
      </w:r>
    </w:p>
    <w:p w:rsidR="00D62EF8" w:rsidRPr="00C937CC" w:rsidRDefault="00D62EF8" w:rsidP="00A34962">
      <w:pPr>
        <w:ind w:firstLine="567"/>
        <w:contextualSpacing/>
        <w:jc w:val="both"/>
        <w:rPr>
          <w:sz w:val="18"/>
          <w:szCs w:val="18"/>
        </w:rPr>
      </w:pPr>
    </w:p>
    <w:p w:rsidR="00A34962" w:rsidRPr="000130E6" w:rsidRDefault="00A34962" w:rsidP="00570CAE">
      <w:pPr>
        <w:ind w:firstLine="567"/>
        <w:contextualSpacing/>
        <w:jc w:val="both"/>
        <w:rPr>
          <w:sz w:val="24"/>
          <w:szCs w:val="24"/>
        </w:rPr>
      </w:pPr>
      <w:r w:rsidRPr="000130E6">
        <w:rPr>
          <w:sz w:val="24"/>
          <w:szCs w:val="24"/>
        </w:rPr>
        <w:t>В соответствии с контрольной цифрой по вводу жилья, согласованной Губернатором Ростовской области</w:t>
      </w:r>
      <w:r w:rsidR="00132121">
        <w:rPr>
          <w:sz w:val="24"/>
          <w:szCs w:val="24"/>
        </w:rPr>
        <w:t xml:space="preserve">, </w:t>
      </w:r>
      <w:r w:rsidRPr="000130E6">
        <w:rPr>
          <w:sz w:val="24"/>
          <w:szCs w:val="24"/>
        </w:rPr>
        <w:t>плановый показатель ввода жилья на территории муниципального образования «Город Волгодонск» на 2018 год составляет 73,0 тыс.кв.м.</w:t>
      </w:r>
    </w:p>
    <w:p w:rsidR="00A34962" w:rsidRPr="000130E6" w:rsidRDefault="00A34962" w:rsidP="00570CAE">
      <w:pPr>
        <w:ind w:firstLine="567"/>
        <w:contextualSpacing/>
        <w:jc w:val="both"/>
        <w:rPr>
          <w:sz w:val="24"/>
          <w:szCs w:val="24"/>
        </w:rPr>
      </w:pPr>
      <w:r w:rsidRPr="000130E6">
        <w:rPr>
          <w:sz w:val="24"/>
          <w:szCs w:val="24"/>
        </w:rPr>
        <w:t>На территории муниципального образования «Город Волгодонск» за 2018 год введено в эксплуатацию 483 жилых дома общей площадью 73,071 тыс. кв.м. из них:</w:t>
      </w:r>
    </w:p>
    <w:p w:rsidR="00A34962" w:rsidRPr="000130E6" w:rsidRDefault="00A34962" w:rsidP="00570CAE">
      <w:pPr>
        <w:ind w:firstLine="567"/>
        <w:contextualSpacing/>
        <w:jc w:val="both"/>
        <w:rPr>
          <w:sz w:val="24"/>
          <w:szCs w:val="24"/>
        </w:rPr>
      </w:pPr>
      <w:r w:rsidRPr="000130E6">
        <w:rPr>
          <w:sz w:val="24"/>
          <w:szCs w:val="24"/>
        </w:rPr>
        <w:t xml:space="preserve">- 479 индивидуальных жилых домов, общей площадью 63,763 тыс. кв.м. </w:t>
      </w:r>
    </w:p>
    <w:p w:rsidR="00A34962" w:rsidRPr="000130E6" w:rsidRDefault="00A34962" w:rsidP="00570CAE">
      <w:pPr>
        <w:ind w:firstLine="567"/>
        <w:contextualSpacing/>
        <w:jc w:val="both"/>
        <w:rPr>
          <w:sz w:val="24"/>
          <w:szCs w:val="24"/>
        </w:rPr>
      </w:pPr>
      <w:r w:rsidRPr="000130E6">
        <w:rPr>
          <w:sz w:val="24"/>
          <w:szCs w:val="24"/>
        </w:rPr>
        <w:t>- 4 многоквартирных жилых дома, общей площадью 9,308 тыс. кв.м.</w:t>
      </w:r>
    </w:p>
    <w:p w:rsidR="00A34962" w:rsidRDefault="00A34962" w:rsidP="00570CAE">
      <w:pPr>
        <w:jc w:val="both"/>
        <w:rPr>
          <w:sz w:val="24"/>
          <w:szCs w:val="24"/>
        </w:rPr>
      </w:pPr>
      <w:r w:rsidRPr="000130E6">
        <w:rPr>
          <w:sz w:val="24"/>
          <w:szCs w:val="24"/>
        </w:rPr>
        <w:t xml:space="preserve">Средняя цена за один квадратный метр общей площади жилья в 4 квартале 2018 года составляет: на первичном рынке жилья – 33381,6 рублей, на вторичном – 33474,0 рублей. </w:t>
      </w:r>
      <w:r w:rsidRPr="000130E6">
        <w:rPr>
          <w:sz w:val="24"/>
          <w:szCs w:val="24"/>
        </w:rPr>
        <w:br/>
        <w:t>Источниками финансирования строительства в городе Волгодонске по-прежнему являются собственные средства застройщиков, собственные средства дольщиков и кредиты банков. Сохраняется тенденция увеличения доли индивидуального строительства по отношению к многоквартирным жилым домам.</w:t>
      </w:r>
    </w:p>
    <w:p w:rsidR="00C937CC" w:rsidRPr="000130E6" w:rsidRDefault="00C937CC" w:rsidP="00570CAE">
      <w:pPr>
        <w:jc w:val="both"/>
        <w:rPr>
          <w:sz w:val="24"/>
          <w:szCs w:val="24"/>
        </w:rPr>
      </w:pPr>
    </w:p>
    <w:p w:rsidR="00B62456" w:rsidRPr="000130E6" w:rsidRDefault="00B62456" w:rsidP="00B62456">
      <w:pPr>
        <w:shd w:val="clear" w:color="auto" w:fill="FFFFFF"/>
        <w:jc w:val="center"/>
        <w:rPr>
          <w:b/>
          <w:bCs/>
          <w:iCs/>
          <w:sz w:val="24"/>
          <w:szCs w:val="24"/>
          <w:u w:val="single"/>
        </w:rPr>
      </w:pPr>
      <w:r w:rsidRPr="000130E6">
        <w:rPr>
          <w:b/>
          <w:bCs/>
          <w:iCs/>
          <w:sz w:val="24"/>
          <w:szCs w:val="24"/>
          <w:u w:val="single"/>
        </w:rPr>
        <w:t>Жилищно-коммунальное хозяйство</w:t>
      </w:r>
    </w:p>
    <w:p w:rsidR="002C6555" w:rsidRDefault="002C6555" w:rsidP="002C6555">
      <w:pPr>
        <w:shd w:val="clear" w:color="auto" w:fill="FFFFFF"/>
        <w:jc w:val="center"/>
        <w:rPr>
          <w:b/>
          <w:bCs/>
          <w:iCs/>
          <w:color w:val="FF0000"/>
          <w:sz w:val="24"/>
          <w:szCs w:val="24"/>
        </w:rPr>
      </w:pPr>
    </w:p>
    <w:tbl>
      <w:tblPr>
        <w:tblW w:w="5000" w:type="pct"/>
        <w:tblLook w:val="0000"/>
      </w:tblPr>
      <w:tblGrid>
        <w:gridCol w:w="640"/>
        <w:gridCol w:w="3688"/>
        <w:gridCol w:w="1292"/>
        <w:gridCol w:w="964"/>
        <w:gridCol w:w="1152"/>
        <w:gridCol w:w="1834"/>
      </w:tblGrid>
      <w:tr w:rsidR="002C6555" w:rsidTr="00435336">
        <w:tc>
          <w:tcPr>
            <w:tcW w:w="2289" w:type="pct"/>
            <w:gridSpan w:val="2"/>
            <w:vMerge w:val="restar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628" w:type="pct"/>
            <w:vMerge w:val="restar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w:t>
            </w:r>
          </w:p>
          <w:p w:rsidR="002C6555" w:rsidRDefault="002C6555" w:rsidP="0042575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измерения</w:t>
            </w:r>
          </w:p>
        </w:tc>
        <w:tc>
          <w:tcPr>
            <w:tcW w:w="1134" w:type="pct"/>
            <w:gridSpan w:val="2"/>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Отчетная информация</w:t>
            </w:r>
          </w:p>
        </w:tc>
        <w:tc>
          <w:tcPr>
            <w:tcW w:w="94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2C6555" w:rsidRDefault="002C6555" w:rsidP="0042575E">
            <w:pPr>
              <w:pStyle w:val="ConsPlusCell"/>
              <w:widowControl/>
              <w:jc w:val="center"/>
            </w:pPr>
            <w:r>
              <w:rPr>
                <w:rFonts w:ascii="Times New Roman" w:hAnsi="Times New Roman" w:cs="Times New Roman"/>
                <w:sz w:val="24"/>
                <w:szCs w:val="24"/>
              </w:rPr>
              <w:t>Примечание</w:t>
            </w:r>
          </w:p>
        </w:tc>
      </w:tr>
      <w:tr w:rsidR="002C6555" w:rsidTr="00435336">
        <w:tc>
          <w:tcPr>
            <w:tcW w:w="2289" w:type="pct"/>
            <w:gridSpan w:val="2"/>
            <w:vMerge/>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snapToGrid w:val="0"/>
              <w:rPr>
                <w:rFonts w:ascii="Times New Roman" w:hAnsi="Times New Roman" w:cs="Times New Roman"/>
                <w:sz w:val="24"/>
                <w:szCs w:val="24"/>
              </w:rPr>
            </w:pPr>
          </w:p>
        </w:tc>
        <w:tc>
          <w:tcPr>
            <w:tcW w:w="628" w:type="pct"/>
            <w:vMerge/>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snapToGrid w:val="0"/>
              <w:jc w:val="center"/>
              <w:rPr>
                <w:rFonts w:ascii="Times New Roman" w:hAnsi="Times New Roman" w:cs="Times New Roman"/>
                <w:sz w:val="24"/>
                <w:szCs w:val="24"/>
              </w:rPr>
            </w:pPr>
          </w:p>
        </w:tc>
        <w:tc>
          <w:tcPr>
            <w:tcW w:w="518"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2018 год</w:t>
            </w:r>
          </w:p>
        </w:tc>
        <w:tc>
          <w:tcPr>
            <w:tcW w:w="616"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2017 год</w:t>
            </w:r>
          </w:p>
        </w:tc>
        <w:tc>
          <w:tcPr>
            <w:tcW w:w="948" w:type="pct"/>
            <w:vMerge/>
            <w:tcBorders>
              <w:top w:val="single" w:sz="4" w:space="0" w:color="000000"/>
              <w:left w:val="single" w:sz="4" w:space="0" w:color="000000"/>
              <w:bottom w:val="single" w:sz="4" w:space="0" w:color="000000"/>
              <w:right w:val="single" w:sz="4" w:space="0" w:color="000000"/>
            </w:tcBorders>
            <w:shd w:val="clear" w:color="auto" w:fill="auto"/>
          </w:tcPr>
          <w:p w:rsidR="002C6555" w:rsidRDefault="002C6555" w:rsidP="0042575E">
            <w:pPr>
              <w:pStyle w:val="ConsPlusCell"/>
              <w:widowControl/>
              <w:snapToGrid w:val="0"/>
              <w:rPr>
                <w:rFonts w:ascii="Times New Roman" w:hAnsi="Times New Roman" w:cs="Times New Roman"/>
                <w:sz w:val="24"/>
                <w:szCs w:val="24"/>
              </w:rPr>
            </w:pPr>
          </w:p>
        </w:tc>
      </w:tr>
      <w:tr w:rsidR="002C6555" w:rsidTr="00435336">
        <w:tc>
          <w:tcPr>
            <w:tcW w:w="349"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26. </w:t>
            </w:r>
          </w:p>
        </w:tc>
        <w:tc>
          <w:tcPr>
            <w:tcW w:w="1941"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Объём предоставленных </w:t>
            </w:r>
            <w:r>
              <w:rPr>
                <w:rFonts w:ascii="Times New Roman" w:hAnsi="Times New Roman" w:cs="Times New Roman"/>
                <w:sz w:val="24"/>
                <w:szCs w:val="24"/>
              </w:rPr>
              <w:br/>
              <w:t xml:space="preserve">населению жилищно-коммунальных услуг  </w:t>
            </w:r>
          </w:p>
        </w:tc>
        <w:tc>
          <w:tcPr>
            <w:tcW w:w="628"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518" w:type="pct"/>
            <w:tcBorders>
              <w:top w:val="single" w:sz="4" w:space="0" w:color="000000"/>
              <w:left w:val="single" w:sz="4" w:space="0" w:color="000000"/>
              <w:bottom w:val="single" w:sz="4" w:space="0" w:color="000000"/>
            </w:tcBorders>
            <w:shd w:val="clear" w:color="auto" w:fill="auto"/>
          </w:tcPr>
          <w:p w:rsidR="002C6555" w:rsidRPr="00CE7F6D" w:rsidRDefault="002C6555" w:rsidP="0042575E">
            <w:pPr>
              <w:pStyle w:val="ConsPlusCell"/>
              <w:widowControl/>
              <w:rPr>
                <w:rFonts w:ascii="Times New Roman" w:hAnsi="Times New Roman" w:cs="Times New Roman"/>
                <w:sz w:val="24"/>
                <w:szCs w:val="24"/>
              </w:rPr>
            </w:pPr>
            <w:r w:rsidRPr="00CE7F6D">
              <w:rPr>
                <w:rFonts w:ascii="Times New Roman" w:hAnsi="Times New Roman" w:cs="Times New Roman"/>
                <w:sz w:val="24"/>
                <w:szCs w:val="24"/>
              </w:rPr>
              <w:t>2467,8</w:t>
            </w:r>
          </w:p>
        </w:tc>
        <w:tc>
          <w:tcPr>
            <w:tcW w:w="616"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rPr>
                <w:rFonts w:ascii="Times New Roman" w:hAnsi="Times New Roman" w:cs="Times New Roman"/>
                <w:sz w:val="24"/>
                <w:szCs w:val="24"/>
              </w:rPr>
            </w:pPr>
            <w:r>
              <w:rPr>
                <w:rFonts w:ascii="Times New Roman" w:hAnsi="Times New Roman" w:cs="Times New Roman"/>
                <w:sz w:val="24"/>
                <w:szCs w:val="24"/>
              </w:rPr>
              <w:t>2400,6</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rsidR="002C6555" w:rsidRDefault="002C6555" w:rsidP="0042575E">
            <w:pPr>
              <w:pStyle w:val="ConsPlusCell"/>
              <w:widowControl/>
            </w:pPr>
            <w:r>
              <w:rPr>
                <w:rFonts w:ascii="Times New Roman" w:hAnsi="Times New Roman" w:cs="Times New Roman"/>
                <w:sz w:val="24"/>
                <w:szCs w:val="24"/>
              </w:rPr>
              <w:t>-</w:t>
            </w:r>
          </w:p>
        </w:tc>
      </w:tr>
      <w:tr w:rsidR="002C6555" w:rsidTr="00435336">
        <w:tc>
          <w:tcPr>
            <w:tcW w:w="349"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 </w:t>
            </w:r>
          </w:p>
        </w:tc>
        <w:tc>
          <w:tcPr>
            <w:tcW w:w="1941"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628"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518" w:type="pct"/>
            <w:tcBorders>
              <w:top w:val="single" w:sz="4" w:space="0" w:color="000000"/>
              <w:left w:val="single" w:sz="4" w:space="0" w:color="000000"/>
              <w:bottom w:val="single" w:sz="4" w:space="0" w:color="000000"/>
            </w:tcBorders>
            <w:shd w:val="clear" w:color="auto" w:fill="auto"/>
          </w:tcPr>
          <w:p w:rsidR="002C6555" w:rsidRPr="00CE7F6D" w:rsidRDefault="002C6555" w:rsidP="0042575E">
            <w:pPr>
              <w:pStyle w:val="ConsPlusCell"/>
              <w:widowControl/>
              <w:jc w:val="center"/>
              <w:rPr>
                <w:rFonts w:ascii="Times New Roman" w:hAnsi="Times New Roman" w:cs="Times New Roman"/>
                <w:sz w:val="24"/>
                <w:szCs w:val="24"/>
              </w:rPr>
            </w:pPr>
            <w:r w:rsidRPr="00CE7F6D">
              <w:rPr>
                <w:rFonts w:ascii="Times New Roman" w:hAnsi="Times New Roman" w:cs="Times New Roman"/>
                <w:sz w:val="24"/>
                <w:szCs w:val="24"/>
              </w:rPr>
              <w:t>49,8</w:t>
            </w:r>
          </w:p>
        </w:tc>
        <w:tc>
          <w:tcPr>
            <w:tcW w:w="616"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50,1</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rsidR="002C6555" w:rsidRDefault="002C6555" w:rsidP="0042575E">
            <w:pPr>
              <w:pStyle w:val="ConsPlusCell"/>
              <w:widowControl/>
              <w:snapToGrid w:val="0"/>
              <w:jc w:val="both"/>
              <w:rPr>
                <w:rFonts w:ascii="Times New Roman" w:hAnsi="Times New Roman" w:cs="Times New Roman"/>
                <w:sz w:val="24"/>
                <w:szCs w:val="24"/>
              </w:rPr>
            </w:pPr>
          </w:p>
        </w:tc>
      </w:tr>
      <w:tr w:rsidR="002C6555" w:rsidTr="00435336">
        <w:tc>
          <w:tcPr>
            <w:tcW w:w="349"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1941"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Доля фактически освещенных улиц к общей протяженности улиц городского округа </w:t>
            </w:r>
          </w:p>
        </w:tc>
        <w:tc>
          <w:tcPr>
            <w:tcW w:w="628"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518" w:type="pct"/>
            <w:tcBorders>
              <w:top w:val="single" w:sz="4" w:space="0" w:color="000000"/>
              <w:left w:val="single" w:sz="4" w:space="0" w:color="000000"/>
              <w:bottom w:val="single" w:sz="4" w:space="0" w:color="000000"/>
            </w:tcBorders>
            <w:shd w:val="clear" w:color="auto" w:fill="auto"/>
          </w:tcPr>
          <w:p w:rsidR="002C6555" w:rsidRPr="00CE7F6D" w:rsidRDefault="002C6555" w:rsidP="0042575E">
            <w:pPr>
              <w:pStyle w:val="ConsPlusCell"/>
              <w:widowControl/>
              <w:jc w:val="center"/>
              <w:rPr>
                <w:rFonts w:ascii="Times New Roman" w:hAnsi="Times New Roman" w:cs="Times New Roman"/>
                <w:sz w:val="24"/>
                <w:szCs w:val="24"/>
              </w:rPr>
            </w:pPr>
            <w:r w:rsidRPr="00CE7F6D">
              <w:rPr>
                <w:rFonts w:ascii="Times New Roman" w:hAnsi="Times New Roman" w:cs="Times New Roman"/>
                <w:sz w:val="24"/>
                <w:szCs w:val="24"/>
              </w:rPr>
              <w:t>56,29</w:t>
            </w:r>
          </w:p>
        </w:tc>
        <w:tc>
          <w:tcPr>
            <w:tcW w:w="616"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56,29</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rsidR="002C6555" w:rsidRDefault="002C6555" w:rsidP="0042575E">
            <w:pPr>
              <w:pStyle w:val="ConsPlusCell"/>
              <w:widowControl/>
              <w:jc w:val="both"/>
            </w:pPr>
            <w:r>
              <w:rPr>
                <w:rFonts w:ascii="Times New Roman" w:hAnsi="Times New Roman" w:cs="Times New Roman"/>
                <w:sz w:val="24"/>
                <w:szCs w:val="24"/>
              </w:rPr>
              <w:t>Рост показателя в связи со строительством сетей наружного освещения</w:t>
            </w:r>
          </w:p>
        </w:tc>
      </w:tr>
      <w:tr w:rsidR="002C6555" w:rsidTr="00435336">
        <w:tc>
          <w:tcPr>
            <w:tcW w:w="349"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29. </w:t>
            </w:r>
          </w:p>
        </w:tc>
        <w:tc>
          <w:tcPr>
            <w:tcW w:w="1941"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Размер платы жилищных услуг</w:t>
            </w:r>
          </w:p>
        </w:tc>
        <w:tc>
          <w:tcPr>
            <w:tcW w:w="628"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руб./кв. м</w:t>
            </w:r>
          </w:p>
        </w:tc>
        <w:tc>
          <w:tcPr>
            <w:tcW w:w="518"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29,78</w:t>
            </w:r>
          </w:p>
        </w:tc>
        <w:tc>
          <w:tcPr>
            <w:tcW w:w="616" w:type="pct"/>
            <w:tcBorders>
              <w:top w:val="single" w:sz="4" w:space="0" w:color="000000"/>
              <w:left w:val="single" w:sz="4" w:space="0" w:color="000000"/>
              <w:bottom w:val="single" w:sz="4" w:space="0" w:color="000000"/>
            </w:tcBorders>
            <w:shd w:val="clear" w:color="auto" w:fill="auto"/>
          </w:tcPr>
          <w:p w:rsidR="002C6555" w:rsidRDefault="002C6555" w:rsidP="0042575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28,94</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rsidR="002C6555" w:rsidRDefault="002C6555" w:rsidP="0042575E">
            <w:pPr>
              <w:pStyle w:val="ConsPlusCell"/>
              <w:widowControl/>
              <w:jc w:val="both"/>
            </w:pPr>
            <w:r>
              <w:rPr>
                <w:rFonts w:ascii="Times New Roman" w:hAnsi="Times New Roman" w:cs="Times New Roman"/>
                <w:sz w:val="24"/>
                <w:szCs w:val="24"/>
              </w:rPr>
              <w:t xml:space="preserve">С 01.07.2017 оплата за наём жилья составляет </w:t>
            </w:r>
            <w:r w:rsidRPr="0098644D">
              <w:rPr>
                <w:rFonts w:ascii="Times New Roman" w:hAnsi="Times New Roman" w:cs="Times New Roman"/>
                <w:sz w:val="24"/>
                <w:szCs w:val="24"/>
              </w:rPr>
              <w:t>7,97</w:t>
            </w:r>
            <w:r>
              <w:rPr>
                <w:rFonts w:ascii="Times New Roman" w:hAnsi="Times New Roman" w:cs="Times New Roman"/>
                <w:sz w:val="24"/>
                <w:szCs w:val="24"/>
              </w:rPr>
              <w:t xml:space="preserve"> руб./м2 общей площади</w:t>
            </w:r>
          </w:p>
        </w:tc>
      </w:tr>
    </w:tbl>
    <w:p w:rsidR="002C6555" w:rsidRDefault="002C6555" w:rsidP="002C6555">
      <w:pPr>
        <w:pStyle w:val="af"/>
        <w:rPr>
          <w:b/>
          <w:bCs/>
          <w:iCs/>
          <w:color w:val="FF0000"/>
          <w:sz w:val="24"/>
          <w:szCs w:val="24"/>
        </w:rPr>
      </w:pPr>
    </w:p>
    <w:p w:rsidR="002C6555" w:rsidRPr="002C6555" w:rsidRDefault="002C6555" w:rsidP="00435336">
      <w:pPr>
        <w:pStyle w:val="af"/>
        <w:ind w:firstLine="567"/>
        <w:jc w:val="both"/>
        <w:rPr>
          <w:b/>
          <w:sz w:val="24"/>
          <w:szCs w:val="24"/>
        </w:rPr>
      </w:pPr>
      <w:r w:rsidRPr="002C6555">
        <w:rPr>
          <w:b/>
          <w:sz w:val="24"/>
          <w:szCs w:val="24"/>
        </w:rPr>
        <w:t xml:space="preserve">Объём предоставленных коммунальных услуг </w:t>
      </w:r>
      <w:r w:rsidRPr="002C6555">
        <w:rPr>
          <w:sz w:val="24"/>
          <w:szCs w:val="24"/>
        </w:rPr>
        <w:t>населению за 2018 год составил: газоснабжение – 37 328,9 тыс</w:t>
      </w:r>
      <w:proofErr w:type="gramStart"/>
      <w:r w:rsidRPr="002C6555">
        <w:rPr>
          <w:sz w:val="24"/>
          <w:szCs w:val="24"/>
        </w:rPr>
        <w:t>.м</w:t>
      </w:r>
      <w:proofErr w:type="gramEnd"/>
      <w:r w:rsidRPr="002C6555">
        <w:rPr>
          <w:sz w:val="24"/>
          <w:szCs w:val="24"/>
        </w:rPr>
        <w:t>³; теплоснабжение – 863 754,02 Гкал; водоснабжение – 5 733,2 тыс.м³; электроснабжение – 323 795,22 тыс.кВт/ч. Общая площадь жилищного фонда города Волгодонска составляет 4119,2 тыс.м², из них 3236,8</w:t>
      </w:r>
      <w:r w:rsidRPr="002C6555">
        <w:rPr>
          <w:color w:val="FF0000"/>
          <w:sz w:val="24"/>
          <w:szCs w:val="24"/>
        </w:rPr>
        <w:t xml:space="preserve"> </w:t>
      </w:r>
      <w:r w:rsidRPr="002C6555">
        <w:rPr>
          <w:sz w:val="24"/>
          <w:szCs w:val="24"/>
        </w:rPr>
        <w:t>тыс. м</w:t>
      </w:r>
      <w:r w:rsidRPr="002C6555">
        <w:rPr>
          <w:sz w:val="24"/>
          <w:szCs w:val="24"/>
          <w:vertAlign w:val="superscript"/>
        </w:rPr>
        <w:t>2</w:t>
      </w:r>
      <w:r w:rsidRPr="002C6555">
        <w:rPr>
          <w:sz w:val="24"/>
          <w:szCs w:val="24"/>
        </w:rPr>
        <w:t xml:space="preserve"> находятся в управлении управляющих организаций и ТСЖ. </w:t>
      </w:r>
    </w:p>
    <w:p w:rsidR="002C6555" w:rsidRPr="002C6555" w:rsidRDefault="002C6555" w:rsidP="00435336">
      <w:pPr>
        <w:pStyle w:val="af"/>
        <w:ind w:firstLine="567"/>
        <w:jc w:val="both"/>
        <w:rPr>
          <w:color w:val="000000"/>
          <w:sz w:val="24"/>
          <w:szCs w:val="24"/>
        </w:rPr>
      </w:pPr>
      <w:r w:rsidRPr="002C6555">
        <w:rPr>
          <w:b/>
          <w:sz w:val="24"/>
          <w:szCs w:val="24"/>
        </w:rPr>
        <w:t>Доля протяженности автомобильных дорог</w:t>
      </w:r>
      <w:r w:rsidRPr="002C6555">
        <w:rPr>
          <w:sz w:val="24"/>
          <w:szCs w:val="24"/>
        </w:rPr>
        <w:t xml:space="preserve">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за отчетный период </w:t>
      </w:r>
      <w:r w:rsidRPr="002C6555">
        <w:rPr>
          <w:sz w:val="24"/>
          <w:szCs w:val="24"/>
        </w:rPr>
        <w:lastRenderedPageBreak/>
        <w:t>составила 49,8</w:t>
      </w:r>
      <w:r w:rsidR="0073440D">
        <w:rPr>
          <w:sz w:val="24"/>
          <w:szCs w:val="24"/>
        </w:rPr>
        <w:t>.</w:t>
      </w:r>
      <w:r w:rsidRPr="002C6555">
        <w:rPr>
          <w:sz w:val="24"/>
          <w:szCs w:val="24"/>
        </w:rPr>
        <w:t xml:space="preserve"> Доля фактически освещенных улиц в общей протяженности улиц  муниципального образования «Город Волгодонск» за 2018 год составила 56,3%. </w:t>
      </w:r>
    </w:p>
    <w:p w:rsidR="002B49B4" w:rsidRDefault="00D62EF8" w:rsidP="000130E6">
      <w:pPr>
        <w:pStyle w:val="ConsNormal"/>
        <w:widowControl/>
        <w:tabs>
          <w:tab w:val="left" w:pos="0"/>
        </w:tabs>
        <w:ind w:firstLine="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p>
    <w:p w:rsidR="00B62456" w:rsidRDefault="00B62456" w:rsidP="00D62EF8">
      <w:pPr>
        <w:pStyle w:val="ConsNormal"/>
        <w:widowControl/>
        <w:tabs>
          <w:tab w:val="left" w:pos="0"/>
        </w:tabs>
        <w:ind w:firstLine="0"/>
        <w:jc w:val="center"/>
        <w:rPr>
          <w:rFonts w:ascii="Times New Roman" w:hAnsi="Times New Roman"/>
          <w:b/>
          <w:color w:val="000000"/>
          <w:sz w:val="24"/>
          <w:szCs w:val="24"/>
          <w:u w:val="single"/>
        </w:rPr>
      </w:pPr>
      <w:r w:rsidRPr="000130E6">
        <w:rPr>
          <w:rFonts w:ascii="Times New Roman" w:hAnsi="Times New Roman"/>
          <w:b/>
          <w:color w:val="000000"/>
          <w:sz w:val="24"/>
          <w:szCs w:val="24"/>
          <w:u w:val="single"/>
        </w:rPr>
        <w:t>Благоустройство города и охрана окружающей среды</w:t>
      </w:r>
    </w:p>
    <w:p w:rsidR="00D62EF8" w:rsidRPr="000130E6" w:rsidRDefault="00D62EF8" w:rsidP="00D62EF8">
      <w:pPr>
        <w:pStyle w:val="ConsNormal"/>
        <w:widowControl/>
        <w:tabs>
          <w:tab w:val="left" w:pos="0"/>
        </w:tabs>
        <w:ind w:firstLine="0"/>
        <w:jc w:val="center"/>
        <w:rPr>
          <w:rFonts w:ascii="Times New Roman" w:hAnsi="Times New Roman"/>
          <w:b/>
          <w:color w:val="000000"/>
          <w:sz w:val="24"/>
          <w:szCs w:val="24"/>
          <w:u w:val="single"/>
        </w:rPr>
      </w:pPr>
    </w:p>
    <w:p w:rsidR="002C6555" w:rsidRPr="00CD4247" w:rsidRDefault="002C6555" w:rsidP="002C6555">
      <w:pPr>
        <w:pStyle w:val="Style4"/>
        <w:spacing w:line="240" w:lineRule="auto"/>
        <w:ind w:firstLine="0"/>
        <w:jc w:val="center"/>
      </w:pPr>
    </w:p>
    <w:tbl>
      <w:tblPr>
        <w:tblW w:w="5000" w:type="pct"/>
        <w:tblLook w:val="0000"/>
      </w:tblPr>
      <w:tblGrid>
        <w:gridCol w:w="602"/>
        <w:gridCol w:w="2572"/>
        <w:gridCol w:w="1321"/>
        <w:gridCol w:w="1445"/>
        <w:gridCol w:w="1527"/>
        <w:gridCol w:w="2103"/>
      </w:tblGrid>
      <w:tr w:rsidR="002C6555" w:rsidRPr="00CE7F6D" w:rsidTr="0042575E">
        <w:tc>
          <w:tcPr>
            <w:tcW w:w="1658" w:type="pct"/>
            <w:gridSpan w:val="2"/>
            <w:vMerge w:val="restart"/>
            <w:tcBorders>
              <w:top w:val="single" w:sz="4" w:space="0" w:color="000000"/>
              <w:left w:val="single" w:sz="4" w:space="0" w:color="000000"/>
              <w:bottom w:val="single" w:sz="4" w:space="0" w:color="000000"/>
            </w:tcBorders>
            <w:shd w:val="clear" w:color="auto" w:fill="auto"/>
          </w:tcPr>
          <w:p w:rsidR="002C6555" w:rsidRPr="00CD4247" w:rsidRDefault="002C6555" w:rsidP="0042575E">
            <w:pPr>
              <w:pStyle w:val="ConsPlusCell"/>
              <w:widowControl/>
              <w:jc w:val="center"/>
              <w:rPr>
                <w:rFonts w:ascii="Times New Roman" w:hAnsi="Times New Roman" w:cs="Times New Roman"/>
                <w:sz w:val="24"/>
                <w:szCs w:val="24"/>
              </w:rPr>
            </w:pPr>
            <w:r w:rsidRPr="00CD4247">
              <w:rPr>
                <w:rFonts w:ascii="Times New Roman" w:hAnsi="Times New Roman" w:cs="Times New Roman"/>
                <w:sz w:val="24"/>
                <w:szCs w:val="24"/>
              </w:rPr>
              <w:t>Показатели</w:t>
            </w:r>
          </w:p>
        </w:tc>
        <w:tc>
          <w:tcPr>
            <w:tcW w:w="690" w:type="pct"/>
            <w:vMerge w:val="restart"/>
            <w:tcBorders>
              <w:top w:val="single" w:sz="4" w:space="0" w:color="000000"/>
              <w:left w:val="single" w:sz="4" w:space="0" w:color="000000"/>
              <w:bottom w:val="single" w:sz="4" w:space="0" w:color="000000"/>
            </w:tcBorders>
            <w:shd w:val="clear" w:color="auto" w:fill="auto"/>
          </w:tcPr>
          <w:p w:rsidR="002C6555" w:rsidRPr="00CD4247" w:rsidRDefault="002C6555" w:rsidP="0042575E">
            <w:pPr>
              <w:pStyle w:val="ConsPlusCell"/>
              <w:widowControl/>
              <w:jc w:val="center"/>
              <w:rPr>
                <w:rFonts w:ascii="Times New Roman" w:hAnsi="Times New Roman" w:cs="Times New Roman"/>
                <w:sz w:val="24"/>
                <w:szCs w:val="24"/>
              </w:rPr>
            </w:pPr>
            <w:r w:rsidRPr="00CD4247">
              <w:rPr>
                <w:rFonts w:ascii="Times New Roman" w:hAnsi="Times New Roman" w:cs="Times New Roman"/>
                <w:sz w:val="24"/>
                <w:szCs w:val="24"/>
              </w:rPr>
              <w:t>Единица измерения</w:t>
            </w:r>
          </w:p>
        </w:tc>
        <w:tc>
          <w:tcPr>
            <w:tcW w:w="1553" w:type="pct"/>
            <w:gridSpan w:val="2"/>
            <w:tcBorders>
              <w:top w:val="single" w:sz="4" w:space="0" w:color="000000"/>
              <w:left w:val="single" w:sz="4" w:space="0" w:color="000000"/>
              <w:bottom w:val="single" w:sz="4" w:space="0" w:color="000000"/>
            </w:tcBorders>
            <w:shd w:val="clear" w:color="auto" w:fill="auto"/>
          </w:tcPr>
          <w:p w:rsidR="002C6555" w:rsidRPr="00CD4247" w:rsidRDefault="002C6555" w:rsidP="0042575E">
            <w:pPr>
              <w:pStyle w:val="ConsPlusCell"/>
              <w:widowControl/>
              <w:jc w:val="center"/>
              <w:rPr>
                <w:sz w:val="24"/>
                <w:szCs w:val="24"/>
              </w:rPr>
            </w:pPr>
            <w:r w:rsidRPr="00CD4247">
              <w:rPr>
                <w:rFonts w:ascii="Times New Roman" w:hAnsi="Times New Roman" w:cs="Times New Roman"/>
                <w:sz w:val="24"/>
                <w:szCs w:val="24"/>
              </w:rPr>
              <w:t>Отчетная информация</w:t>
            </w:r>
          </w:p>
        </w:tc>
        <w:tc>
          <w:tcPr>
            <w:tcW w:w="109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2C6555" w:rsidRPr="00D74DD9" w:rsidRDefault="002C6555" w:rsidP="0042575E">
            <w:pPr>
              <w:jc w:val="center"/>
            </w:pPr>
            <w:r w:rsidRPr="00D74DD9">
              <w:rPr>
                <w:sz w:val="24"/>
                <w:szCs w:val="24"/>
              </w:rPr>
              <w:t>Примечание</w:t>
            </w:r>
          </w:p>
        </w:tc>
      </w:tr>
      <w:tr w:rsidR="002C6555" w:rsidRPr="00CE7F6D" w:rsidTr="0042575E">
        <w:tc>
          <w:tcPr>
            <w:tcW w:w="1658" w:type="pct"/>
            <w:gridSpan w:val="2"/>
            <w:vMerge/>
            <w:tcBorders>
              <w:top w:val="single" w:sz="4" w:space="0" w:color="000000"/>
              <w:left w:val="single" w:sz="4" w:space="0" w:color="000000"/>
              <w:bottom w:val="single" w:sz="4" w:space="0" w:color="000000"/>
            </w:tcBorders>
            <w:shd w:val="clear" w:color="auto" w:fill="auto"/>
          </w:tcPr>
          <w:p w:rsidR="002C6555" w:rsidRPr="00CD4247" w:rsidRDefault="002C6555" w:rsidP="0042575E">
            <w:pPr>
              <w:pStyle w:val="ConsPlusCell"/>
              <w:widowControl/>
              <w:snapToGrid w:val="0"/>
              <w:jc w:val="center"/>
              <w:rPr>
                <w:rFonts w:ascii="Times New Roman" w:hAnsi="Times New Roman" w:cs="Times New Roman"/>
                <w:sz w:val="24"/>
                <w:szCs w:val="24"/>
              </w:rPr>
            </w:pPr>
          </w:p>
        </w:tc>
        <w:tc>
          <w:tcPr>
            <w:tcW w:w="690" w:type="pct"/>
            <w:vMerge/>
            <w:tcBorders>
              <w:top w:val="single" w:sz="4" w:space="0" w:color="000000"/>
              <w:left w:val="single" w:sz="4" w:space="0" w:color="000000"/>
              <w:bottom w:val="single" w:sz="4" w:space="0" w:color="000000"/>
            </w:tcBorders>
            <w:shd w:val="clear" w:color="auto" w:fill="auto"/>
          </w:tcPr>
          <w:p w:rsidR="002C6555" w:rsidRPr="00CD4247" w:rsidRDefault="002C6555" w:rsidP="0042575E">
            <w:pPr>
              <w:pStyle w:val="ConsPlusCell"/>
              <w:widowControl/>
              <w:snapToGrid w:val="0"/>
              <w:jc w:val="center"/>
              <w:rPr>
                <w:rFonts w:ascii="Times New Roman" w:hAnsi="Times New Roman" w:cs="Times New Roman"/>
                <w:sz w:val="24"/>
                <w:szCs w:val="24"/>
              </w:rPr>
            </w:pPr>
          </w:p>
        </w:tc>
        <w:tc>
          <w:tcPr>
            <w:tcW w:w="755" w:type="pct"/>
            <w:tcBorders>
              <w:top w:val="single" w:sz="4" w:space="0" w:color="000000"/>
              <w:left w:val="single" w:sz="4" w:space="0" w:color="000000"/>
              <w:bottom w:val="single" w:sz="4" w:space="0" w:color="000000"/>
            </w:tcBorders>
            <w:shd w:val="clear" w:color="auto" w:fill="auto"/>
          </w:tcPr>
          <w:p w:rsidR="002C6555" w:rsidRPr="00CD4247" w:rsidRDefault="002C6555" w:rsidP="0042575E">
            <w:pPr>
              <w:pStyle w:val="ConsPlusCell"/>
              <w:widowControl/>
              <w:jc w:val="center"/>
              <w:rPr>
                <w:rFonts w:ascii="Times New Roman" w:hAnsi="Times New Roman" w:cs="Times New Roman"/>
                <w:sz w:val="24"/>
                <w:szCs w:val="24"/>
                <w:highlight w:val="red"/>
              </w:rPr>
            </w:pPr>
            <w:r w:rsidRPr="00CD4247">
              <w:rPr>
                <w:rFonts w:ascii="Times New Roman" w:hAnsi="Times New Roman" w:cs="Times New Roman"/>
                <w:sz w:val="24"/>
                <w:szCs w:val="24"/>
              </w:rPr>
              <w:t>2018 год</w:t>
            </w:r>
          </w:p>
        </w:tc>
        <w:tc>
          <w:tcPr>
            <w:tcW w:w="798" w:type="pct"/>
            <w:tcBorders>
              <w:top w:val="single" w:sz="4" w:space="0" w:color="000000"/>
              <w:left w:val="single" w:sz="4" w:space="0" w:color="000000"/>
              <w:bottom w:val="single" w:sz="4" w:space="0" w:color="000000"/>
            </w:tcBorders>
            <w:shd w:val="clear" w:color="auto" w:fill="auto"/>
          </w:tcPr>
          <w:p w:rsidR="002C6555" w:rsidRPr="00CD4247" w:rsidRDefault="002C6555" w:rsidP="0042575E">
            <w:pPr>
              <w:pStyle w:val="ConsPlusCell"/>
              <w:widowControl/>
              <w:jc w:val="center"/>
              <w:rPr>
                <w:sz w:val="24"/>
                <w:szCs w:val="24"/>
              </w:rPr>
            </w:pPr>
            <w:r w:rsidRPr="00CD4247">
              <w:rPr>
                <w:rFonts w:ascii="Times New Roman" w:hAnsi="Times New Roman" w:cs="Times New Roman"/>
                <w:sz w:val="24"/>
                <w:szCs w:val="24"/>
              </w:rPr>
              <w:t>2017 год</w:t>
            </w:r>
          </w:p>
        </w:tc>
        <w:tc>
          <w:tcPr>
            <w:tcW w:w="1099" w:type="pct"/>
            <w:vMerge/>
            <w:tcBorders>
              <w:top w:val="single" w:sz="4" w:space="0" w:color="000000"/>
              <w:left w:val="single" w:sz="4" w:space="0" w:color="000000"/>
              <w:bottom w:val="single" w:sz="4" w:space="0" w:color="000000"/>
              <w:right w:val="single" w:sz="4" w:space="0" w:color="000000"/>
            </w:tcBorders>
            <w:shd w:val="clear" w:color="auto" w:fill="auto"/>
          </w:tcPr>
          <w:p w:rsidR="002C6555" w:rsidRPr="00D74DD9" w:rsidRDefault="002C6555" w:rsidP="0042575E">
            <w:pPr>
              <w:snapToGrid w:val="0"/>
              <w:jc w:val="center"/>
              <w:rPr>
                <w:sz w:val="24"/>
                <w:szCs w:val="24"/>
              </w:rPr>
            </w:pPr>
          </w:p>
        </w:tc>
      </w:tr>
      <w:tr w:rsidR="002C6555" w:rsidRPr="00CE7F6D" w:rsidTr="0042575E">
        <w:tc>
          <w:tcPr>
            <w:tcW w:w="314" w:type="pct"/>
            <w:tcBorders>
              <w:top w:val="single" w:sz="4" w:space="0" w:color="000000"/>
              <w:left w:val="single" w:sz="4" w:space="0" w:color="000000"/>
              <w:bottom w:val="single" w:sz="4" w:space="0" w:color="000000"/>
            </w:tcBorders>
            <w:shd w:val="clear" w:color="auto" w:fill="auto"/>
          </w:tcPr>
          <w:p w:rsidR="002C6555" w:rsidRPr="00CD4247" w:rsidRDefault="002C6555" w:rsidP="0042575E">
            <w:pPr>
              <w:pStyle w:val="ConsPlusCell"/>
              <w:widowControl/>
              <w:jc w:val="center"/>
              <w:rPr>
                <w:rFonts w:ascii="Times New Roman" w:hAnsi="Times New Roman" w:cs="Times New Roman"/>
                <w:sz w:val="24"/>
                <w:szCs w:val="24"/>
              </w:rPr>
            </w:pPr>
            <w:r w:rsidRPr="00CD4247">
              <w:rPr>
                <w:rFonts w:ascii="Times New Roman" w:hAnsi="Times New Roman" w:cs="Times New Roman"/>
                <w:sz w:val="24"/>
                <w:szCs w:val="24"/>
              </w:rPr>
              <w:t>30.</w:t>
            </w:r>
          </w:p>
        </w:tc>
        <w:tc>
          <w:tcPr>
            <w:tcW w:w="1344" w:type="pct"/>
            <w:tcBorders>
              <w:top w:val="single" w:sz="4" w:space="0" w:color="000000"/>
              <w:left w:val="single" w:sz="4" w:space="0" w:color="000000"/>
              <w:bottom w:val="single" w:sz="4" w:space="0" w:color="000000"/>
            </w:tcBorders>
            <w:shd w:val="clear" w:color="auto" w:fill="auto"/>
          </w:tcPr>
          <w:p w:rsidR="002C6555" w:rsidRPr="00CD4247" w:rsidRDefault="002C6555" w:rsidP="0042575E">
            <w:pPr>
              <w:pStyle w:val="ConsPlusCell"/>
              <w:widowControl/>
              <w:jc w:val="center"/>
              <w:rPr>
                <w:rFonts w:ascii="Times New Roman" w:hAnsi="Times New Roman" w:cs="Times New Roman"/>
                <w:sz w:val="24"/>
                <w:szCs w:val="24"/>
              </w:rPr>
            </w:pPr>
            <w:r w:rsidRPr="00CD4247">
              <w:rPr>
                <w:rFonts w:ascii="Times New Roman" w:hAnsi="Times New Roman" w:cs="Times New Roman"/>
                <w:sz w:val="24"/>
                <w:szCs w:val="24"/>
              </w:rPr>
              <w:t>Охват населения услугой по сбору и вывозу твердых бытовых отходов</w:t>
            </w:r>
          </w:p>
        </w:tc>
        <w:tc>
          <w:tcPr>
            <w:tcW w:w="690" w:type="pct"/>
            <w:tcBorders>
              <w:top w:val="single" w:sz="4" w:space="0" w:color="000000"/>
              <w:left w:val="single" w:sz="4" w:space="0" w:color="000000"/>
              <w:bottom w:val="single" w:sz="4" w:space="0" w:color="000000"/>
            </w:tcBorders>
            <w:shd w:val="clear" w:color="auto" w:fill="auto"/>
          </w:tcPr>
          <w:p w:rsidR="002C6555" w:rsidRPr="00CD4247" w:rsidRDefault="002C6555" w:rsidP="0042575E">
            <w:pPr>
              <w:pStyle w:val="ConsPlusCell"/>
              <w:widowControl/>
              <w:jc w:val="center"/>
              <w:rPr>
                <w:rFonts w:ascii="Times New Roman" w:hAnsi="Times New Roman" w:cs="Times New Roman"/>
                <w:sz w:val="24"/>
                <w:szCs w:val="24"/>
              </w:rPr>
            </w:pPr>
            <w:r w:rsidRPr="00CD4247">
              <w:rPr>
                <w:rFonts w:ascii="Times New Roman" w:hAnsi="Times New Roman" w:cs="Times New Roman"/>
                <w:sz w:val="24"/>
                <w:szCs w:val="24"/>
              </w:rPr>
              <w:t>%</w:t>
            </w:r>
          </w:p>
        </w:tc>
        <w:tc>
          <w:tcPr>
            <w:tcW w:w="755" w:type="pct"/>
            <w:tcBorders>
              <w:top w:val="single" w:sz="4" w:space="0" w:color="000000"/>
              <w:left w:val="single" w:sz="4" w:space="0" w:color="000000"/>
              <w:bottom w:val="single" w:sz="4" w:space="0" w:color="000000"/>
            </w:tcBorders>
            <w:shd w:val="clear" w:color="auto" w:fill="auto"/>
          </w:tcPr>
          <w:p w:rsidR="002C6555" w:rsidRPr="00CD4247" w:rsidRDefault="002C6555" w:rsidP="0042575E">
            <w:pPr>
              <w:pStyle w:val="ConsPlusCell"/>
              <w:widowControl/>
              <w:jc w:val="center"/>
              <w:rPr>
                <w:rFonts w:ascii="Times New Roman" w:hAnsi="Times New Roman" w:cs="Times New Roman"/>
                <w:sz w:val="24"/>
                <w:szCs w:val="24"/>
                <w:highlight w:val="red"/>
              </w:rPr>
            </w:pPr>
            <w:r w:rsidRPr="00CD4247">
              <w:rPr>
                <w:rFonts w:ascii="Times New Roman" w:hAnsi="Times New Roman" w:cs="Times New Roman"/>
                <w:sz w:val="24"/>
                <w:szCs w:val="24"/>
              </w:rPr>
              <w:t>97,8</w:t>
            </w:r>
          </w:p>
        </w:tc>
        <w:tc>
          <w:tcPr>
            <w:tcW w:w="798" w:type="pct"/>
            <w:tcBorders>
              <w:top w:val="single" w:sz="4" w:space="0" w:color="000000"/>
              <w:left w:val="single" w:sz="4" w:space="0" w:color="000000"/>
              <w:bottom w:val="single" w:sz="4" w:space="0" w:color="000000"/>
            </w:tcBorders>
            <w:shd w:val="clear" w:color="auto" w:fill="auto"/>
          </w:tcPr>
          <w:p w:rsidR="002C6555" w:rsidRPr="00CE7F6D" w:rsidRDefault="002C6555" w:rsidP="0042575E">
            <w:pPr>
              <w:pStyle w:val="ConsPlusCell"/>
              <w:widowControl/>
              <w:jc w:val="center"/>
              <w:rPr>
                <w:rFonts w:ascii="Times New Roman" w:hAnsi="Times New Roman" w:cs="Times New Roman"/>
                <w:sz w:val="24"/>
                <w:szCs w:val="24"/>
              </w:rPr>
            </w:pPr>
            <w:r w:rsidRPr="00CE7F6D">
              <w:rPr>
                <w:rFonts w:ascii="Times New Roman" w:hAnsi="Times New Roman" w:cs="Times New Roman"/>
                <w:sz w:val="24"/>
                <w:szCs w:val="24"/>
              </w:rPr>
              <w:t>97,3</w:t>
            </w:r>
          </w:p>
        </w:tc>
        <w:tc>
          <w:tcPr>
            <w:tcW w:w="1099" w:type="pct"/>
            <w:tcBorders>
              <w:top w:val="single" w:sz="4" w:space="0" w:color="000000"/>
              <w:left w:val="single" w:sz="4" w:space="0" w:color="000000"/>
              <w:bottom w:val="single" w:sz="4" w:space="0" w:color="000000"/>
              <w:right w:val="single" w:sz="4" w:space="0" w:color="000000"/>
            </w:tcBorders>
            <w:shd w:val="clear" w:color="auto" w:fill="auto"/>
          </w:tcPr>
          <w:p w:rsidR="002C6555" w:rsidRPr="00D74DD9" w:rsidRDefault="002C6555" w:rsidP="0042575E">
            <w:pPr>
              <w:jc w:val="center"/>
            </w:pPr>
            <w:r w:rsidRPr="00D74DD9">
              <w:rPr>
                <w:sz w:val="24"/>
                <w:szCs w:val="24"/>
              </w:rPr>
              <w:t>-</w:t>
            </w:r>
          </w:p>
        </w:tc>
      </w:tr>
      <w:tr w:rsidR="002C6555" w:rsidRPr="00CE7F6D" w:rsidTr="0042575E">
        <w:tc>
          <w:tcPr>
            <w:tcW w:w="314" w:type="pct"/>
            <w:tcBorders>
              <w:top w:val="single" w:sz="4" w:space="0" w:color="000000"/>
              <w:left w:val="single" w:sz="4" w:space="0" w:color="000000"/>
              <w:bottom w:val="single" w:sz="4" w:space="0" w:color="000000"/>
            </w:tcBorders>
            <w:shd w:val="clear" w:color="auto" w:fill="auto"/>
          </w:tcPr>
          <w:p w:rsidR="002C6555" w:rsidRPr="00D033EE" w:rsidRDefault="002C6555" w:rsidP="0042575E">
            <w:pPr>
              <w:pStyle w:val="ConsPlusCell"/>
              <w:widowControl/>
              <w:jc w:val="center"/>
              <w:rPr>
                <w:rFonts w:ascii="Times New Roman" w:hAnsi="Times New Roman" w:cs="Times New Roman"/>
                <w:sz w:val="24"/>
                <w:szCs w:val="24"/>
              </w:rPr>
            </w:pPr>
            <w:r w:rsidRPr="00D033EE">
              <w:rPr>
                <w:rFonts w:ascii="Times New Roman" w:hAnsi="Times New Roman" w:cs="Times New Roman"/>
                <w:sz w:val="24"/>
                <w:szCs w:val="24"/>
              </w:rPr>
              <w:t>31.</w:t>
            </w:r>
          </w:p>
        </w:tc>
        <w:tc>
          <w:tcPr>
            <w:tcW w:w="1344" w:type="pct"/>
            <w:tcBorders>
              <w:top w:val="single" w:sz="4" w:space="0" w:color="000000"/>
              <w:left w:val="single" w:sz="4" w:space="0" w:color="000000"/>
              <w:bottom w:val="single" w:sz="4" w:space="0" w:color="000000"/>
            </w:tcBorders>
            <w:shd w:val="clear" w:color="auto" w:fill="auto"/>
          </w:tcPr>
          <w:p w:rsidR="002C6555" w:rsidRPr="00D033EE" w:rsidRDefault="002C6555" w:rsidP="0042575E">
            <w:pPr>
              <w:pStyle w:val="ConsPlusCell"/>
              <w:widowControl/>
              <w:jc w:val="center"/>
              <w:rPr>
                <w:rFonts w:ascii="Times New Roman" w:hAnsi="Times New Roman" w:cs="Times New Roman"/>
                <w:sz w:val="24"/>
                <w:szCs w:val="24"/>
              </w:rPr>
            </w:pPr>
            <w:r w:rsidRPr="00D033EE">
              <w:rPr>
                <w:rFonts w:ascii="Times New Roman" w:hAnsi="Times New Roman" w:cs="Times New Roman"/>
                <w:sz w:val="24"/>
                <w:szCs w:val="24"/>
              </w:rPr>
              <w:t>Доля твердых бытовых отходов, образованных населением и размещенных на хранение</w:t>
            </w:r>
          </w:p>
        </w:tc>
        <w:tc>
          <w:tcPr>
            <w:tcW w:w="690" w:type="pct"/>
            <w:tcBorders>
              <w:top w:val="single" w:sz="4" w:space="0" w:color="000000"/>
              <w:left w:val="single" w:sz="4" w:space="0" w:color="000000"/>
              <w:bottom w:val="single" w:sz="4" w:space="0" w:color="000000"/>
            </w:tcBorders>
            <w:shd w:val="clear" w:color="auto" w:fill="auto"/>
          </w:tcPr>
          <w:p w:rsidR="002C6555" w:rsidRPr="00D033EE" w:rsidRDefault="002C6555" w:rsidP="0042575E">
            <w:pPr>
              <w:pStyle w:val="ConsPlusCell"/>
              <w:widowControl/>
              <w:jc w:val="center"/>
              <w:rPr>
                <w:rFonts w:ascii="Times New Roman" w:hAnsi="Times New Roman" w:cs="Times New Roman"/>
                <w:sz w:val="24"/>
                <w:szCs w:val="24"/>
              </w:rPr>
            </w:pPr>
            <w:r w:rsidRPr="00D033EE">
              <w:rPr>
                <w:rFonts w:ascii="Times New Roman" w:hAnsi="Times New Roman" w:cs="Times New Roman"/>
                <w:sz w:val="24"/>
                <w:szCs w:val="24"/>
              </w:rPr>
              <w:t>%</w:t>
            </w:r>
          </w:p>
        </w:tc>
        <w:tc>
          <w:tcPr>
            <w:tcW w:w="755" w:type="pct"/>
            <w:tcBorders>
              <w:top w:val="single" w:sz="4" w:space="0" w:color="000000"/>
              <w:left w:val="single" w:sz="4" w:space="0" w:color="000000"/>
              <w:bottom w:val="single" w:sz="4" w:space="0" w:color="000000"/>
            </w:tcBorders>
            <w:shd w:val="clear" w:color="auto" w:fill="auto"/>
          </w:tcPr>
          <w:p w:rsidR="002C6555" w:rsidRPr="00D033EE" w:rsidRDefault="002C6555" w:rsidP="0042575E">
            <w:pPr>
              <w:pStyle w:val="ConsPlusCell"/>
              <w:widowControl/>
              <w:jc w:val="center"/>
              <w:rPr>
                <w:rFonts w:ascii="Times New Roman" w:hAnsi="Times New Roman" w:cs="Times New Roman"/>
                <w:sz w:val="24"/>
                <w:szCs w:val="24"/>
              </w:rPr>
            </w:pPr>
            <w:r w:rsidRPr="00D033EE">
              <w:rPr>
                <w:rFonts w:ascii="Times New Roman" w:hAnsi="Times New Roman" w:cs="Times New Roman"/>
                <w:sz w:val="24"/>
                <w:szCs w:val="24"/>
              </w:rPr>
              <w:t>98,47</w:t>
            </w:r>
          </w:p>
        </w:tc>
        <w:tc>
          <w:tcPr>
            <w:tcW w:w="798" w:type="pct"/>
            <w:tcBorders>
              <w:top w:val="single" w:sz="4" w:space="0" w:color="000000"/>
              <w:left w:val="single" w:sz="4" w:space="0" w:color="000000"/>
              <w:bottom w:val="single" w:sz="4" w:space="0" w:color="000000"/>
            </w:tcBorders>
            <w:shd w:val="clear" w:color="auto" w:fill="auto"/>
          </w:tcPr>
          <w:p w:rsidR="002C6555" w:rsidRPr="00CE7F6D" w:rsidRDefault="002C6555" w:rsidP="0042575E">
            <w:pPr>
              <w:pStyle w:val="ConsPlusCell"/>
              <w:widowControl/>
              <w:jc w:val="center"/>
              <w:rPr>
                <w:rFonts w:ascii="Times New Roman" w:hAnsi="Times New Roman" w:cs="Times New Roman"/>
                <w:sz w:val="24"/>
                <w:szCs w:val="24"/>
              </w:rPr>
            </w:pPr>
            <w:r w:rsidRPr="00CE7F6D">
              <w:rPr>
                <w:rFonts w:ascii="Times New Roman" w:hAnsi="Times New Roman" w:cs="Times New Roman"/>
                <w:sz w:val="24"/>
                <w:szCs w:val="24"/>
              </w:rPr>
              <w:t>98,22</w:t>
            </w:r>
          </w:p>
        </w:tc>
        <w:tc>
          <w:tcPr>
            <w:tcW w:w="1099" w:type="pct"/>
            <w:tcBorders>
              <w:top w:val="single" w:sz="4" w:space="0" w:color="000000"/>
              <w:left w:val="single" w:sz="4" w:space="0" w:color="000000"/>
              <w:bottom w:val="single" w:sz="4" w:space="0" w:color="000000"/>
              <w:right w:val="single" w:sz="4" w:space="0" w:color="000000"/>
            </w:tcBorders>
            <w:shd w:val="clear" w:color="auto" w:fill="auto"/>
          </w:tcPr>
          <w:p w:rsidR="002C6555" w:rsidRPr="00D74DD9" w:rsidRDefault="002C6555" w:rsidP="0042575E">
            <w:pPr>
              <w:jc w:val="center"/>
            </w:pPr>
            <w:r w:rsidRPr="00D74DD9">
              <w:rPr>
                <w:sz w:val="24"/>
                <w:szCs w:val="24"/>
              </w:rPr>
              <w:t>-</w:t>
            </w:r>
          </w:p>
        </w:tc>
      </w:tr>
      <w:tr w:rsidR="002C6555" w:rsidRPr="00CE7F6D" w:rsidTr="0042575E">
        <w:tc>
          <w:tcPr>
            <w:tcW w:w="314" w:type="pct"/>
            <w:tcBorders>
              <w:top w:val="single" w:sz="4" w:space="0" w:color="000000"/>
              <w:left w:val="single" w:sz="4" w:space="0" w:color="000000"/>
              <w:bottom w:val="single" w:sz="4" w:space="0" w:color="000000"/>
            </w:tcBorders>
            <w:shd w:val="clear" w:color="auto" w:fill="auto"/>
          </w:tcPr>
          <w:p w:rsidR="002C6555" w:rsidRPr="00D74DD9" w:rsidRDefault="002C6555" w:rsidP="0042575E">
            <w:pPr>
              <w:pStyle w:val="ConsPlusCell"/>
              <w:widowControl/>
              <w:jc w:val="center"/>
              <w:rPr>
                <w:rFonts w:ascii="Times New Roman" w:hAnsi="Times New Roman" w:cs="Times New Roman"/>
                <w:sz w:val="24"/>
                <w:szCs w:val="24"/>
              </w:rPr>
            </w:pPr>
            <w:r w:rsidRPr="00D74DD9">
              <w:rPr>
                <w:rFonts w:ascii="Times New Roman" w:hAnsi="Times New Roman" w:cs="Times New Roman"/>
                <w:sz w:val="24"/>
                <w:szCs w:val="24"/>
              </w:rPr>
              <w:t>32.</w:t>
            </w:r>
          </w:p>
        </w:tc>
        <w:tc>
          <w:tcPr>
            <w:tcW w:w="1344" w:type="pct"/>
            <w:tcBorders>
              <w:top w:val="single" w:sz="4" w:space="0" w:color="000000"/>
              <w:left w:val="single" w:sz="4" w:space="0" w:color="000000"/>
              <w:bottom w:val="single" w:sz="4" w:space="0" w:color="000000"/>
            </w:tcBorders>
            <w:shd w:val="clear" w:color="auto" w:fill="auto"/>
          </w:tcPr>
          <w:p w:rsidR="002C6555" w:rsidRPr="00D74DD9" w:rsidRDefault="002C6555" w:rsidP="0042575E">
            <w:pPr>
              <w:pStyle w:val="ConsPlusCell"/>
              <w:widowControl/>
              <w:jc w:val="center"/>
              <w:rPr>
                <w:rFonts w:ascii="Times New Roman" w:hAnsi="Times New Roman" w:cs="Times New Roman"/>
                <w:sz w:val="24"/>
                <w:szCs w:val="24"/>
              </w:rPr>
            </w:pPr>
            <w:r w:rsidRPr="00D74DD9">
              <w:rPr>
                <w:rFonts w:ascii="Times New Roman" w:hAnsi="Times New Roman" w:cs="Times New Roman"/>
                <w:sz w:val="24"/>
                <w:szCs w:val="24"/>
              </w:rPr>
              <w:t>Доля фактической обеспеченности зелеными насаждениями от нормативной обеспеченности зелеными насаждениями</w:t>
            </w:r>
          </w:p>
        </w:tc>
        <w:tc>
          <w:tcPr>
            <w:tcW w:w="690" w:type="pct"/>
            <w:tcBorders>
              <w:top w:val="single" w:sz="4" w:space="0" w:color="000000"/>
              <w:left w:val="single" w:sz="4" w:space="0" w:color="000000"/>
              <w:bottom w:val="single" w:sz="4" w:space="0" w:color="000000"/>
            </w:tcBorders>
            <w:shd w:val="clear" w:color="auto" w:fill="auto"/>
          </w:tcPr>
          <w:p w:rsidR="002C6555" w:rsidRPr="00D74DD9" w:rsidRDefault="002C6555" w:rsidP="0042575E">
            <w:pPr>
              <w:pStyle w:val="ConsPlusCell"/>
              <w:widowControl/>
              <w:jc w:val="center"/>
              <w:rPr>
                <w:rFonts w:ascii="Times New Roman" w:hAnsi="Times New Roman" w:cs="Times New Roman"/>
                <w:sz w:val="24"/>
                <w:szCs w:val="24"/>
              </w:rPr>
            </w:pPr>
            <w:r w:rsidRPr="00D74DD9">
              <w:rPr>
                <w:rFonts w:ascii="Times New Roman" w:hAnsi="Times New Roman" w:cs="Times New Roman"/>
                <w:sz w:val="24"/>
                <w:szCs w:val="24"/>
              </w:rPr>
              <w:t>%</w:t>
            </w:r>
          </w:p>
        </w:tc>
        <w:tc>
          <w:tcPr>
            <w:tcW w:w="755" w:type="pct"/>
            <w:tcBorders>
              <w:top w:val="single" w:sz="4" w:space="0" w:color="000000"/>
              <w:left w:val="single" w:sz="4" w:space="0" w:color="000000"/>
              <w:bottom w:val="single" w:sz="4" w:space="0" w:color="000000"/>
            </w:tcBorders>
            <w:shd w:val="clear" w:color="auto" w:fill="auto"/>
          </w:tcPr>
          <w:p w:rsidR="002C6555" w:rsidRPr="00CE7F6D" w:rsidRDefault="002C6555" w:rsidP="0042575E">
            <w:pPr>
              <w:pStyle w:val="ConsPlusCell"/>
              <w:widowControl/>
              <w:jc w:val="center"/>
              <w:rPr>
                <w:rFonts w:ascii="Times New Roman" w:hAnsi="Times New Roman" w:cs="Times New Roman"/>
                <w:color w:val="FF0000"/>
                <w:sz w:val="24"/>
                <w:szCs w:val="24"/>
                <w:highlight w:val="red"/>
              </w:rPr>
            </w:pPr>
            <w:r w:rsidRPr="001C7C2C">
              <w:rPr>
                <w:rFonts w:ascii="Times New Roman" w:eastAsia="Calibri" w:hAnsi="Times New Roman" w:cs="Times New Roman"/>
                <w:sz w:val="24"/>
                <w:szCs w:val="24"/>
              </w:rPr>
              <w:t>88,7</w:t>
            </w:r>
          </w:p>
        </w:tc>
        <w:tc>
          <w:tcPr>
            <w:tcW w:w="798" w:type="pct"/>
            <w:tcBorders>
              <w:top w:val="single" w:sz="4" w:space="0" w:color="000000"/>
              <w:left w:val="single" w:sz="4" w:space="0" w:color="000000"/>
              <w:bottom w:val="single" w:sz="4" w:space="0" w:color="000000"/>
            </w:tcBorders>
            <w:shd w:val="clear" w:color="auto" w:fill="auto"/>
          </w:tcPr>
          <w:p w:rsidR="002C6555" w:rsidRPr="00CE7F6D" w:rsidRDefault="002C6555" w:rsidP="0042575E">
            <w:pPr>
              <w:pStyle w:val="ConsPlusCell"/>
              <w:widowControl/>
              <w:jc w:val="center"/>
              <w:rPr>
                <w:rFonts w:ascii="Times New Roman" w:hAnsi="Times New Roman" w:cs="Times New Roman"/>
                <w:sz w:val="24"/>
                <w:szCs w:val="24"/>
              </w:rPr>
            </w:pPr>
            <w:r w:rsidRPr="00CE7F6D">
              <w:rPr>
                <w:rFonts w:ascii="Times New Roman" w:hAnsi="Times New Roman" w:cs="Times New Roman"/>
                <w:sz w:val="24"/>
                <w:szCs w:val="24"/>
              </w:rPr>
              <w:t>88,15</w:t>
            </w:r>
          </w:p>
        </w:tc>
        <w:tc>
          <w:tcPr>
            <w:tcW w:w="1099" w:type="pct"/>
            <w:tcBorders>
              <w:top w:val="single" w:sz="4" w:space="0" w:color="000000"/>
              <w:left w:val="single" w:sz="4" w:space="0" w:color="000000"/>
              <w:bottom w:val="single" w:sz="4" w:space="0" w:color="000000"/>
              <w:right w:val="single" w:sz="4" w:space="0" w:color="000000"/>
            </w:tcBorders>
            <w:shd w:val="clear" w:color="auto" w:fill="auto"/>
          </w:tcPr>
          <w:p w:rsidR="002C6555" w:rsidRPr="00D74DD9" w:rsidRDefault="002C6555" w:rsidP="0042575E">
            <w:pPr>
              <w:jc w:val="center"/>
            </w:pPr>
            <w:r w:rsidRPr="00D74DD9">
              <w:rPr>
                <w:sz w:val="24"/>
                <w:szCs w:val="24"/>
              </w:rPr>
              <w:t>-</w:t>
            </w:r>
          </w:p>
        </w:tc>
      </w:tr>
    </w:tbl>
    <w:p w:rsidR="002C6555" w:rsidRDefault="002C6555" w:rsidP="002C6555">
      <w:pPr>
        <w:tabs>
          <w:tab w:val="left" w:pos="0"/>
        </w:tabs>
        <w:ind w:right="-6"/>
        <w:jc w:val="both"/>
        <w:rPr>
          <w:sz w:val="24"/>
          <w:szCs w:val="24"/>
        </w:rPr>
      </w:pPr>
    </w:p>
    <w:p w:rsidR="002C6555" w:rsidRPr="000130E6" w:rsidRDefault="000130E6" w:rsidP="00435336">
      <w:pPr>
        <w:tabs>
          <w:tab w:val="left" w:pos="-1560"/>
        </w:tabs>
        <w:ind w:right="-6" w:firstLine="567"/>
        <w:jc w:val="both"/>
        <w:rPr>
          <w:iCs/>
          <w:sz w:val="24"/>
          <w:szCs w:val="24"/>
        </w:rPr>
      </w:pPr>
      <w:r w:rsidRPr="000130E6">
        <w:rPr>
          <w:b/>
          <w:iCs/>
          <w:sz w:val="24"/>
          <w:szCs w:val="24"/>
        </w:rPr>
        <w:t>Зеленый фонд города Волгодонска</w:t>
      </w:r>
      <w:r w:rsidRPr="000130E6">
        <w:rPr>
          <w:iCs/>
          <w:sz w:val="24"/>
          <w:szCs w:val="24"/>
        </w:rPr>
        <w:t>.</w:t>
      </w:r>
      <w:r>
        <w:rPr>
          <w:iCs/>
          <w:sz w:val="24"/>
          <w:szCs w:val="24"/>
        </w:rPr>
        <w:t xml:space="preserve"> </w:t>
      </w:r>
      <w:r w:rsidR="002C6555" w:rsidRPr="000130E6">
        <w:rPr>
          <w:bCs/>
          <w:iCs/>
          <w:sz w:val="24"/>
          <w:szCs w:val="24"/>
        </w:rPr>
        <w:t>Нормативная обеспеченность города зелёными насаждениями – 2995,52 га. Общая площадь зеленых насаждений в городе - 2550 га, в том числе: зеленых насаждений – 1601 га; лесных насаждений – 949 га.</w:t>
      </w:r>
    </w:p>
    <w:p w:rsidR="00B62456" w:rsidRPr="008C2BF1" w:rsidRDefault="00B62456" w:rsidP="00B62456">
      <w:pPr>
        <w:shd w:val="clear" w:color="auto" w:fill="FFFFFF"/>
        <w:rPr>
          <w:b/>
          <w:iCs/>
          <w:color w:val="FF0000"/>
          <w:sz w:val="24"/>
          <w:szCs w:val="24"/>
        </w:rPr>
      </w:pPr>
    </w:p>
    <w:p w:rsidR="00B62456" w:rsidRPr="000130E6" w:rsidRDefault="00B62456" w:rsidP="00B62456">
      <w:pPr>
        <w:shd w:val="clear" w:color="auto" w:fill="FFFFFF"/>
        <w:jc w:val="center"/>
        <w:rPr>
          <w:b/>
          <w:iCs/>
          <w:sz w:val="24"/>
          <w:szCs w:val="24"/>
          <w:u w:val="single"/>
        </w:rPr>
      </w:pPr>
      <w:r w:rsidRPr="000130E6">
        <w:rPr>
          <w:b/>
          <w:iCs/>
          <w:sz w:val="24"/>
          <w:szCs w:val="24"/>
          <w:u w:val="single"/>
        </w:rPr>
        <w:t>Здравоохранение</w:t>
      </w:r>
    </w:p>
    <w:p w:rsidR="002C6555" w:rsidRPr="002C6555" w:rsidRDefault="002C6555" w:rsidP="000130E6">
      <w:pPr>
        <w:shd w:val="clear" w:color="auto" w:fill="FFFFFF"/>
        <w:rPr>
          <w:b/>
          <w:iCs/>
          <w:color w:val="FF0000"/>
          <w:sz w:val="28"/>
          <w:szCs w:val="28"/>
          <w:u w:val="single"/>
        </w:rPr>
      </w:pPr>
    </w:p>
    <w:tbl>
      <w:tblPr>
        <w:tblW w:w="9781" w:type="dxa"/>
        <w:tblInd w:w="70" w:type="dxa"/>
        <w:tblLayout w:type="fixed"/>
        <w:tblCellMar>
          <w:left w:w="70" w:type="dxa"/>
          <w:right w:w="70" w:type="dxa"/>
        </w:tblCellMar>
        <w:tblLook w:val="04A0"/>
      </w:tblPr>
      <w:tblGrid>
        <w:gridCol w:w="3402"/>
        <w:gridCol w:w="1276"/>
        <w:gridCol w:w="851"/>
        <w:gridCol w:w="992"/>
        <w:gridCol w:w="3260"/>
      </w:tblGrid>
      <w:tr w:rsidR="002C6555" w:rsidRPr="002C6555" w:rsidTr="004549EF">
        <w:trPr>
          <w:cantSplit/>
          <w:trHeight w:val="370"/>
        </w:trPr>
        <w:tc>
          <w:tcPr>
            <w:tcW w:w="3402" w:type="dxa"/>
            <w:vMerge w:val="restart"/>
            <w:tcBorders>
              <w:top w:val="single" w:sz="4" w:space="0" w:color="auto"/>
              <w:left w:val="single" w:sz="6" w:space="0" w:color="auto"/>
              <w:bottom w:val="single" w:sz="6" w:space="0" w:color="auto"/>
              <w:right w:val="single" w:sz="6" w:space="0" w:color="auto"/>
            </w:tcBorders>
            <w:vAlign w:val="center"/>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ab/>
              <w:t>Показатели</w:t>
            </w:r>
          </w:p>
        </w:tc>
        <w:tc>
          <w:tcPr>
            <w:tcW w:w="1276" w:type="dxa"/>
            <w:vMerge w:val="restart"/>
            <w:tcBorders>
              <w:top w:val="single" w:sz="6" w:space="0" w:color="auto"/>
              <w:left w:val="single" w:sz="6" w:space="0" w:color="auto"/>
              <w:bottom w:val="single" w:sz="6" w:space="0" w:color="auto"/>
              <w:right w:val="single" w:sz="6" w:space="0" w:color="auto"/>
            </w:tcBorders>
          </w:tcPr>
          <w:p w:rsidR="002C6555" w:rsidRPr="002C6555" w:rsidRDefault="002C6555" w:rsidP="0042575E">
            <w:pPr>
              <w:pStyle w:val="ConsPlusCell"/>
              <w:widowControl/>
              <w:ind w:left="-70"/>
              <w:jc w:val="center"/>
              <w:rPr>
                <w:rFonts w:ascii="Times New Roman" w:hAnsi="Times New Roman" w:cs="Times New Roman"/>
                <w:sz w:val="24"/>
                <w:szCs w:val="24"/>
              </w:rPr>
            </w:pPr>
          </w:p>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 xml:space="preserve">Единица </w:t>
            </w:r>
            <w:r w:rsidRPr="002C6555">
              <w:rPr>
                <w:rFonts w:ascii="Times New Roman" w:hAnsi="Times New Roman" w:cs="Times New Roman"/>
                <w:sz w:val="24"/>
                <w:szCs w:val="24"/>
              </w:rPr>
              <w:br/>
              <w:t>измерения</w:t>
            </w:r>
          </w:p>
        </w:tc>
        <w:tc>
          <w:tcPr>
            <w:tcW w:w="1843" w:type="dxa"/>
            <w:gridSpan w:val="2"/>
            <w:tcBorders>
              <w:top w:val="single" w:sz="6" w:space="0" w:color="auto"/>
              <w:left w:val="single" w:sz="6" w:space="0" w:color="auto"/>
              <w:bottom w:val="single" w:sz="6" w:space="0" w:color="auto"/>
              <w:right w:val="single" w:sz="6" w:space="0" w:color="auto"/>
            </w:tcBorders>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 xml:space="preserve">Отчетная </w:t>
            </w:r>
            <w:r w:rsidRPr="002C6555">
              <w:rPr>
                <w:rFonts w:ascii="Times New Roman" w:hAnsi="Times New Roman" w:cs="Times New Roman"/>
                <w:sz w:val="24"/>
                <w:szCs w:val="24"/>
              </w:rPr>
              <w:br/>
              <w:t>информация</w:t>
            </w:r>
          </w:p>
        </w:tc>
        <w:tc>
          <w:tcPr>
            <w:tcW w:w="3260" w:type="dxa"/>
            <w:vMerge w:val="restart"/>
            <w:tcBorders>
              <w:top w:val="single" w:sz="6" w:space="0" w:color="auto"/>
              <w:left w:val="single" w:sz="6" w:space="0" w:color="auto"/>
              <w:bottom w:val="single" w:sz="6" w:space="0" w:color="auto"/>
              <w:right w:val="single" w:sz="6" w:space="0" w:color="auto"/>
            </w:tcBorders>
          </w:tcPr>
          <w:p w:rsidR="002C6555" w:rsidRPr="002C6555" w:rsidRDefault="002C6555" w:rsidP="0042575E">
            <w:pPr>
              <w:pStyle w:val="ConsPlusCell"/>
              <w:widowControl/>
              <w:jc w:val="center"/>
              <w:rPr>
                <w:rFonts w:ascii="Times New Roman" w:hAnsi="Times New Roman" w:cs="Times New Roman"/>
                <w:sz w:val="24"/>
                <w:szCs w:val="24"/>
              </w:rPr>
            </w:pPr>
          </w:p>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Примечание</w:t>
            </w:r>
          </w:p>
        </w:tc>
      </w:tr>
      <w:tr w:rsidR="002C6555" w:rsidRPr="002C6555" w:rsidTr="004549EF">
        <w:trPr>
          <w:cantSplit/>
          <w:trHeight w:val="370"/>
        </w:trPr>
        <w:tc>
          <w:tcPr>
            <w:tcW w:w="3402" w:type="dxa"/>
            <w:vMerge/>
            <w:tcBorders>
              <w:top w:val="single" w:sz="6" w:space="0" w:color="auto"/>
              <w:left w:val="single" w:sz="6" w:space="0" w:color="auto"/>
              <w:bottom w:val="single" w:sz="6" w:space="0" w:color="auto"/>
              <w:right w:val="single" w:sz="6" w:space="0" w:color="auto"/>
            </w:tcBorders>
            <w:vAlign w:val="center"/>
            <w:hideMark/>
          </w:tcPr>
          <w:p w:rsidR="002C6555" w:rsidRPr="002C6555" w:rsidRDefault="002C6555" w:rsidP="0042575E">
            <w:pPr>
              <w:suppressAutoHyphens w:val="0"/>
              <w:autoSpaceDN/>
              <w:rPr>
                <w:sz w:val="24"/>
                <w:szCs w:val="24"/>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2C6555" w:rsidRPr="002C6555" w:rsidRDefault="002C6555" w:rsidP="0042575E">
            <w:pPr>
              <w:suppressAutoHyphens w:val="0"/>
              <w:autoSpaceDN/>
              <w:rPr>
                <w:sz w:val="24"/>
                <w:szCs w:val="24"/>
              </w:rPr>
            </w:pPr>
          </w:p>
        </w:tc>
        <w:tc>
          <w:tcPr>
            <w:tcW w:w="851" w:type="dxa"/>
            <w:tcBorders>
              <w:top w:val="single" w:sz="6" w:space="0" w:color="auto"/>
              <w:left w:val="single" w:sz="6" w:space="0" w:color="auto"/>
              <w:bottom w:val="single" w:sz="6" w:space="0" w:color="auto"/>
              <w:right w:val="single" w:sz="6" w:space="0" w:color="auto"/>
            </w:tcBorders>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2018 год</w:t>
            </w:r>
          </w:p>
        </w:tc>
        <w:tc>
          <w:tcPr>
            <w:tcW w:w="992" w:type="dxa"/>
            <w:tcBorders>
              <w:top w:val="single" w:sz="6" w:space="0" w:color="auto"/>
              <w:left w:val="single" w:sz="6" w:space="0" w:color="auto"/>
              <w:bottom w:val="single" w:sz="6" w:space="0" w:color="auto"/>
              <w:right w:val="single" w:sz="6" w:space="0" w:color="auto"/>
            </w:tcBorders>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2017 год</w:t>
            </w:r>
          </w:p>
        </w:tc>
        <w:tc>
          <w:tcPr>
            <w:tcW w:w="3260" w:type="dxa"/>
            <w:vMerge/>
            <w:tcBorders>
              <w:top w:val="single" w:sz="6" w:space="0" w:color="auto"/>
              <w:left w:val="single" w:sz="6" w:space="0" w:color="auto"/>
              <w:bottom w:val="single" w:sz="6" w:space="0" w:color="auto"/>
              <w:right w:val="single" w:sz="6" w:space="0" w:color="auto"/>
            </w:tcBorders>
            <w:vAlign w:val="center"/>
            <w:hideMark/>
          </w:tcPr>
          <w:p w:rsidR="002C6555" w:rsidRPr="002C6555" w:rsidRDefault="002C6555" w:rsidP="0042575E">
            <w:pPr>
              <w:suppressAutoHyphens w:val="0"/>
              <w:autoSpaceDN/>
              <w:rPr>
                <w:sz w:val="24"/>
                <w:szCs w:val="24"/>
              </w:rPr>
            </w:pPr>
          </w:p>
        </w:tc>
      </w:tr>
      <w:tr w:rsidR="002C6555" w:rsidRPr="002C6555" w:rsidTr="004549EF">
        <w:trPr>
          <w:trHeight w:val="148"/>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rPr>
                <w:rFonts w:ascii="Times New Roman" w:hAnsi="Times New Roman" w:cs="Times New Roman"/>
                <w:sz w:val="24"/>
                <w:szCs w:val="24"/>
              </w:rPr>
            </w:pPr>
            <w:r w:rsidRPr="002C6555">
              <w:rPr>
                <w:rFonts w:ascii="Times New Roman" w:hAnsi="Times New Roman" w:cs="Times New Roman"/>
                <w:sz w:val="24"/>
                <w:szCs w:val="24"/>
              </w:rPr>
              <w:t xml:space="preserve">Число случаев смерти детей до 18 лет, всего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чел.</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10</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ind w:firstLine="708"/>
              <w:jc w:val="both"/>
              <w:rPr>
                <w:sz w:val="24"/>
                <w:szCs w:val="24"/>
              </w:rPr>
            </w:pPr>
            <w:r w:rsidRPr="002C6555">
              <w:rPr>
                <w:sz w:val="24"/>
                <w:szCs w:val="24"/>
              </w:rPr>
              <w:t>рост смертности детей от 0 до 18 лет  произошел за счет:</w:t>
            </w:r>
          </w:p>
          <w:p w:rsidR="002C6555" w:rsidRPr="002C6555" w:rsidRDefault="002C6555" w:rsidP="0042575E">
            <w:pPr>
              <w:ind w:firstLine="708"/>
              <w:jc w:val="both"/>
              <w:rPr>
                <w:sz w:val="24"/>
                <w:szCs w:val="24"/>
              </w:rPr>
            </w:pPr>
            <w:r w:rsidRPr="002C6555">
              <w:rPr>
                <w:sz w:val="24"/>
                <w:szCs w:val="24"/>
              </w:rPr>
              <w:t xml:space="preserve">-  потерь не связанных с оказанием медицинской помощи (3 человека, в 2017 году такие случаи </w:t>
            </w:r>
            <w:r w:rsidR="0073440D" w:rsidRPr="002C6555">
              <w:rPr>
                <w:sz w:val="24"/>
                <w:szCs w:val="24"/>
              </w:rPr>
              <w:t>отсутствовали</w:t>
            </w:r>
            <w:r w:rsidRPr="002C6555">
              <w:rPr>
                <w:sz w:val="24"/>
                <w:szCs w:val="24"/>
              </w:rPr>
              <w:t xml:space="preserve">),  </w:t>
            </w:r>
          </w:p>
          <w:p w:rsidR="002C6555" w:rsidRPr="002C6555" w:rsidRDefault="002C6555" w:rsidP="0042575E">
            <w:pPr>
              <w:ind w:firstLine="708"/>
              <w:jc w:val="both"/>
              <w:rPr>
                <w:sz w:val="24"/>
                <w:szCs w:val="24"/>
              </w:rPr>
            </w:pPr>
            <w:r w:rsidRPr="002C6555">
              <w:rPr>
                <w:sz w:val="24"/>
                <w:szCs w:val="24"/>
              </w:rPr>
              <w:t>- регистрации на территории города смерти 1 новорожденного, мать которого не зарегистрирована на территории г</w:t>
            </w:r>
            <w:proofErr w:type="gramStart"/>
            <w:r w:rsidRPr="002C6555">
              <w:rPr>
                <w:sz w:val="24"/>
                <w:szCs w:val="24"/>
              </w:rPr>
              <w:t>.В</w:t>
            </w:r>
            <w:proofErr w:type="gramEnd"/>
            <w:r w:rsidRPr="002C6555">
              <w:rPr>
                <w:sz w:val="24"/>
                <w:szCs w:val="24"/>
              </w:rPr>
              <w:t>олгодонска и по беременно</w:t>
            </w:r>
            <w:r w:rsidR="004443E1">
              <w:rPr>
                <w:sz w:val="24"/>
                <w:szCs w:val="24"/>
              </w:rPr>
              <w:t>сти в МУЗ города не наблюдалась.</w:t>
            </w:r>
            <w:r w:rsidRPr="002C6555">
              <w:rPr>
                <w:sz w:val="24"/>
                <w:szCs w:val="24"/>
              </w:rPr>
              <w:t xml:space="preserve"> </w:t>
            </w:r>
          </w:p>
          <w:p w:rsidR="002C6555" w:rsidRPr="002C6555" w:rsidRDefault="002C6555" w:rsidP="0042575E">
            <w:pPr>
              <w:rPr>
                <w:sz w:val="24"/>
                <w:szCs w:val="24"/>
              </w:rPr>
            </w:pPr>
          </w:p>
        </w:tc>
      </w:tr>
      <w:tr w:rsidR="002C6555" w:rsidRPr="002C6555" w:rsidTr="004549EF">
        <w:trPr>
          <w:trHeight w:val="359"/>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rPr>
                <w:rFonts w:ascii="Times New Roman" w:hAnsi="Times New Roman" w:cs="Times New Roman"/>
                <w:sz w:val="24"/>
                <w:szCs w:val="24"/>
              </w:rPr>
            </w:pPr>
            <w:r w:rsidRPr="002C6555">
              <w:rPr>
                <w:rFonts w:ascii="Times New Roman" w:hAnsi="Times New Roman" w:cs="Times New Roman"/>
                <w:sz w:val="24"/>
                <w:szCs w:val="24"/>
              </w:rPr>
              <w:t>в том числе: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2C6555" w:rsidRDefault="002C6555" w:rsidP="0042575E">
            <w:pPr>
              <w:pStyle w:val="ConsPlusCell"/>
              <w:widowControl/>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2C6555" w:rsidRDefault="002C6555" w:rsidP="0042575E">
            <w:pPr>
              <w:pStyle w:val="ConsPlusCell"/>
              <w:widowControl/>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2C6555" w:rsidRDefault="002C6555" w:rsidP="0042575E">
            <w:pPr>
              <w:pStyle w:val="ConsPlusCell"/>
              <w:widowControl/>
              <w:jc w:val="center"/>
              <w:rPr>
                <w:rFonts w:ascii="Times New Roman" w:hAnsi="Times New Roman" w:cs="Times New Roman"/>
                <w:sz w:val="24"/>
                <w:szCs w:val="24"/>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2C6555" w:rsidRPr="002C6555" w:rsidRDefault="002C6555" w:rsidP="0042575E">
            <w:pPr>
              <w:suppressAutoHyphens w:val="0"/>
              <w:autoSpaceDN/>
              <w:rPr>
                <w:sz w:val="24"/>
                <w:szCs w:val="24"/>
              </w:rPr>
            </w:pPr>
          </w:p>
        </w:tc>
      </w:tr>
      <w:tr w:rsidR="002C6555" w:rsidRPr="002C6555" w:rsidTr="004549EF">
        <w:trPr>
          <w:trHeight w:val="282"/>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rPr>
                <w:rFonts w:ascii="Times New Roman" w:hAnsi="Times New Roman" w:cs="Times New Roman"/>
                <w:sz w:val="24"/>
                <w:szCs w:val="24"/>
              </w:rPr>
            </w:pPr>
            <w:r w:rsidRPr="002C6555">
              <w:rPr>
                <w:rFonts w:ascii="Times New Roman" w:hAnsi="Times New Roman" w:cs="Times New Roman"/>
                <w:sz w:val="24"/>
                <w:szCs w:val="24"/>
              </w:rPr>
              <w:t>на дому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чел.</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2</w:t>
            </w: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2C6555" w:rsidRPr="002C6555" w:rsidRDefault="002C6555" w:rsidP="0042575E">
            <w:pPr>
              <w:suppressAutoHyphens w:val="0"/>
              <w:autoSpaceDN/>
              <w:rPr>
                <w:sz w:val="24"/>
                <w:szCs w:val="24"/>
              </w:rPr>
            </w:pPr>
          </w:p>
        </w:tc>
      </w:tr>
      <w:tr w:rsidR="002C6555" w:rsidRPr="002C6555" w:rsidTr="004549EF">
        <w:trPr>
          <w:trHeight w:val="574"/>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2C6555" w:rsidRDefault="002C6555" w:rsidP="0042575E">
            <w:pPr>
              <w:pStyle w:val="ConsPlusCell"/>
              <w:widowControl/>
              <w:rPr>
                <w:rFonts w:ascii="Times New Roman" w:hAnsi="Times New Roman" w:cs="Times New Roman"/>
                <w:sz w:val="24"/>
                <w:szCs w:val="24"/>
              </w:rPr>
            </w:pPr>
            <w:r w:rsidRPr="002C6555">
              <w:rPr>
                <w:rFonts w:ascii="Times New Roman" w:hAnsi="Times New Roman" w:cs="Times New Roman"/>
                <w:sz w:val="24"/>
                <w:szCs w:val="24"/>
              </w:rPr>
              <w:t>в первые сутки в стационаре</w:t>
            </w:r>
          </w:p>
          <w:p w:rsidR="002C6555" w:rsidRPr="002C6555" w:rsidRDefault="002C6555" w:rsidP="0042575E">
            <w:pPr>
              <w:pStyle w:val="ConsPlusCell"/>
              <w:widowControl/>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чел.</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1</w:t>
            </w: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2C6555" w:rsidRPr="002C6555" w:rsidRDefault="002C6555" w:rsidP="0042575E">
            <w:pPr>
              <w:suppressAutoHyphens w:val="0"/>
              <w:autoSpaceDN/>
              <w:rPr>
                <w:sz w:val="24"/>
                <w:szCs w:val="24"/>
              </w:rPr>
            </w:pPr>
          </w:p>
        </w:tc>
      </w:tr>
      <w:tr w:rsidR="002C6555" w:rsidRPr="002C6555" w:rsidTr="004549EF">
        <w:trPr>
          <w:trHeight w:val="1136"/>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2C6555" w:rsidRDefault="000130E6" w:rsidP="0042575E">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  34. </w:t>
            </w:r>
            <w:r w:rsidR="002C6555" w:rsidRPr="002C6555">
              <w:rPr>
                <w:rFonts w:ascii="Times New Roman" w:hAnsi="Times New Roman" w:cs="Times New Roman"/>
                <w:sz w:val="24"/>
                <w:szCs w:val="24"/>
              </w:rPr>
              <w:t xml:space="preserve">Охват населения (17 лет и </w:t>
            </w:r>
            <w:r>
              <w:rPr>
                <w:rFonts w:ascii="Times New Roman" w:hAnsi="Times New Roman" w:cs="Times New Roman"/>
                <w:sz w:val="24"/>
                <w:szCs w:val="24"/>
              </w:rPr>
              <w:t xml:space="preserve">   </w:t>
            </w:r>
            <w:r w:rsidR="002C6555" w:rsidRPr="002C6555">
              <w:rPr>
                <w:rFonts w:ascii="Times New Roman" w:hAnsi="Times New Roman" w:cs="Times New Roman"/>
                <w:sz w:val="24"/>
                <w:szCs w:val="24"/>
              </w:rPr>
              <w:t>старше) профилактическими осмотрами на туберкулез</w:t>
            </w:r>
          </w:p>
          <w:p w:rsidR="002C6555" w:rsidRPr="002C6555" w:rsidRDefault="002C6555" w:rsidP="0042575E">
            <w:pPr>
              <w:pStyle w:val="ConsPlusCell"/>
              <w:widowControl/>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2C6555" w:rsidRDefault="002C6555" w:rsidP="0042575E">
            <w:pPr>
              <w:pStyle w:val="ConsPlusCell"/>
              <w:widowControl/>
              <w:jc w:val="center"/>
              <w:rPr>
                <w:rFonts w:ascii="Times New Roman" w:hAnsi="Times New Roman" w:cs="Times New Roman"/>
                <w:sz w:val="24"/>
                <w:szCs w:val="24"/>
              </w:rPr>
            </w:pPr>
          </w:p>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2C6555" w:rsidRDefault="002C6555" w:rsidP="0042575E">
            <w:pPr>
              <w:pStyle w:val="ConsPlusCell"/>
              <w:widowControl/>
              <w:jc w:val="center"/>
              <w:rPr>
                <w:rFonts w:ascii="Times New Roman" w:hAnsi="Times New Roman" w:cs="Times New Roman"/>
                <w:sz w:val="24"/>
                <w:szCs w:val="24"/>
              </w:rPr>
            </w:pPr>
          </w:p>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71,4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2C6555" w:rsidRDefault="002C6555" w:rsidP="0042575E">
            <w:pPr>
              <w:pStyle w:val="ConsPlusCell"/>
              <w:widowControl/>
              <w:jc w:val="center"/>
              <w:rPr>
                <w:rFonts w:ascii="Times New Roman" w:hAnsi="Times New Roman" w:cs="Times New Roman"/>
                <w:sz w:val="24"/>
                <w:szCs w:val="24"/>
              </w:rPr>
            </w:pPr>
          </w:p>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 xml:space="preserve">63,51 </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rPr>
                <w:sz w:val="24"/>
                <w:szCs w:val="24"/>
              </w:rPr>
            </w:pPr>
            <w:r w:rsidRPr="002C6555">
              <w:rPr>
                <w:sz w:val="24"/>
                <w:szCs w:val="24"/>
              </w:rPr>
              <w:t>Показатель улучшен за счет активизации работы, направленной на профилактику социально-значимых заболеваний</w:t>
            </w:r>
          </w:p>
        </w:tc>
      </w:tr>
      <w:tr w:rsidR="002C6555" w:rsidRPr="002C6555" w:rsidTr="004549EF">
        <w:trPr>
          <w:trHeight w:val="1146"/>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0130E6" w:rsidP="0042575E">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35. </w:t>
            </w:r>
            <w:r w:rsidR="002C6555" w:rsidRPr="002C6555">
              <w:rPr>
                <w:rFonts w:ascii="Times New Roman" w:hAnsi="Times New Roman" w:cs="Times New Roman"/>
                <w:sz w:val="24"/>
                <w:szCs w:val="24"/>
              </w:rPr>
              <w:t>Охват населения (17 лет и старше) профилактическими осмотрами на злокачественные новообразования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2C6555" w:rsidRDefault="002C6555" w:rsidP="0042575E">
            <w:pPr>
              <w:pStyle w:val="ConsPlusCell"/>
              <w:widowControl/>
              <w:jc w:val="center"/>
              <w:rPr>
                <w:rFonts w:ascii="Times New Roman" w:hAnsi="Times New Roman" w:cs="Times New Roman"/>
                <w:sz w:val="24"/>
                <w:szCs w:val="24"/>
              </w:rPr>
            </w:pPr>
          </w:p>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2C6555" w:rsidRDefault="002C6555" w:rsidP="0042575E">
            <w:pPr>
              <w:pStyle w:val="ConsPlusCell"/>
              <w:widowControl/>
              <w:jc w:val="center"/>
              <w:rPr>
                <w:rFonts w:ascii="Times New Roman" w:hAnsi="Times New Roman" w:cs="Times New Roman"/>
                <w:sz w:val="24"/>
                <w:szCs w:val="24"/>
              </w:rPr>
            </w:pPr>
          </w:p>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2C6555" w:rsidRDefault="002C6555" w:rsidP="0042575E">
            <w:pPr>
              <w:pStyle w:val="ConsPlusCell"/>
              <w:widowControl/>
              <w:jc w:val="center"/>
              <w:rPr>
                <w:rFonts w:ascii="Times New Roman" w:hAnsi="Times New Roman" w:cs="Times New Roman"/>
                <w:sz w:val="24"/>
                <w:szCs w:val="24"/>
              </w:rPr>
            </w:pPr>
          </w:p>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99,41</w:t>
            </w: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2C6555" w:rsidRPr="002C6555" w:rsidRDefault="002C6555" w:rsidP="0042575E">
            <w:pPr>
              <w:suppressAutoHyphens w:val="0"/>
              <w:autoSpaceDN/>
              <w:rPr>
                <w:sz w:val="24"/>
                <w:szCs w:val="24"/>
              </w:rPr>
            </w:pPr>
          </w:p>
        </w:tc>
      </w:tr>
    </w:tbl>
    <w:p w:rsidR="002C6555" w:rsidRDefault="002C6555" w:rsidP="00B62456">
      <w:pPr>
        <w:shd w:val="clear" w:color="auto" w:fill="FFFFFF"/>
        <w:jc w:val="center"/>
        <w:rPr>
          <w:b/>
          <w:iCs/>
          <w:sz w:val="28"/>
          <w:szCs w:val="28"/>
          <w:u w:val="single"/>
        </w:rPr>
      </w:pPr>
    </w:p>
    <w:p w:rsidR="004549EF" w:rsidRPr="008C2BF1" w:rsidRDefault="004549EF" w:rsidP="00B62456">
      <w:pPr>
        <w:shd w:val="clear" w:color="auto" w:fill="FFFFFF"/>
        <w:jc w:val="center"/>
        <w:rPr>
          <w:b/>
          <w:iCs/>
          <w:sz w:val="28"/>
          <w:szCs w:val="28"/>
          <w:u w:val="single"/>
        </w:rPr>
      </w:pPr>
    </w:p>
    <w:p w:rsidR="00B62456" w:rsidRDefault="00B62456" w:rsidP="00B62456">
      <w:pPr>
        <w:jc w:val="center"/>
        <w:rPr>
          <w:b/>
          <w:bCs/>
          <w:sz w:val="24"/>
          <w:szCs w:val="24"/>
          <w:u w:val="single"/>
        </w:rPr>
      </w:pPr>
      <w:r w:rsidRPr="000130E6">
        <w:rPr>
          <w:b/>
          <w:bCs/>
          <w:color w:val="000000"/>
          <w:sz w:val="24"/>
          <w:szCs w:val="24"/>
        </w:rPr>
        <w:t xml:space="preserve">     </w:t>
      </w:r>
      <w:r w:rsidRPr="004443E1">
        <w:rPr>
          <w:b/>
          <w:bCs/>
          <w:sz w:val="24"/>
          <w:szCs w:val="24"/>
          <w:u w:val="single"/>
        </w:rPr>
        <w:t>Образование</w:t>
      </w:r>
    </w:p>
    <w:p w:rsidR="004549EF" w:rsidRPr="004443E1" w:rsidRDefault="004549EF" w:rsidP="00B62456">
      <w:pPr>
        <w:jc w:val="center"/>
        <w:rPr>
          <w:b/>
          <w:bCs/>
          <w:sz w:val="24"/>
          <w:szCs w:val="24"/>
          <w:u w:val="single"/>
        </w:rPr>
      </w:pPr>
    </w:p>
    <w:p w:rsidR="00B62456" w:rsidRPr="004443E1" w:rsidRDefault="00B62456" w:rsidP="00B62456">
      <w:pPr>
        <w:pStyle w:val="a6"/>
        <w:ind w:left="0"/>
        <w:rPr>
          <w:sz w:val="24"/>
          <w:szCs w:val="24"/>
          <w:lang w:eastAsia="ar-SA"/>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3"/>
        <w:gridCol w:w="2769"/>
        <w:gridCol w:w="1333"/>
        <w:gridCol w:w="935"/>
        <w:gridCol w:w="851"/>
        <w:gridCol w:w="3260"/>
      </w:tblGrid>
      <w:tr w:rsidR="002C6555" w:rsidRPr="004443E1" w:rsidTr="004549EF">
        <w:trPr>
          <w:trHeight w:val="146"/>
        </w:trPr>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2C6555" w:rsidRPr="004443E1" w:rsidRDefault="002C6555" w:rsidP="0042575E">
            <w:pPr>
              <w:pStyle w:val="ConsPlusCell"/>
              <w:widowControl/>
              <w:jc w:val="center"/>
              <w:rPr>
                <w:rFonts w:ascii="Times New Roman" w:hAnsi="Times New Roman" w:cs="Times New Roman"/>
                <w:sz w:val="24"/>
                <w:szCs w:val="24"/>
              </w:rPr>
            </w:pPr>
            <w:r w:rsidRPr="004443E1">
              <w:rPr>
                <w:rFonts w:ascii="Times New Roman" w:hAnsi="Times New Roman" w:cs="Times New Roman"/>
                <w:sz w:val="24"/>
                <w:szCs w:val="24"/>
              </w:rPr>
              <w:t>Показатели</w:t>
            </w:r>
          </w:p>
        </w:tc>
        <w:tc>
          <w:tcPr>
            <w:tcW w:w="1333" w:type="dxa"/>
            <w:vMerge w:val="restart"/>
            <w:tcBorders>
              <w:top w:val="single" w:sz="4" w:space="0" w:color="000000"/>
              <w:left w:val="single" w:sz="4" w:space="0" w:color="000000"/>
              <w:bottom w:val="single" w:sz="4" w:space="0" w:color="000000"/>
              <w:right w:val="single" w:sz="4" w:space="0" w:color="000000"/>
            </w:tcBorders>
            <w:hideMark/>
          </w:tcPr>
          <w:p w:rsidR="002C6555" w:rsidRPr="004443E1" w:rsidRDefault="002C6555" w:rsidP="0042575E">
            <w:pPr>
              <w:pStyle w:val="ConsPlusCell"/>
              <w:widowControl/>
              <w:jc w:val="center"/>
              <w:rPr>
                <w:rFonts w:ascii="Times New Roman" w:hAnsi="Times New Roman" w:cs="Times New Roman"/>
                <w:sz w:val="24"/>
                <w:szCs w:val="24"/>
              </w:rPr>
            </w:pPr>
            <w:r w:rsidRPr="004443E1">
              <w:rPr>
                <w:rFonts w:ascii="Times New Roman" w:hAnsi="Times New Roman" w:cs="Times New Roman"/>
                <w:sz w:val="24"/>
                <w:szCs w:val="24"/>
              </w:rPr>
              <w:t xml:space="preserve">Ед. измерения </w:t>
            </w:r>
          </w:p>
        </w:tc>
        <w:tc>
          <w:tcPr>
            <w:tcW w:w="1786" w:type="dxa"/>
            <w:gridSpan w:val="2"/>
            <w:tcBorders>
              <w:top w:val="single" w:sz="4" w:space="0" w:color="000000"/>
              <w:left w:val="single" w:sz="4" w:space="0" w:color="000000"/>
              <w:bottom w:val="single" w:sz="4" w:space="0" w:color="000000"/>
              <w:right w:val="single" w:sz="4" w:space="0" w:color="000000"/>
            </w:tcBorders>
            <w:hideMark/>
          </w:tcPr>
          <w:p w:rsidR="002C6555" w:rsidRPr="004443E1" w:rsidRDefault="002C6555" w:rsidP="0042575E">
            <w:pPr>
              <w:pStyle w:val="ConsPlusCell"/>
              <w:widowControl/>
              <w:jc w:val="center"/>
              <w:rPr>
                <w:rFonts w:ascii="Times New Roman" w:hAnsi="Times New Roman" w:cs="Times New Roman"/>
                <w:sz w:val="24"/>
                <w:szCs w:val="24"/>
              </w:rPr>
            </w:pPr>
            <w:r w:rsidRPr="004443E1">
              <w:rPr>
                <w:rFonts w:ascii="Times New Roman" w:hAnsi="Times New Roman" w:cs="Times New Roman"/>
                <w:sz w:val="24"/>
                <w:szCs w:val="24"/>
              </w:rPr>
              <w:t>Отчетная информация</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2C6555" w:rsidRPr="004443E1" w:rsidRDefault="002C6555" w:rsidP="0042575E">
            <w:pPr>
              <w:pStyle w:val="ConsPlusCell"/>
              <w:widowControl/>
              <w:jc w:val="center"/>
              <w:rPr>
                <w:rFonts w:ascii="Times New Roman" w:hAnsi="Times New Roman" w:cs="Times New Roman"/>
                <w:sz w:val="24"/>
                <w:szCs w:val="24"/>
              </w:rPr>
            </w:pPr>
            <w:r w:rsidRPr="004443E1">
              <w:rPr>
                <w:rFonts w:ascii="Times New Roman" w:hAnsi="Times New Roman" w:cs="Times New Roman"/>
                <w:sz w:val="24"/>
                <w:szCs w:val="24"/>
              </w:rPr>
              <w:t>Примечание</w:t>
            </w:r>
          </w:p>
        </w:tc>
      </w:tr>
      <w:tr w:rsidR="002C6555" w:rsidRPr="004443E1" w:rsidTr="00B21EA9">
        <w:trPr>
          <w:trHeight w:val="146"/>
        </w:trPr>
        <w:tc>
          <w:tcPr>
            <w:tcW w:w="3402" w:type="dxa"/>
            <w:gridSpan w:val="2"/>
            <w:vMerge/>
            <w:tcBorders>
              <w:top w:val="single" w:sz="4" w:space="0" w:color="000000"/>
              <w:left w:val="single" w:sz="4" w:space="0" w:color="000000"/>
              <w:bottom w:val="single" w:sz="4" w:space="0" w:color="000000"/>
              <w:right w:val="single" w:sz="4" w:space="0" w:color="000000"/>
            </w:tcBorders>
            <w:vAlign w:val="center"/>
            <w:hideMark/>
          </w:tcPr>
          <w:p w:rsidR="002C6555" w:rsidRPr="004443E1" w:rsidRDefault="002C6555" w:rsidP="0042575E">
            <w:pPr>
              <w:suppressAutoHyphens w:val="0"/>
              <w:autoSpaceDN/>
              <w:rPr>
                <w:sz w:val="24"/>
                <w:szCs w:val="24"/>
              </w:rPr>
            </w:pPr>
          </w:p>
        </w:tc>
        <w:tc>
          <w:tcPr>
            <w:tcW w:w="1333" w:type="dxa"/>
            <w:vMerge/>
            <w:tcBorders>
              <w:top w:val="single" w:sz="4" w:space="0" w:color="000000"/>
              <w:left w:val="single" w:sz="4" w:space="0" w:color="000000"/>
              <w:bottom w:val="single" w:sz="4" w:space="0" w:color="000000"/>
              <w:right w:val="single" w:sz="4" w:space="0" w:color="000000"/>
            </w:tcBorders>
            <w:vAlign w:val="center"/>
            <w:hideMark/>
          </w:tcPr>
          <w:p w:rsidR="002C6555" w:rsidRPr="004443E1" w:rsidRDefault="002C6555" w:rsidP="0042575E">
            <w:pPr>
              <w:suppressAutoHyphens w:val="0"/>
              <w:autoSpaceDN/>
              <w:rPr>
                <w:sz w:val="24"/>
                <w:szCs w:val="24"/>
              </w:rPr>
            </w:pPr>
          </w:p>
        </w:tc>
        <w:tc>
          <w:tcPr>
            <w:tcW w:w="935" w:type="dxa"/>
            <w:tcBorders>
              <w:top w:val="single" w:sz="4" w:space="0" w:color="000000"/>
              <w:left w:val="single" w:sz="4" w:space="0" w:color="000000"/>
              <w:bottom w:val="single" w:sz="4" w:space="0" w:color="000000"/>
              <w:right w:val="single" w:sz="4" w:space="0" w:color="000000"/>
            </w:tcBorders>
            <w:hideMark/>
          </w:tcPr>
          <w:p w:rsidR="00B21EA9" w:rsidRDefault="004549EF" w:rsidP="0042575E">
            <w:pPr>
              <w:pStyle w:val="ConsPlusCell"/>
              <w:widowControl/>
              <w:jc w:val="center"/>
              <w:rPr>
                <w:rFonts w:ascii="Times New Roman" w:hAnsi="Times New Roman" w:cs="Times New Roman"/>
                <w:sz w:val="24"/>
                <w:szCs w:val="24"/>
              </w:rPr>
            </w:pPr>
            <w:r w:rsidRPr="004443E1">
              <w:rPr>
                <w:rFonts w:ascii="Times New Roman" w:hAnsi="Times New Roman" w:cs="Times New Roman"/>
                <w:sz w:val="24"/>
                <w:szCs w:val="24"/>
              </w:rPr>
              <w:t>2018</w:t>
            </w:r>
          </w:p>
          <w:p w:rsidR="002C6555" w:rsidRPr="004443E1" w:rsidRDefault="002C6555" w:rsidP="0042575E">
            <w:pPr>
              <w:pStyle w:val="ConsPlusCell"/>
              <w:widowControl/>
              <w:jc w:val="center"/>
              <w:rPr>
                <w:rFonts w:ascii="Times New Roman" w:hAnsi="Times New Roman" w:cs="Times New Roman"/>
                <w:sz w:val="24"/>
                <w:szCs w:val="24"/>
              </w:rPr>
            </w:pPr>
            <w:r w:rsidRPr="004443E1">
              <w:rPr>
                <w:rFonts w:ascii="Times New Roman" w:hAnsi="Times New Roman" w:cs="Times New Roman"/>
                <w:sz w:val="24"/>
                <w:szCs w:val="24"/>
              </w:rPr>
              <w:t>год</w:t>
            </w:r>
          </w:p>
        </w:tc>
        <w:tc>
          <w:tcPr>
            <w:tcW w:w="851" w:type="dxa"/>
            <w:tcBorders>
              <w:top w:val="single" w:sz="4" w:space="0" w:color="000000"/>
              <w:left w:val="single" w:sz="4" w:space="0" w:color="000000"/>
              <w:bottom w:val="single" w:sz="4" w:space="0" w:color="000000"/>
              <w:right w:val="single" w:sz="4" w:space="0" w:color="000000"/>
            </w:tcBorders>
            <w:hideMark/>
          </w:tcPr>
          <w:p w:rsidR="002C6555" w:rsidRPr="004443E1" w:rsidRDefault="004549EF" w:rsidP="0042575E">
            <w:pPr>
              <w:pStyle w:val="ConsPlusCell"/>
              <w:widowControl/>
              <w:jc w:val="center"/>
              <w:rPr>
                <w:rFonts w:ascii="Times New Roman" w:hAnsi="Times New Roman" w:cs="Times New Roman"/>
                <w:sz w:val="24"/>
                <w:szCs w:val="24"/>
              </w:rPr>
            </w:pPr>
            <w:r w:rsidRPr="004443E1">
              <w:rPr>
                <w:rFonts w:ascii="Times New Roman" w:hAnsi="Times New Roman" w:cs="Times New Roman"/>
                <w:sz w:val="24"/>
                <w:szCs w:val="24"/>
              </w:rPr>
              <w:t>2017</w:t>
            </w:r>
          </w:p>
          <w:p w:rsidR="002C6555" w:rsidRPr="004443E1" w:rsidRDefault="002C6555" w:rsidP="0042575E">
            <w:pPr>
              <w:pStyle w:val="ConsPlusCell"/>
              <w:widowControl/>
              <w:jc w:val="center"/>
              <w:rPr>
                <w:rFonts w:ascii="Times New Roman" w:hAnsi="Times New Roman" w:cs="Times New Roman"/>
                <w:sz w:val="24"/>
                <w:szCs w:val="24"/>
              </w:rPr>
            </w:pPr>
            <w:r w:rsidRPr="004443E1">
              <w:rPr>
                <w:rFonts w:ascii="Times New Roman" w:hAnsi="Times New Roman" w:cs="Times New Roman"/>
                <w:sz w:val="24"/>
                <w:szCs w:val="24"/>
              </w:rPr>
              <w:t>год</w:t>
            </w: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2C6555" w:rsidRPr="004443E1" w:rsidRDefault="002C6555" w:rsidP="0042575E">
            <w:pPr>
              <w:suppressAutoHyphens w:val="0"/>
              <w:autoSpaceDN/>
              <w:rPr>
                <w:sz w:val="24"/>
                <w:szCs w:val="24"/>
              </w:rPr>
            </w:pPr>
          </w:p>
        </w:tc>
      </w:tr>
      <w:tr w:rsidR="002C6555" w:rsidRPr="002C6555" w:rsidTr="00B21EA9">
        <w:trPr>
          <w:trHeight w:val="146"/>
        </w:trPr>
        <w:tc>
          <w:tcPr>
            <w:tcW w:w="633" w:type="dxa"/>
            <w:tcBorders>
              <w:top w:val="single" w:sz="4" w:space="0" w:color="000000"/>
              <w:left w:val="single" w:sz="4" w:space="0" w:color="000000"/>
              <w:bottom w:val="single" w:sz="4" w:space="0" w:color="000000"/>
              <w:right w:val="single" w:sz="4" w:space="0" w:color="000000"/>
            </w:tcBorders>
            <w:hideMark/>
          </w:tcPr>
          <w:p w:rsidR="002C6555" w:rsidRPr="004443E1" w:rsidRDefault="002C6555" w:rsidP="0042575E">
            <w:pPr>
              <w:pStyle w:val="ConsPlusCell"/>
              <w:widowControl/>
              <w:rPr>
                <w:rFonts w:ascii="Times New Roman" w:hAnsi="Times New Roman" w:cs="Times New Roman"/>
                <w:sz w:val="24"/>
                <w:szCs w:val="24"/>
              </w:rPr>
            </w:pPr>
            <w:r w:rsidRPr="004443E1">
              <w:rPr>
                <w:rFonts w:ascii="Times New Roman" w:hAnsi="Times New Roman" w:cs="Times New Roman"/>
                <w:sz w:val="24"/>
                <w:szCs w:val="24"/>
              </w:rPr>
              <w:t xml:space="preserve">36. </w:t>
            </w:r>
          </w:p>
        </w:tc>
        <w:tc>
          <w:tcPr>
            <w:tcW w:w="2769" w:type="dxa"/>
            <w:tcBorders>
              <w:top w:val="single" w:sz="4" w:space="0" w:color="000000"/>
              <w:left w:val="single" w:sz="4" w:space="0" w:color="000000"/>
              <w:bottom w:val="single" w:sz="4" w:space="0" w:color="000000"/>
              <w:right w:val="single" w:sz="4" w:space="0" w:color="000000"/>
            </w:tcBorders>
            <w:hideMark/>
          </w:tcPr>
          <w:p w:rsidR="002C6555" w:rsidRPr="004443E1" w:rsidRDefault="002C6555" w:rsidP="0042575E">
            <w:pPr>
              <w:pStyle w:val="ConsPlusCell"/>
              <w:widowControl/>
              <w:jc w:val="both"/>
              <w:rPr>
                <w:rFonts w:ascii="Times New Roman" w:hAnsi="Times New Roman" w:cs="Times New Roman"/>
                <w:sz w:val="24"/>
                <w:szCs w:val="24"/>
              </w:rPr>
            </w:pPr>
            <w:r w:rsidRPr="004443E1">
              <w:rPr>
                <w:rFonts w:ascii="Times New Roman" w:hAnsi="Times New Roman" w:cs="Times New Roman"/>
                <w:sz w:val="24"/>
                <w:szCs w:val="24"/>
              </w:rPr>
              <w:t xml:space="preserve">Численность детей в возрасте 3-7 лет, получающих дошкольную образовательную услугу и (или) услугу по их содержанию в муниципальных дошкольных образовательных учреждениях </w:t>
            </w:r>
          </w:p>
        </w:tc>
        <w:tc>
          <w:tcPr>
            <w:tcW w:w="1333" w:type="dxa"/>
            <w:tcBorders>
              <w:top w:val="single" w:sz="4" w:space="0" w:color="000000"/>
              <w:left w:val="single" w:sz="4" w:space="0" w:color="000000"/>
              <w:bottom w:val="single" w:sz="4" w:space="0" w:color="000000"/>
              <w:right w:val="single" w:sz="4" w:space="0" w:color="000000"/>
            </w:tcBorders>
            <w:hideMark/>
          </w:tcPr>
          <w:p w:rsidR="002C6555" w:rsidRPr="004443E1" w:rsidRDefault="002C6555" w:rsidP="0042575E">
            <w:pPr>
              <w:pStyle w:val="ConsPlusCell"/>
              <w:widowControl/>
              <w:jc w:val="center"/>
              <w:rPr>
                <w:rFonts w:ascii="Times New Roman" w:hAnsi="Times New Roman" w:cs="Times New Roman"/>
                <w:sz w:val="24"/>
                <w:szCs w:val="24"/>
              </w:rPr>
            </w:pPr>
            <w:r w:rsidRPr="004443E1">
              <w:rPr>
                <w:rFonts w:ascii="Times New Roman" w:hAnsi="Times New Roman" w:cs="Times New Roman"/>
                <w:sz w:val="24"/>
                <w:szCs w:val="24"/>
              </w:rPr>
              <w:t>%</w:t>
            </w:r>
          </w:p>
        </w:tc>
        <w:tc>
          <w:tcPr>
            <w:tcW w:w="935" w:type="dxa"/>
            <w:tcBorders>
              <w:top w:val="single" w:sz="4" w:space="0" w:color="000000"/>
              <w:left w:val="single" w:sz="4" w:space="0" w:color="000000"/>
              <w:bottom w:val="single" w:sz="4" w:space="0" w:color="000000"/>
              <w:right w:val="single" w:sz="4" w:space="0" w:color="000000"/>
            </w:tcBorders>
            <w:hideMark/>
          </w:tcPr>
          <w:p w:rsidR="002C6555" w:rsidRPr="004443E1" w:rsidRDefault="002C6555" w:rsidP="0042575E">
            <w:pPr>
              <w:pStyle w:val="ConsPlusCell"/>
              <w:widowControl/>
              <w:jc w:val="center"/>
              <w:rPr>
                <w:rFonts w:ascii="Times New Roman" w:hAnsi="Times New Roman" w:cs="Times New Roman"/>
                <w:sz w:val="24"/>
                <w:szCs w:val="24"/>
              </w:rPr>
            </w:pPr>
            <w:r w:rsidRPr="004443E1">
              <w:rPr>
                <w:rFonts w:ascii="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2C6555" w:rsidRPr="004443E1" w:rsidRDefault="002C6555" w:rsidP="0042575E">
            <w:pPr>
              <w:pStyle w:val="ConsPlusCell"/>
              <w:widowControl/>
              <w:jc w:val="center"/>
              <w:rPr>
                <w:rFonts w:ascii="Times New Roman" w:hAnsi="Times New Roman" w:cs="Times New Roman"/>
                <w:sz w:val="24"/>
                <w:szCs w:val="24"/>
              </w:rPr>
            </w:pPr>
            <w:r w:rsidRPr="004443E1">
              <w:rPr>
                <w:rFonts w:ascii="Times New Roman" w:hAnsi="Times New Roman" w:cs="Times New Roman"/>
                <w:sz w:val="24"/>
                <w:szCs w:val="24"/>
              </w:rPr>
              <w:t>100</w:t>
            </w:r>
          </w:p>
        </w:tc>
        <w:tc>
          <w:tcPr>
            <w:tcW w:w="3260" w:type="dxa"/>
            <w:tcBorders>
              <w:top w:val="single" w:sz="4" w:space="0" w:color="000000"/>
              <w:left w:val="single" w:sz="4" w:space="0" w:color="000000"/>
              <w:bottom w:val="single" w:sz="4" w:space="0" w:color="000000"/>
              <w:right w:val="single" w:sz="4" w:space="0" w:color="000000"/>
            </w:tcBorders>
            <w:hideMark/>
          </w:tcPr>
          <w:p w:rsidR="002C6555" w:rsidRPr="002C6555" w:rsidRDefault="002C6555" w:rsidP="0042575E">
            <w:pPr>
              <w:pStyle w:val="ConsPlusCell"/>
              <w:widowControl/>
              <w:jc w:val="both"/>
              <w:rPr>
                <w:rFonts w:ascii="Times New Roman" w:hAnsi="Times New Roman" w:cs="Times New Roman"/>
                <w:sz w:val="24"/>
                <w:szCs w:val="24"/>
              </w:rPr>
            </w:pPr>
            <w:r w:rsidRPr="004443E1">
              <w:rPr>
                <w:rFonts w:ascii="Times New Roman" w:hAnsi="Times New Roman" w:cs="Times New Roman"/>
                <w:sz w:val="24"/>
                <w:szCs w:val="24"/>
              </w:rPr>
              <w:t>Администрацией города Волгодонска, Управлением образования г.Волгодонска ведется систематическая работа по увеличению мест в дошкольных образовательных учреждениях и обеспечению услугами дошкольного образования детей в возрасте от 3 до 7 лет. В 2018 году был открыт новый МБДОУ ДС «Казачок» г. Волгодонска на 120 мест.</w:t>
            </w:r>
          </w:p>
        </w:tc>
      </w:tr>
      <w:tr w:rsidR="002C6555" w:rsidRPr="002C6555" w:rsidTr="00B21EA9">
        <w:trPr>
          <w:trHeight w:val="146"/>
        </w:trPr>
        <w:tc>
          <w:tcPr>
            <w:tcW w:w="633" w:type="dxa"/>
            <w:tcBorders>
              <w:top w:val="single" w:sz="4" w:space="0" w:color="000000"/>
              <w:left w:val="single" w:sz="4" w:space="0" w:color="000000"/>
              <w:bottom w:val="single" w:sz="4" w:space="0" w:color="000000"/>
              <w:right w:val="single" w:sz="4" w:space="0" w:color="000000"/>
            </w:tcBorders>
            <w:hideMark/>
          </w:tcPr>
          <w:p w:rsidR="002C6555" w:rsidRPr="002C6555" w:rsidRDefault="002C6555" w:rsidP="0042575E">
            <w:pPr>
              <w:pStyle w:val="ConsPlusCell"/>
              <w:widowControl/>
              <w:rPr>
                <w:rFonts w:ascii="Times New Roman" w:hAnsi="Times New Roman" w:cs="Times New Roman"/>
                <w:sz w:val="24"/>
                <w:szCs w:val="24"/>
              </w:rPr>
            </w:pPr>
            <w:r w:rsidRPr="002C6555">
              <w:rPr>
                <w:rFonts w:ascii="Times New Roman" w:hAnsi="Times New Roman" w:cs="Times New Roman"/>
                <w:sz w:val="24"/>
                <w:szCs w:val="24"/>
              </w:rPr>
              <w:t>37.</w:t>
            </w:r>
          </w:p>
        </w:tc>
        <w:tc>
          <w:tcPr>
            <w:tcW w:w="2769" w:type="dxa"/>
            <w:tcBorders>
              <w:top w:val="single" w:sz="4" w:space="0" w:color="000000"/>
              <w:left w:val="single" w:sz="4" w:space="0" w:color="000000"/>
              <w:bottom w:val="single" w:sz="4" w:space="0" w:color="000000"/>
              <w:right w:val="single" w:sz="4" w:space="0" w:color="000000"/>
            </w:tcBorders>
            <w:hideMark/>
          </w:tcPr>
          <w:p w:rsidR="002C6555" w:rsidRPr="002C6555" w:rsidRDefault="002C6555" w:rsidP="0042575E">
            <w:pPr>
              <w:pStyle w:val="ConsPlusCell"/>
              <w:widowControl/>
              <w:jc w:val="both"/>
              <w:rPr>
                <w:rFonts w:ascii="Times New Roman" w:hAnsi="Times New Roman" w:cs="Times New Roman"/>
                <w:sz w:val="24"/>
                <w:szCs w:val="24"/>
              </w:rPr>
            </w:pPr>
            <w:r w:rsidRPr="002C6555">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333" w:type="dxa"/>
            <w:tcBorders>
              <w:top w:val="single" w:sz="4" w:space="0" w:color="000000"/>
              <w:left w:val="single" w:sz="4" w:space="0" w:color="000000"/>
              <w:bottom w:val="single" w:sz="4" w:space="0" w:color="000000"/>
              <w:right w:val="single" w:sz="4" w:space="0" w:color="000000"/>
            </w:tcBorders>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w:t>
            </w:r>
          </w:p>
        </w:tc>
        <w:tc>
          <w:tcPr>
            <w:tcW w:w="935" w:type="dxa"/>
            <w:tcBorders>
              <w:top w:val="single" w:sz="4" w:space="0" w:color="000000"/>
              <w:left w:val="single" w:sz="4" w:space="0" w:color="000000"/>
              <w:bottom w:val="single" w:sz="4" w:space="0" w:color="000000"/>
              <w:right w:val="single" w:sz="4" w:space="0" w:color="000000"/>
            </w:tcBorders>
            <w:hideMark/>
          </w:tcPr>
          <w:p w:rsidR="002C6555" w:rsidRPr="002C6555" w:rsidRDefault="00B21EA9"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right w:val="single" w:sz="4" w:space="0" w:color="000000"/>
            </w:tcBorders>
            <w:hideMark/>
          </w:tcPr>
          <w:p w:rsidR="002C6555" w:rsidRPr="002C6555" w:rsidRDefault="00B21EA9"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18,95</w:t>
            </w:r>
          </w:p>
        </w:tc>
        <w:tc>
          <w:tcPr>
            <w:tcW w:w="3260" w:type="dxa"/>
            <w:tcBorders>
              <w:top w:val="single" w:sz="4" w:space="0" w:color="000000"/>
              <w:left w:val="single" w:sz="4" w:space="0" w:color="000000"/>
              <w:bottom w:val="single" w:sz="4" w:space="0" w:color="000000"/>
              <w:right w:val="single" w:sz="4" w:space="0" w:color="000000"/>
            </w:tcBorders>
            <w:hideMark/>
          </w:tcPr>
          <w:p w:rsidR="002C6555" w:rsidRPr="002C6555" w:rsidRDefault="002C6555" w:rsidP="0042575E">
            <w:pPr>
              <w:pStyle w:val="ConsPlusCell"/>
              <w:widowControl/>
              <w:jc w:val="both"/>
              <w:rPr>
                <w:rFonts w:ascii="Times New Roman" w:hAnsi="Times New Roman" w:cs="Times New Roman"/>
                <w:sz w:val="24"/>
                <w:szCs w:val="24"/>
              </w:rPr>
            </w:pPr>
            <w:r w:rsidRPr="002C6555">
              <w:rPr>
                <w:rFonts w:ascii="Times New Roman" w:hAnsi="Times New Roman" w:cs="Times New Roman"/>
                <w:sz w:val="24"/>
                <w:szCs w:val="24"/>
              </w:rPr>
              <w:t>Показатель улучшен за счет проведения мероприятий по расширению сети дошкольных образовательных учреждений.</w:t>
            </w:r>
          </w:p>
        </w:tc>
      </w:tr>
      <w:tr w:rsidR="002C6555" w:rsidRPr="002C6555" w:rsidTr="00B21EA9">
        <w:trPr>
          <w:trHeight w:val="146"/>
        </w:trPr>
        <w:tc>
          <w:tcPr>
            <w:tcW w:w="633" w:type="dxa"/>
            <w:tcBorders>
              <w:top w:val="single" w:sz="4" w:space="0" w:color="000000"/>
              <w:left w:val="single" w:sz="4" w:space="0" w:color="000000"/>
              <w:bottom w:val="single" w:sz="4" w:space="0" w:color="000000"/>
              <w:right w:val="single" w:sz="4" w:space="0" w:color="000000"/>
            </w:tcBorders>
            <w:hideMark/>
          </w:tcPr>
          <w:p w:rsidR="002C6555" w:rsidRPr="002C6555" w:rsidRDefault="002C6555" w:rsidP="0042575E">
            <w:pPr>
              <w:pStyle w:val="ConsPlusCell"/>
              <w:widowControl/>
              <w:rPr>
                <w:rFonts w:ascii="Times New Roman" w:hAnsi="Times New Roman" w:cs="Times New Roman"/>
                <w:sz w:val="24"/>
                <w:szCs w:val="24"/>
              </w:rPr>
            </w:pPr>
            <w:r w:rsidRPr="002C6555">
              <w:rPr>
                <w:rFonts w:ascii="Times New Roman" w:hAnsi="Times New Roman" w:cs="Times New Roman"/>
                <w:sz w:val="24"/>
                <w:szCs w:val="24"/>
              </w:rPr>
              <w:t xml:space="preserve">38. </w:t>
            </w:r>
          </w:p>
        </w:tc>
        <w:tc>
          <w:tcPr>
            <w:tcW w:w="2769" w:type="dxa"/>
            <w:tcBorders>
              <w:top w:val="single" w:sz="4" w:space="0" w:color="000000"/>
              <w:left w:val="single" w:sz="4" w:space="0" w:color="000000"/>
              <w:bottom w:val="single" w:sz="4" w:space="0" w:color="000000"/>
              <w:right w:val="single" w:sz="4" w:space="0" w:color="000000"/>
            </w:tcBorders>
            <w:hideMark/>
          </w:tcPr>
          <w:p w:rsidR="002C6555" w:rsidRPr="002C6555" w:rsidRDefault="002C6555" w:rsidP="0042575E">
            <w:pPr>
              <w:pStyle w:val="ConsPlusCell"/>
              <w:widowControl/>
              <w:jc w:val="both"/>
              <w:rPr>
                <w:rFonts w:ascii="Times New Roman" w:hAnsi="Times New Roman" w:cs="Times New Roman"/>
                <w:sz w:val="24"/>
                <w:szCs w:val="24"/>
              </w:rPr>
            </w:pPr>
            <w:r w:rsidRPr="002C6555">
              <w:rPr>
                <w:rFonts w:ascii="Times New Roman" w:hAnsi="Times New Roman" w:cs="Times New Roman"/>
                <w:sz w:val="24"/>
                <w:szCs w:val="24"/>
              </w:rPr>
              <w:t xml:space="preserve">Численность лиц, обучающихся в муниципальных образовательных учреждениях, расположенных в городской местности </w:t>
            </w:r>
          </w:p>
        </w:tc>
        <w:tc>
          <w:tcPr>
            <w:tcW w:w="1333" w:type="dxa"/>
            <w:tcBorders>
              <w:top w:val="single" w:sz="4" w:space="0" w:color="000000"/>
              <w:left w:val="single" w:sz="4" w:space="0" w:color="000000"/>
              <w:bottom w:val="single" w:sz="4" w:space="0" w:color="000000"/>
              <w:right w:val="single" w:sz="4" w:space="0" w:color="000000"/>
            </w:tcBorders>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чел.</w:t>
            </w:r>
          </w:p>
        </w:tc>
        <w:tc>
          <w:tcPr>
            <w:tcW w:w="935" w:type="dxa"/>
            <w:tcBorders>
              <w:top w:val="single" w:sz="4" w:space="0" w:color="000000"/>
              <w:left w:val="single" w:sz="4" w:space="0" w:color="000000"/>
              <w:bottom w:val="single" w:sz="4" w:space="0" w:color="000000"/>
              <w:right w:val="single" w:sz="4" w:space="0" w:color="000000"/>
            </w:tcBorders>
            <w:hideMark/>
          </w:tcPr>
          <w:p w:rsidR="002C6555" w:rsidRPr="002C6555" w:rsidRDefault="00B21EA9"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15854</w:t>
            </w:r>
          </w:p>
        </w:tc>
        <w:tc>
          <w:tcPr>
            <w:tcW w:w="851" w:type="dxa"/>
            <w:tcBorders>
              <w:top w:val="single" w:sz="4" w:space="0" w:color="000000"/>
              <w:left w:val="single" w:sz="4" w:space="0" w:color="000000"/>
              <w:bottom w:val="single" w:sz="4" w:space="0" w:color="000000"/>
              <w:right w:val="single" w:sz="4" w:space="0" w:color="000000"/>
            </w:tcBorders>
            <w:hideMark/>
          </w:tcPr>
          <w:p w:rsidR="002C6555" w:rsidRPr="002C6555" w:rsidRDefault="00B21EA9"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15365</w:t>
            </w:r>
          </w:p>
        </w:tc>
        <w:tc>
          <w:tcPr>
            <w:tcW w:w="3260" w:type="dxa"/>
            <w:tcBorders>
              <w:top w:val="single" w:sz="4" w:space="0" w:color="000000"/>
              <w:left w:val="single" w:sz="4" w:space="0" w:color="000000"/>
              <w:bottom w:val="single" w:sz="4" w:space="0" w:color="000000"/>
              <w:right w:val="single" w:sz="4" w:space="0" w:color="000000"/>
            </w:tcBorders>
            <w:hideMark/>
          </w:tcPr>
          <w:p w:rsidR="002C6555" w:rsidRPr="002C6555" w:rsidRDefault="002C6555" w:rsidP="0042575E">
            <w:pPr>
              <w:pStyle w:val="ConsPlusCell"/>
              <w:widowControl/>
              <w:jc w:val="both"/>
              <w:rPr>
                <w:rFonts w:ascii="Times New Roman" w:hAnsi="Times New Roman" w:cs="Times New Roman"/>
                <w:sz w:val="24"/>
                <w:szCs w:val="24"/>
              </w:rPr>
            </w:pPr>
            <w:r w:rsidRPr="002C6555">
              <w:rPr>
                <w:rFonts w:ascii="Times New Roman" w:hAnsi="Times New Roman" w:cs="Times New Roman"/>
                <w:sz w:val="24"/>
                <w:szCs w:val="24"/>
              </w:rPr>
              <w:t>Численность обучающихся в школах увеличилась на 582 человек по сравнению с предыдущим годом.</w:t>
            </w:r>
          </w:p>
        </w:tc>
      </w:tr>
      <w:tr w:rsidR="002C6555" w:rsidRPr="002C6555" w:rsidTr="00B21EA9">
        <w:trPr>
          <w:trHeight w:val="3367"/>
        </w:trPr>
        <w:tc>
          <w:tcPr>
            <w:tcW w:w="633" w:type="dxa"/>
            <w:tcBorders>
              <w:top w:val="single" w:sz="4" w:space="0" w:color="000000"/>
              <w:left w:val="single" w:sz="4" w:space="0" w:color="000000"/>
              <w:bottom w:val="single" w:sz="4" w:space="0" w:color="000000"/>
              <w:right w:val="single" w:sz="4" w:space="0" w:color="000000"/>
            </w:tcBorders>
            <w:hideMark/>
          </w:tcPr>
          <w:p w:rsidR="002C6555" w:rsidRPr="002C6555" w:rsidRDefault="002C6555" w:rsidP="0042575E">
            <w:pPr>
              <w:pStyle w:val="ConsPlusCell"/>
              <w:widowControl/>
              <w:rPr>
                <w:rFonts w:ascii="Times New Roman" w:hAnsi="Times New Roman" w:cs="Times New Roman"/>
                <w:sz w:val="24"/>
                <w:szCs w:val="24"/>
              </w:rPr>
            </w:pPr>
            <w:r w:rsidRPr="002C6555">
              <w:rPr>
                <w:rFonts w:ascii="Times New Roman" w:hAnsi="Times New Roman" w:cs="Times New Roman"/>
                <w:sz w:val="24"/>
                <w:szCs w:val="24"/>
              </w:rPr>
              <w:lastRenderedPageBreak/>
              <w:t>39.</w:t>
            </w:r>
          </w:p>
        </w:tc>
        <w:tc>
          <w:tcPr>
            <w:tcW w:w="2769" w:type="dxa"/>
            <w:tcBorders>
              <w:top w:val="single" w:sz="4" w:space="0" w:color="000000"/>
              <w:left w:val="single" w:sz="4" w:space="0" w:color="000000"/>
              <w:bottom w:val="single" w:sz="4" w:space="0" w:color="000000"/>
              <w:right w:val="single" w:sz="4" w:space="0" w:color="000000"/>
            </w:tcBorders>
            <w:hideMark/>
          </w:tcPr>
          <w:p w:rsidR="002C6555" w:rsidRPr="002C6555" w:rsidRDefault="002C6555" w:rsidP="0042575E">
            <w:pPr>
              <w:pStyle w:val="ConsPlusCell"/>
              <w:widowControl/>
              <w:jc w:val="both"/>
              <w:rPr>
                <w:rFonts w:ascii="Times New Roman" w:hAnsi="Times New Roman" w:cs="Times New Roman"/>
                <w:sz w:val="24"/>
                <w:szCs w:val="24"/>
              </w:rPr>
            </w:pPr>
            <w:r w:rsidRPr="002C6555">
              <w:rPr>
                <w:rFonts w:ascii="Times New Roman" w:hAnsi="Times New Roman" w:cs="Times New Roman"/>
                <w:sz w:val="24"/>
                <w:szCs w:val="24"/>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
        </w:tc>
        <w:tc>
          <w:tcPr>
            <w:tcW w:w="1333" w:type="dxa"/>
            <w:tcBorders>
              <w:top w:val="single" w:sz="4" w:space="0" w:color="000000"/>
              <w:left w:val="single" w:sz="4" w:space="0" w:color="000000"/>
              <w:bottom w:val="single" w:sz="4" w:space="0" w:color="000000"/>
              <w:right w:val="single" w:sz="4" w:space="0" w:color="000000"/>
            </w:tcBorders>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чел.</w:t>
            </w:r>
          </w:p>
        </w:tc>
        <w:tc>
          <w:tcPr>
            <w:tcW w:w="935" w:type="dxa"/>
            <w:tcBorders>
              <w:top w:val="single" w:sz="4" w:space="0" w:color="000000"/>
              <w:left w:val="single" w:sz="4" w:space="0" w:color="000000"/>
              <w:bottom w:val="single" w:sz="4" w:space="0" w:color="000000"/>
              <w:right w:val="single" w:sz="4" w:space="0" w:color="000000"/>
            </w:tcBorders>
            <w:hideMark/>
          </w:tcPr>
          <w:p w:rsidR="002C6555" w:rsidRPr="002C6555" w:rsidRDefault="00B21EA9"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97,9</w:t>
            </w:r>
          </w:p>
        </w:tc>
        <w:tc>
          <w:tcPr>
            <w:tcW w:w="851" w:type="dxa"/>
            <w:tcBorders>
              <w:top w:val="single" w:sz="4" w:space="0" w:color="000000"/>
              <w:left w:val="single" w:sz="4" w:space="0" w:color="000000"/>
              <w:bottom w:val="single" w:sz="4" w:space="0" w:color="000000"/>
              <w:right w:val="single" w:sz="4" w:space="0" w:color="000000"/>
            </w:tcBorders>
            <w:hideMark/>
          </w:tcPr>
          <w:p w:rsidR="002C6555" w:rsidRPr="002C6555" w:rsidRDefault="00B21EA9"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92,4</w:t>
            </w:r>
          </w:p>
        </w:tc>
        <w:tc>
          <w:tcPr>
            <w:tcW w:w="3260" w:type="dxa"/>
            <w:tcBorders>
              <w:top w:val="single" w:sz="4" w:space="0" w:color="000000"/>
              <w:left w:val="single" w:sz="4" w:space="0" w:color="000000"/>
              <w:bottom w:val="single" w:sz="4" w:space="0" w:color="000000"/>
              <w:right w:val="single" w:sz="4" w:space="0" w:color="000000"/>
            </w:tcBorders>
          </w:tcPr>
          <w:p w:rsidR="002C6555" w:rsidRPr="002C6555" w:rsidRDefault="002C6555" w:rsidP="0042575E">
            <w:pPr>
              <w:pStyle w:val="a6"/>
              <w:ind w:left="0"/>
              <w:rPr>
                <w:sz w:val="24"/>
                <w:szCs w:val="24"/>
              </w:rPr>
            </w:pPr>
            <w:r w:rsidRPr="002C6555">
              <w:rPr>
                <w:sz w:val="24"/>
                <w:szCs w:val="24"/>
              </w:rPr>
              <w:t>Доля детей и молодежи в возрасте от 5 до 18 лет, проживающих на территории города  и получающих услуги по дополнительному образованию  составила 97,9% - 23789 чел. – от общего количества детей данного возраста на территории г.Волгодонска в 2018 году - 24297 чел.</w:t>
            </w:r>
          </w:p>
        </w:tc>
      </w:tr>
    </w:tbl>
    <w:p w:rsidR="002C6555" w:rsidRPr="002C6555" w:rsidRDefault="002C6555" w:rsidP="002C6555">
      <w:pPr>
        <w:pStyle w:val="a6"/>
        <w:ind w:left="0"/>
        <w:jc w:val="both"/>
        <w:rPr>
          <w:sz w:val="24"/>
          <w:szCs w:val="24"/>
          <w:highlight w:val="yellow"/>
        </w:rPr>
      </w:pPr>
    </w:p>
    <w:p w:rsidR="002C6555" w:rsidRPr="002C6555" w:rsidRDefault="002C6555" w:rsidP="00410C23">
      <w:pPr>
        <w:pStyle w:val="a6"/>
        <w:ind w:left="0" w:firstLine="567"/>
        <w:jc w:val="both"/>
        <w:rPr>
          <w:sz w:val="24"/>
          <w:szCs w:val="24"/>
        </w:rPr>
      </w:pPr>
      <w:r w:rsidRPr="002C6555">
        <w:rPr>
          <w:sz w:val="24"/>
          <w:szCs w:val="24"/>
        </w:rPr>
        <w:t>В целях обеспечения доступности дошкольного образования в отчетный период</w:t>
      </w:r>
      <w:r w:rsidR="00103B51">
        <w:rPr>
          <w:sz w:val="24"/>
          <w:szCs w:val="24"/>
        </w:rPr>
        <w:t xml:space="preserve">  </w:t>
      </w:r>
      <w:r w:rsidRPr="002C6555">
        <w:rPr>
          <w:sz w:val="24"/>
          <w:szCs w:val="24"/>
        </w:rPr>
        <w:t xml:space="preserve"> 2018 года введен в эксплуатацию новый детский сад на 120 мест по ул. Некрасова.</w:t>
      </w:r>
    </w:p>
    <w:p w:rsidR="002C6555" w:rsidRPr="002C6555" w:rsidRDefault="002C6555" w:rsidP="00410C23">
      <w:pPr>
        <w:pStyle w:val="a6"/>
        <w:widowControl w:val="0"/>
        <w:ind w:left="0" w:right="-2" w:firstLine="567"/>
        <w:jc w:val="both"/>
        <w:rPr>
          <w:rFonts w:eastAsia="Calibri"/>
          <w:sz w:val="24"/>
          <w:szCs w:val="24"/>
          <w:highlight w:val="green"/>
        </w:rPr>
      </w:pPr>
      <w:r w:rsidRPr="002C6555">
        <w:rPr>
          <w:sz w:val="24"/>
          <w:szCs w:val="24"/>
        </w:rPr>
        <w:t>По итогам года  показатель доступности дошкольного образования для детей в возрасте от 3 до 7 лет в городе Волгодонске составил 100%.</w:t>
      </w:r>
    </w:p>
    <w:p w:rsidR="002C6555" w:rsidRPr="000130E6" w:rsidRDefault="002C6555" w:rsidP="00435336">
      <w:pPr>
        <w:snapToGrid w:val="0"/>
        <w:ind w:right="-1" w:firstLine="567"/>
        <w:jc w:val="both"/>
        <w:rPr>
          <w:sz w:val="24"/>
          <w:szCs w:val="24"/>
        </w:rPr>
      </w:pPr>
      <w:r w:rsidRPr="002C6555">
        <w:rPr>
          <w:sz w:val="24"/>
          <w:szCs w:val="24"/>
        </w:rPr>
        <w:t xml:space="preserve">По направлению «Государственная поддержка талантливой молодежи» </w:t>
      </w:r>
      <w:r w:rsidRPr="000130E6">
        <w:rPr>
          <w:sz w:val="24"/>
          <w:szCs w:val="24"/>
        </w:rPr>
        <w:t>особое внимание отведено всероссийской предметной олимпиаде школьников и иным интеллектуальным достижениям обучающихся.</w:t>
      </w:r>
    </w:p>
    <w:p w:rsidR="002C6555" w:rsidRPr="002C6555" w:rsidRDefault="002C6555" w:rsidP="00435336">
      <w:pPr>
        <w:snapToGrid w:val="0"/>
        <w:ind w:right="-1" w:firstLine="567"/>
        <w:jc w:val="both"/>
        <w:rPr>
          <w:sz w:val="24"/>
          <w:szCs w:val="24"/>
        </w:rPr>
      </w:pPr>
      <w:r w:rsidRPr="002C6555">
        <w:rPr>
          <w:sz w:val="24"/>
          <w:szCs w:val="24"/>
        </w:rPr>
        <w:t xml:space="preserve">В региональном этапе всероссийской олимпиады школьников в 2018 году приняли участие 89 участников из 14 общеобразовательных учреждений города. Из них </w:t>
      </w:r>
      <w:r w:rsidR="00103B51">
        <w:rPr>
          <w:sz w:val="24"/>
          <w:szCs w:val="24"/>
        </w:rPr>
        <w:t xml:space="preserve">                 </w:t>
      </w:r>
      <w:r w:rsidRPr="002C6555">
        <w:rPr>
          <w:sz w:val="24"/>
          <w:szCs w:val="24"/>
        </w:rPr>
        <w:t>15 обучающихся стали призерами олимпиады по 7 общеобразовательным предметам.</w:t>
      </w:r>
    </w:p>
    <w:p w:rsidR="002C6555" w:rsidRPr="002C6555" w:rsidRDefault="002B49B4" w:rsidP="00435336">
      <w:pPr>
        <w:snapToGrid w:val="0"/>
        <w:ind w:right="-1" w:firstLine="567"/>
        <w:jc w:val="both"/>
        <w:rPr>
          <w:sz w:val="24"/>
          <w:szCs w:val="24"/>
        </w:rPr>
      </w:pPr>
      <w:r>
        <w:rPr>
          <w:sz w:val="24"/>
          <w:szCs w:val="24"/>
        </w:rPr>
        <w:t xml:space="preserve"> В январе 2018 года </w:t>
      </w:r>
      <w:r w:rsidR="002C6555" w:rsidRPr="002C6555">
        <w:rPr>
          <w:sz w:val="24"/>
          <w:szCs w:val="24"/>
        </w:rPr>
        <w:t xml:space="preserve">обучающийся 9 класса МБОУ «Лицей №24» г.Волгодонска, ставший победителем Всероссийского конкурса сочинений в номинации «Россия, устремлённая в будущее», </w:t>
      </w:r>
      <w:r>
        <w:rPr>
          <w:sz w:val="24"/>
          <w:szCs w:val="24"/>
        </w:rPr>
        <w:t>Дмитрий Павлов</w:t>
      </w:r>
      <w:r w:rsidR="002C6555" w:rsidRPr="002C6555">
        <w:rPr>
          <w:sz w:val="24"/>
          <w:szCs w:val="24"/>
        </w:rPr>
        <w:t xml:space="preserve"> принял участие во встрече молодежи с Президентом Российской Федерации В.В.Путиным. Обучающийся 11 класса МБОУ </w:t>
      </w:r>
      <w:r w:rsidR="00103B51">
        <w:rPr>
          <w:sz w:val="24"/>
          <w:szCs w:val="24"/>
        </w:rPr>
        <w:t xml:space="preserve">      </w:t>
      </w:r>
      <w:r w:rsidR="002C6555" w:rsidRPr="002C6555">
        <w:rPr>
          <w:sz w:val="24"/>
          <w:szCs w:val="24"/>
        </w:rPr>
        <w:t xml:space="preserve">СШ №22 </w:t>
      </w:r>
      <w:proofErr w:type="spellStart"/>
      <w:r w:rsidR="002C6555" w:rsidRPr="002C6555">
        <w:rPr>
          <w:sz w:val="24"/>
          <w:szCs w:val="24"/>
        </w:rPr>
        <w:t>Хитриков</w:t>
      </w:r>
      <w:proofErr w:type="spellEnd"/>
      <w:r w:rsidR="002C6555" w:rsidRPr="002C6555">
        <w:rPr>
          <w:sz w:val="24"/>
          <w:szCs w:val="24"/>
        </w:rPr>
        <w:t xml:space="preserve"> А. в 2018 году стал победителем конкурса «Лучшие практики наставничества» в рамках проекта «Волонтеры науки» образовательного центра «Сириус». В феврале 2018 года </w:t>
      </w:r>
      <w:proofErr w:type="spellStart"/>
      <w:r w:rsidR="002C6555" w:rsidRPr="002C6555">
        <w:rPr>
          <w:sz w:val="24"/>
          <w:szCs w:val="24"/>
        </w:rPr>
        <w:t>Хитриков</w:t>
      </w:r>
      <w:proofErr w:type="spellEnd"/>
      <w:r w:rsidR="002C6555" w:rsidRPr="002C6555">
        <w:rPr>
          <w:sz w:val="24"/>
          <w:szCs w:val="24"/>
        </w:rPr>
        <w:t xml:space="preserve"> А. принял участие в первом всероссийском форуме, организованном Агентством стратегических инициатив и направленном на развитие профессиональной среды наставничества, «Наставник - 2018». Форум прошел на ВДНХ. </w:t>
      </w:r>
    </w:p>
    <w:p w:rsidR="002C6555" w:rsidRPr="002C6555" w:rsidRDefault="002C6555" w:rsidP="002C6555">
      <w:pPr>
        <w:ind w:firstLine="709"/>
        <w:jc w:val="both"/>
        <w:rPr>
          <w:sz w:val="24"/>
          <w:szCs w:val="24"/>
        </w:rPr>
      </w:pPr>
      <w:r w:rsidRPr="002C6555">
        <w:rPr>
          <w:sz w:val="24"/>
          <w:szCs w:val="24"/>
        </w:rPr>
        <w:t xml:space="preserve">С целью повышения качества образования в городе </w:t>
      </w:r>
      <w:r w:rsidR="00EB697C" w:rsidRPr="004443E1">
        <w:rPr>
          <w:sz w:val="24"/>
          <w:szCs w:val="24"/>
        </w:rPr>
        <w:t xml:space="preserve">Волгодонске </w:t>
      </w:r>
      <w:r w:rsidRPr="002C6555">
        <w:rPr>
          <w:sz w:val="24"/>
          <w:szCs w:val="24"/>
        </w:rPr>
        <w:t xml:space="preserve">проводится ряд традиционных интеллектуальных событий, среди которых ежегодная городская открытая научно-практическая конференция Академии юных исследователей, </w:t>
      </w:r>
      <w:proofErr w:type="spellStart"/>
      <w:r w:rsidRPr="009270B8">
        <w:rPr>
          <w:sz w:val="24"/>
          <w:szCs w:val="24"/>
        </w:rPr>
        <w:t>метапредметная</w:t>
      </w:r>
      <w:proofErr w:type="spellEnd"/>
      <w:r w:rsidRPr="002C6555">
        <w:rPr>
          <w:sz w:val="24"/>
          <w:szCs w:val="24"/>
        </w:rPr>
        <w:t xml:space="preserve"> олимпиада школьников проекта «Школа </w:t>
      </w:r>
      <w:proofErr w:type="spellStart"/>
      <w:r w:rsidRPr="002C6555">
        <w:rPr>
          <w:sz w:val="24"/>
          <w:szCs w:val="24"/>
        </w:rPr>
        <w:t>Росатома</w:t>
      </w:r>
      <w:proofErr w:type="spellEnd"/>
      <w:r w:rsidRPr="002C6555">
        <w:rPr>
          <w:sz w:val="24"/>
          <w:szCs w:val="24"/>
        </w:rPr>
        <w:t>», Всероссийский конкурс юных чтецов «Живая классика».</w:t>
      </w:r>
    </w:p>
    <w:p w:rsidR="002C6555" w:rsidRPr="002C6555" w:rsidRDefault="002C6555" w:rsidP="002C6555">
      <w:pPr>
        <w:ind w:firstLine="709"/>
        <w:jc w:val="both"/>
        <w:rPr>
          <w:sz w:val="24"/>
          <w:szCs w:val="24"/>
        </w:rPr>
      </w:pPr>
      <w:r w:rsidRPr="002C6555">
        <w:rPr>
          <w:sz w:val="24"/>
          <w:szCs w:val="24"/>
        </w:rPr>
        <w:t xml:space="preserve">Городская открытая научно-практическая конференция </w:t>
      </w:r>
      <w:r w:rsidR="009270B8">
        <w:rPr>
          <w:sz w:val="24"/>
          <w:szCs w:val="24"/>
        </w:rPr>
        <w:t>«</w:t>
      </w:r>
      <w:r w:rsidRPr="009270B8">
        <w:rPr>
          <w:sz w:val="24"/>
          <w:szCs w:val="24"/>
        </w:rPr>
        <w:t>Академии юных исследователей</w:t>
      </w:r>
      <w:r w:rsidR="009270B8">
        <w:rPr>
          <w:sz w:val="24"/>
          <w:szCs w:val="24"/>
        </w:rPr>
        <w:t>»</w:t>
      </w:r>
      <w:r w:rsidRPr="002C6555">
        <w:rPr>
          <w:sz w:val="24"/>
          <w:szCs w:val="24"/>
        </w:rPr>
        <w:t xml:space="preserve"> по шести направлениям: «Дети. Техника. Творчество», «Творчество юных», «Краеведение»,  «Экология и жизнь», «Юность. Наука. Познание», «Технология». В 2018 году в конференции принял</w:t>
      </w:r>
      <w:r w:rsidRPr="00301A37">
        <w:rPr>
          <w:sz w:val="24"/>
          <w:szCs w:val="24"/>
        </w:rPr>
        <w:t>и</w:t>
      </w:r>
      <w:r w:rsidRPr="002C6555">
        <w:rPr>
          <w:sz w:val="24"/>
          <w:szCs w:val="24"/>
        </w:rPr>
        <w:t xml:space="preserve"> участие 3051 ребенок в возрасте от 6 до 18 лет из образовательных учреждений города Волгодонска</w:t>
      </w:r>
      <w:r w:rsidR="00291F56">
        <w:rPr>
          <w:sz w:val="24"/>
          <w:szCs w:val="24"/>
        </w:rPr>
        <w:t>,</w:t>
      </w:r>
      <w:r w:rsidRPr="002C6555">
        <w:rPr>
          <w:sz w:val="24"/>
          <w:szCs w:val="24"/>
        </w:rPr>
        <w:t xml:space="preserve"> </w:t>
      </w:r>
      <w:proofErr w:type="spellStart"/>
      <w:r w:rsidRPr="002C6555">
        <w:rPr>
          <w:sz w:val="24"/>
          <w:szCs w:val="24"/>
        </w:rPr>
        <w:t>Волгодонского</w:t>
      </w:r>
      <w:proofErr w:type="spellEnd"/>
      <w:r w:rsidRPr="002C6555">
        <w:rPr>
          <w:sz w:val="24"/>
          <w:szCs w:val="24"/>
        </w:rPr>
        <w:t xml:space="preserve">, Цимлянского и </w:t>
      </w:r>
      <w:proofErr w:type="spellStart"/>
      <w:r w:rsidRPr="002C6555">
        <w:rPr>
          <w:sz w:val="24"/>
          <w:szCs w:val="24"/>
        </w:rPr>
        <w:t>Ремонтненского</w:t>
      </w:r>
      <w:proofErr w:type="spellEnd"/>
      <w:r w:rsidRPr="002C6555">
        <w:rPr>
          <w:sz w:val="24"/>
          <w:szCs w:val="24"/>
        </w:rPr>
        <w:t xml:space="preserve"> районов. </w:t>
      </w:r>
    </w:p>
    <w:p w:rsidR="002C6555" w:rsidRPr="002C6555" w:rsidRDefault="002C6555" w:rsidP="002C6555">
      <w:pPr>
        <w:ind w:firstLine="709"/>
        <w:jc w:val="both"/>
        <w:rPr>
          <w:sz w:val="24"/>
          <w:szCs w:val="24"/>
        </w:rPr>
      </w:pPr>
      <w:r w:rsidRPr="002C6555">
        <w:rPr>
          <w:sz w:val="24"/>
          <w:szCs w:val="24"/>
        </w:rPr>
        <w:t xml:space="preserve">В марте 2018 года в муниципальном этапе V </w:t>
      </w:r>
      <w:proofErr w:type="spellStart"/>
      <w:r w:rsidRPr="009270B8">
        <w:rPr>
          <w:sz w:val="24"/>
          <w:szCs w:val="24"/>
        </w:rPr>
        <w:t>Метапредметной</w:t>
      </w:r>
      <w:proofErr w:type="spellEnd"/>
      <w:r w:rsidRPr="002C6555">
        <w:rPr>
          <w:sz w:val="24"/>
          <w:szCs w:val="24"/>
        </w:rPr>
        <w:t xml:space="preserve"> олимпиады приняли участие  80 обучающихся 5-8 классов.</w:t>
      </w:r>
    </w:p>
    <w:p w:rsidR="002C6555" w:rsidRPr="002C6555" w:rsidRDefault="002B49B4" w:rsidP="000130E6">
      <w:pPr>
        <w:ind w:firstLine="637"/>
        <w:jc w:val="both"/>
        <w:rPr>
          <w:sz w:val="24"/>
          <w:szCs w:val="24"/>
        </w:rPr>
      </w:pPr>
      <w:r>
        <w:rPr>
          <w:sz w:val="24"/>
          <w:szCs w:val="24"/>
        </w:rPr>
        <w:t xml:space="preserve">В </w:t>
      </w:r>
      <w:r w:rsidR="002C6555" w:rsidRPr="002C6555">
        <w:rPr>
          <w:sz w:val="24"/>
          <w:szCs w:val="24"/>
        </w:rPr>
        <w:t xml:space="preserve">муниципальном этапе VII Всероссийского конкурса юных чтецов  «Живая классика» 2018 года приняли  участие 42 обучающихся  5-х классов, среди которых </w:t>
      </w:r>
      <w:r w:rsidR="00103B51">
        <w:rPr>
          <w:sz w:val="24"/>
          <w:szCs w:val="24"/>
        </w:rPr>
        <w:t xml:space="preserve">        </w:t>
      </w:r>
      <w:r w:rsidR="002C6555" w:rsidRPr="002C6555">
        <w:rPr>
          <w:sz w:val="24"/>
          <w:szCs w:val="24"/>
        </w:rPr>
        <w:t xml:space="preserve"> 12 стали победителями.</w:t>
      </w:r>
    </w:p>
    <w:p w:rsidR="002C6555" w:rsidRPr="002C6555" w:rsidRDefault="002C6555" w:rsidP="002C6555">
      <w:pPr>
        <w:tabs>
          <w:tab w:val="left" w:pos="517"/>
        </w:tabs>
        <w:ind w:firstLine="637"/>
        <w:jc w:val="both"/>
        <w:rPr>
          <w:sz w:val="24"/>
          <w:szCs w:val="24"/>
        </w:rPr>
      </w:pPr>
      <w:r w:rsidRPr="002C6555">
        <w:rPr>
          <w:sz w:val="24"/>
          <w:szCs w:val="24"/>
        </w:rPr>
        <w:t>Результатом целенаправленной работы по выявлению и педагогическому сопровождению одаренных детей является адресная поддержка, основными звеньями которой являются:</w:t>
      </w:r>
    </w:p>
    <w:p w:rsidR="002C6555" w:rsidRPr="002C6555" w:rsidRDefault="002C6555" w:rsidP="002C6555">
      <w:pPr>
        <w:tabs>
          <w:tab w:val="left" w:pos="517"/>
        </w:tabs>
        <w:jc w:val="both"/>
        <w:rPr>
          <w:sz w:val="24"/>
          <w:szCs w:val="24"/>
        </w:rPr>
      </w:pPr>
      <w:r w:rsidRPr="002C6555">
        <w:rPr>
          <w:sz w:val="24"/>
          <w:szCs w:val="24"/>
        </w:rPr>
        <w:t>- премия Губернатор</w:t>
      </w:r>
      <w:r w:rsidR="002B49B4">
        <w:rPr>
          <w:sz w:val="24"/>
          <w:szCs w:val="24"/>
        </w:rPr>
        <w:t xml:space="preserve">а Ростовской области одаренным </w:t>
      </w:r>
      <w:r w:rsidRPr="002C6555">
        <w:rPr>
          <w:sz w:val="24"/>
          <w:szCs w:val="24"/>
        </w:rPr>
        <w:t>обучающимся (1 обучающийся);</w:t>
      </w:r>
    </w:p>
    <w:p w:rsidR="002C6555" w:rsidRPr="002C6555" w:rsidRDefault="002C6555" w:rsidP="002C6555">
      <w:pPr>
        <w:tabs>
          <w:tab w:val="left" w:pos="517"/>
        </w:tabs>
        <w:jc w:val="both"/>
        <w:rPr>
          <w:sz w:val="24"/>
          <w:szCs w:val="24"/>
        </w:rPr>
      </w:pPr>
      <w:r w:rsidRPr="002C6555">
        <w:rPr>
          <w:sz w:val="24"/>
          <w:szCs w:val="24"/>
        </w:rPr>
        <w:t>- премия главы Администрации города Волгодонска для одаренной и талантливой молодежи</w:t>
      </w:r>
      <w:r w:rsidR="00301A37">
        <w:rPr>
          <w:sz w:val="24"/>
          <w:szCs w:val="24"/>
        </w:rPr>
        <w:t xml:space="preserve">      </w:t>
      </w:r>
      <w:r w:rsidRPr="002C6555">
        <w:rPr>
          <w:sz w:val="24"/>
          <w:szCs w:val="24"/>
        </w:rPr>
        <w:t xml:space="preserve"> (6 </w:t>
      </w:r>
      <w:proofErr w:type="gramStart"/>
      <w:r w:rsidRPr="002C6555">
        <w:rPr>
          <w:sz w:val="24"/>
          <w:szCs w:val="24"/>
        </w:rPr>
        <w:t>обучающихся</w:t>
      </w:r>
      <w:proofErr w:type="gramEnd"/>
      <w:r w:rsidRPr="002C6555">
        <w:rPr>
          <w:sz w:val="24"/>
          <w:szCs w:val="24"/>
        </w:rPr>
        <w:t>);</w:t>
      </w:r>
    </w:p>
    <w:p w:rsidR="002C6555" w:rsidRPr="002C6555" w:rsidRDefault="002C6555" w:rsidP="002C6555">
      <w:pPr>
        <w:tabs>
          <w:tab w:val="left" w:pos="517"/>
        </w:tabs>
        <w:jc w:val="both"/>
        <w:rPr>
          <w:sz w:val="24"/>
          <w:szCs w:val="24"/>
        </w:rPr>
      </w:pPr>
      <w:r w:rsidRPr="002C6555">
        <w:rPr>
          <w:sz w:val="24"/>
          <w:szCs w:val="24"/>
        </w:rPr>
        <w:t>- стипендии Кредитного потребительского кооператива «Союз банковских служащих»</w:t>
      </w:r>
      <w:r w:rsidR="00301A37">
        <w:rPr>
          <w:sz w:val="24"/>
          <w:szCs w:val="24"/>
        </w:rPr>
        <w:t xml:space="preserve">              </w:t>
      </w:r>
      <w:r w:rsidRPr="002C6555">
        <w:rPr>
          <w:sz w:val="24"/>
          <w:szCs w:val="24"/>
        </w:rPr>
        <w:t xml:space="preserve"> (15 обучающихся).</w:t>
      </w:r>
    </w:p>
    <w:p w:rsidR="002C6555" w:rsidRPr="002C6555" w:rsidRDefault="002C6555" w:rsidP="002C6555">
      <w:pPr>
        <w:tabs>
          <w:tab w:val="left" w:pos="517"/>
        </w:tabs>
        <w:jc w:val="both"/>
        <w:rPr>
          <w:sz w:val="24"/>
          <w:szCs w:val="24"/>
        </w:rPr>
      </w:pPr>
      <w:r w:rsidRPr="002C6555">
        <w:rPr>
          <w:sz w:val="24"/>
          <w:szCs w:val="24"/>
        </w:rPr>
        <w:lastRenderedPageBreak/>
        <w:tab/>
        <w:t xml:space="preserve">В этом году впервые  10 выпускников 11 класса  получили  премию главы Администрации города Волгодонска </w:t>
      </w:r>
      <w:r w:rsidR="00301A37" w:rsidRPr="002C6555">
        <w:rPr>
          <w:sz w:val="24"/>
          <w:szCs w:val="24"/>
        </w:rPr>
        <w:t>в размере  10,0 тыс. руб.</w:t>
      </w:r>
      <w:r w:rsidR="00301A37">
        <w:rPr>
          <w:sz w:val="24"/>
          <w:szCs w:val="24"/>
        </w:rPr>
        <w:t xml:space="preserve"> </w:t>
      </w:r>
      <w:r w:rsidRPr="002C6555">
        <w:rPr>
          <w:sz w:val="24"/>
          <w:szCs w:val="24"/>
        </w:rPr>
        <w:t xml:space="preserve">и памятный знак   </w:t>
      </w:r>
      <w:r w:rsidR="00103B51">
        <w:rPr>
          <w:sz w:val="24"/>
          <w:szCs w:val="24"/>
        </w:rPr>
        <w:t xml:space="preserve"> </w:t>
      </w:r>
      <w:r w:rsidRPr="002C6555">
        <w:rPr>
          <w:sz w:val="24"/>
          <w:szCs w:val="24"/>
        </w:rPr>
        <w:t>«Гордость Волгодонска»</w:t>
      </w:r>
      <w:r w:rsidR="00301A37">
        <w:rPr>
          <w:sz w:val="24"/>
          <w:szCs w:val="24"/>
        </w:rPr>
        <w:t>.</w:t>
      </w:r>
      <w:r w:rsidRPr="002C6555">
        <w:rPr>
          <w:sz w:val="24"/>
          <w:szCs w:val="24"/>
        </w:rPr>
        <w:t xml:space="preserve"> </w:t>
      </w:r>
    </w:p>
    <w:p w:rsidR="002C6555" w:rsidRPr="002C6555" w:rsidRDefault="002C6555" w:rsidP="002C6555">
      <w:pPr>
        <w:ind w:firstLine="708"/>
        <w:jc w:val="both"/>
        <w:rPr>
          <w:sz w:val="24"/>
          <w:szCs w:val="24"/>
        </w:rPr>
      </w:pPr>
      <w:r w:rsidRPr="002C6555">
        <w:rPr>
          <w:sz w:val="24"/>
          <w:szCs w:val="24"/>
        </w:rPr>
        <w:t>В общеобразовательных учреждениях города Волгодонска работают 832 педагога, среди которых победители ПНПО, обладатели премии Губернатора, Благодарственных писем Министерства просвещения Российской Федерации, министерства общего и профессионального образования Ростовской области, главы Администрации города Волгодонска. Значимым результатом 2018 года стала победа Литвяковой Елены Борисовн</w:t>
      </w:r>
      <w:r w:rsidR="009D3E2F">
        <w:rPr>
          <w:sz w:val="24"/>
          <w:szCs w:val="24"/>
        </w:rPr>
        <w:t>ы</w:t>
      </w:r>
      <w:r w:rsidRPr="002C6555">
        <w:rPr>
          <w:sz w:val="24"/>
          <w:szCs w:val="24"/>
        </w:rPr>
        <w:t xml:space="preserve">, заместителя директора по воспитательной работе МБОУ СШ №1 </w:t>
      </w:r>
      <w:r w:rsidR="00103B51">
        <w:rPr>
          <w:sz w:val="24"/>
          <w:szCs w:val="24"/>
        </w:rPr>
        <w:t xml:space="preserve">                     </w:t>
      </w:r>
      <w:r w:rsidRPr="002C6555">
        <w:rPr>
          <w:sz w:val="24"/>
          <w:szCs w:val="24"/>
        </w:rPr>
        <w:t>г.</w:t>
      </w:r>
      <w:r w:rsidR="009D3E2F">
        <w:rPr>
          <w:sz w:val="24"/>
          <w:szCs w:val="24"/>
        </w:rPr>
        <w:t xml:space="preserve"> </w:t>
      </w:r>
      <w:r w:rsidRPr="002C6555">
        <w:rPr>
          <w:sz w:val="24"/>
          <w:szCs w:val="24"/>
        </w:rPr>
        <w:t xml:space="preserve">Волгодонска, в областном конкурсе «За успехи в воспитании». </w:t>
      </w:r>
    </w:p>
    <w:p w:rsidR="002C6555" w:rsidRPr="002C6555" w:rsidRDefault="002C6555" w:rsidP="00435336">
      <w:pPr>
        <w:snapToGrid w:val="0"/>
        <w:ind w:right="-1" w:firstLine="567"/>
        <w:jc w:val="both"/>
        <w:rPr>
          <w:sz w:val="24"/>
          <w:szCs w:val="24"/>
        </w:rPr>
      </w:pPr>
      <w:r w:rsidRPr="002C6555">
        <w:rPr>
          <w:sz w:val="24"/>
          <w:szCs w:val="24"/>
        </w:rPr>
        <w:t>По итогам 2017-2018 учебного года из 537 допущенных к государственной итоговой аттестации  выпускников 11-х классов 536 успешно прошли ГИА и получили  аттестат о среднем общем образовании.</w:t>
      </w:r>
    </w:p>
    <w:p w:rsidR="002C6555" w:rsidRPr="002C6555" w:rsidRDefault="002C6555" w:rsidP="00435336">
      <w:pPr>
        <w:snapToGrid w:val="0"/>
        <w:ind w:right="-1" w:firstLine="567"/>
        <w:jc w:val="both"/>
        <w:rPr>
          <w:sz w:val="24"/>
          <w:szCs w:val="24"/>
        </w:rPr>
      </w:pPr>
      <w:r w:rsidRPr="002C6555">
        <w:rPr>
          <w:sz w:val="24"/>
          <w:szCs w:val="24"/>
        </w:rPr>
        <w:t xml:space="preserve">По результатам ЕГЭ 4 человека получили 100 баллов: 2 выпускника по химии (МБОУ «Лицей №24», «Гимназия №1 «Юнона»), 1 по русскому языку (МБОУ СШ №22), 1 по обществознанию </w:t>
      </w:r>
      <w:r w:rsidR="009D3E2F">
        <w:rPr>
          <w:sz w:val="24"/>
          <w:szCs w:val="24"/>
        </w:rPr>
        <w:t>(</w:t>
      </w:r>
      <w:r w:rsidRPr="002C6555">
        <w:rPr>
          <w:sz w:val="24"/>
          <w:szCs w:val="24"/>
        </w:rPr>
        <w:t>«МБОУ «Гимназия №1 «Юн</w:t>
      </w:r>
      <w:r w:rsidR="00E634AB">
        <w:rPr>
          <w:sz w:val="24"/>
          <w:szCs w:val="24"/>
        </w:rPr>
        <w:t>о</w:t>
      </w:r>
      <w:r w:rsidRPr="002C6555">
        <w:rPr>
          <w:sz w:val="24"/>
          <w:szCs w:val="24"/>
        </w:rPr>
        <w:t>на»).</w:t>
      </w:r>
    </w:p>
    <w:p w:rsidR="00B62456" w:rsidRDefault="002C6555" w:rsidP="00435336">
      <w:pPr>
        <w:pStyle w:val="afe"/>
        <w:ind w:right="-142" w:firstLine="567"/>
        <w:jc w:val="both"/>
        <w:rPr>
          <w:rFonts w:ascii="Times New Roman" w:hAnsi="Times New Roman"/>
          <w:sz w:val="24"/>
          <w:szCs w:val="24"/>
        </w:rPr>
      </w:pPr>
      <w:r w:rsidRPr="002C6555">
        <w:rPr>
          <w:rFonts w:ascii="Times New Roman" w:hAnsi="Times New Roman"/>
          <w:sz w:val="24"/>
          <w:szCs w:val="24"/>
        </w:rPr>
        <w:t xml:space="preserve">67 выпускников из 14 муниципальных общеобразовательных учреждений города Волгодонска получили аттестат о среднем общем образовании с отличием и медаль </w:t>
      </w:r>
      <w:r w:rsidR="00BE5189">
        <w:rPr>
          <w:rFonts w:ascii="Times New Roman" w:hAnsi="Times New Roman"/>
          <w:sz w:val="24"/>
          <w:szCs w:val="24"/>
        </w:rPr>
        <w:t xml:space="preserve">           </w:t>
      </w:r>
      <w:r w:rsidRPr="002C6555">
        <w:rPr>
          <w:rFonts w:ascii="Times New Roman" w:hAnsi="Times New Roman"/>
          <w:sz w:val="24"/>
          <w:szCs w:val="24"/>
        </w:rPr>
        <w:t>«За особые успехи в учении». Из них 10 выпускников награждены медалью «За особые успехи вып</w:t>
      </w:r>
      <w:r w:rsidR="00D62EF8">
        <w:rPr>
          <w:rFonts w:ascii="Times New Roman" w:hAnsi="Times New Roman"/>
          <w:sz w:val="24"/>
          <w:szCs w:val="24"/>
        </w:rPr>
        <w:t>ускнику Дона».</w:t>
      </w:r>
    </w:p>
    <w:p w:rsidR="00D62EF8" w:rsidRPr="00D62EF8" w:rsidRDefault="00D62EF8" w:rsidP="00D62EF8">
      <w:pPr>
        <w:pStyle w:val="afe"/>
        <w:ind w:right="282" w:firstLine="567"/>
        <w:jc w:val="both"/>
        <w:rPr>
          <w:rFonts w:ascii="Times New Roman" w:hAnsi="Times New Roman"/>
          <w:sz w:val="24"/>
          <w:szCs w:val="24"/>
        </w:rPr>
      </w:pPr>
    </w:p>
    <w:p w:rsidR="00803F1B" w:rsidRDefault="00803F1B" w:rsidP="00803F1B">
      <w:pPr>
        <w:pStyle w:val="a6"/>
        <w:ind w:left="0"/>
        <w:jc w:val="center"/>
        <w:rPr>
          <w:b/>
          <w:sz w:val="24"/>
          <w:szCs w:val="24"/>
          <w:u w:val="single"/>
          <w:lang w:eastAsia="ar-SA"/>
        </w:rPr>
      </w:pPr>
      <w:r w:rsidRPr="000130E6">
        <w:rPr>
          <w:b/>
          <w:sz w:val="24"/>
          <w:szCs w:val="24"/>
          <w:u w:val="single"/>
          <w:lang w:eastAsia="ar-SA"/>
        </w:rPr>
        <w:t>Физическая культура и спорт</w:t>
      </w:r>
    </w:p>
    <w:p w:rsidR="00411F24" w:rsidRPr="000130E6" w:rsidRDefault="00411F24" w:rsidP="00803F1B">
      <w:pPr>
        <w:pStyle w:val="a6"/>
        <w:ind w:left="0"/>
        <w:jc w:val="center"/>
        <w:rPr>
          <w:b/>
          <w:sz w:val="24"/>
          <w:szCs w:val="24"/>
          <w:u w:val="single"/>
          <w:lang w:eastAsia="ar-SA"/>
        </w:rPr>
      </w:pPr>
    </w:p>
    <w:p w:rsidR="00803F1B" w:rsidRPr="00175C2D" w:rsidRDefault="00803F1B" w:rsidP="00803F1B">
      <w:pPr>
        <w:jc w:val="both"/>
        <w:rPr>
          <w:sz w:val="24"/>
          <w:szCs w:val="24"/>
        </w:rPr>
      </w:pPr>
    </w:p>
    <w:tbl>
      <w:tblPr>
        <w:tblW w:w="9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3"/>
        <w:gridCol w:w="2066"/>
        <w:gridCol w:w="1112"/>
        <w:gridCol w:w="1250"/>
        <w:gridCol w:w="1252"/>
        <w:gridCol w:w="3197"/>
      </w:tblGrid>
      <w:tr w:rsidR="00803F1B" w:rsidRPr="00175C2D" w:rsidTr="00103B51">
        <w:trPr>
          <w:trHeight w:val="290"/>
        </w:trPr>
        <w:tc>
          <w:tcPr>
            <w:tcW w:w="2749" w:type="dxa"/>
            <w:gridSpan w:val="2"/>
            <w:vMerge w:val="restart"/>
            <w:tcBorders>
              <w:top w:val="single" w:sz="4" w:space="0" w:color="000000"/>
              <w:left w:val="single" w:sz="4" w:space="0" w:color="000000"/>
              <w:bottom w:val="single" w:sz="4" w:space="0" w:color="000000"/>
              <w:right w:val="single" w:sz="4" w:space="0" w:color="000000"/>
            </w:tcBorders>
            <w:hideMark/>
          </w:tcPr>
          <w:p w:rsidR="00803F1B" w:rsidRPr="00175C2D" w:rsidRDefault="00803F1B" w:rsidP="00803F1B">
            <w:pPr>
              <w:pStyle w:val="ConsPlusCell"/>
              <w:widowControl/>
              <w:jc w:val="center"/>
              <w:rPr>
                <w:rFonts w:ascii="Times New Roman" w:hAnsi="Times New Roman" w:cs="Times New Roman"/>
                <w:sz w:val="24"/>
                <w:szCs w:val="24"/>
              </w:rPr>
            </w:pPr>
            <w:r w:rsidRPr="00175C2D">
              <w:rPr>
                <w:rFonts w:ascii="Times New Roman" w:hAnsi="Times New Roman" w:cs="Times New Roman"/>
                <w:sz w:val="24"/>
                <w:szCs w:val="24"/>
              </w:rPr>
              <w:t>Показатели</w:t>
            </w:r>
          </w:p>
        </w:tc>
        <w:tc>
          <w:tcPr>
            <w:tcW w:w="1112" w:type="dxa"/>
            <w:vMerge w:val="restart"/>
            <w:tcBorders>
              <w:top w:val="single" w:sz="4" w:space="0" w:color="000000"/>
              <w:left w:val="single" w:sz="4" w:space="0" w:color="000000"/>
              <w:bottom w:val="single" w:sz="4" w:space="0" w:color="000000"/>
              <w:right w:val="single" w:sz="4" w:space="0" w:color="000000"/>
            </w:tcBorders>
            <w:hideMark/>
          </w:tcPr>
          <w:p w:rsidR="00803F1B" w:rsidRPr="00175C2D" w:rsidRDefault="00803F1B" w:rsidP="00803F1B">
            <w:pPr>
              <w:pStyle w:val="ConsPlusCell"/>
              <w:widowControl/>
              <w:ind w:left="-108" w:right="-108"/>
              <w:jc w:val="center"/>
              <w:rPr>
                <w:rFonts w:ascii="Times New Roman" w:hAnsi="Times New Roman" w:cs="Times New Roman"/>
                <w:sz w:val="24"/>
                <w:szCs w:val="24"/>
              </w:rPr>
            </w:pPr>
            <w:r w:rsidRPr="00175C2D">
              <w:rPr>
                <w:rFonts w:ascii="Times New Roman" w:hAnsi="Times New Roman" w:cs="Times New Roman"/>
                <w:sz w:val="24"/>
                <w:szCs w:val="24"/>
              </w:rPr>
              <w:t xml:space="preserve">Единица </w:t>
            </w:r>
            <w:proofErr w:type="spellStart"/>
            <w:r w:rsidRPr="00175C2D">
              <w:rPr>
                <w:rFonts w:ascii="Times New Roman" w:hAnsi="Times New Roman" w:cs="Times New Roman"/>
                <w:sz w:val="24"/>
                <w:szCs w:val="24"/>
              </w:rPr>
              <w:t>измере-ния</w:t>
            </w:r>
            <w:proofErr w:type="spellEnd"/>
          </w:p>
        </w:tc>
        <w:tc>
          <w:tcPr>
            <w:tcW w:w="2502" w:type="dxa"/>
            <w:gridSpan w:val="2"/>
            <w:tcBorders>
              <w:top w:val="single" w:sz="4" w:space="0" w:color="000000"/>
              <w:left w:val="single" w:sz="4" w:space="0" w:color="000000"/>
              <w:bottom w:val="single" w:sz="4" w:space="0" w:color="000000"/>
              <w:right w:val="single" w:sz="4" w:space="0" w:color="000000"/>
            </w:tcBorders>
            <w:hideMark/>
          </w:tcPr>
          <w:p w:rsidR="00803F1B" w:rsidRPr="00175C2D" w:rsidRDefault="00803F1B" w:rsidP="00803F1B">
            <w:pPr>
              <w:pStyle w:val="ConsPlusCell"/>
              <w:widowControl/>
              <w:jc w:val="center"/>
              <w:rPr>
                <w:rFonts w:ascii="Times New Roman" w:hAnsi="Times New Roman" w:cs="Times New Roman"/>
                <w:sz w:val="24"/>
                <w:szCs w:val="24"/>
              </w:rPr>
            </w:pPr>
            <w:r w:rsidRPr="00175C2D">
              <w:rPr>
                <w:rFonts w:ascii="Times New Roman" w:hAnsi="Times New Roman" w:cs="Times New Roman"/>
                <w:sz w:val="24"/>
                <w:szCs w:val="24"/>
              </w:rPr>
              <w:t>Отчетная информация</w:t>
            </w:r>
          </w:p>
        </w:tc>
        <w:tc>
          <w:tcPr>
            <w:tcW w:w="3197" w:type="dxa"/>
            <w:vMerge w:val="restart"/>
            <w:tcBorders>
              <w:top w:val="single" w:sz="4" w:space="0" w:color="000000"/>
              <w:left w:val="single" w:sz="4" w:space="0" w:color="000000"/>
              <w:bottom w:val="single" w:sz="4" w:space="0" w:color="000000"/>
              <w:right w:val="single" w:sz="4" w:space="0" w:color="000000"/>
            </w:tcBorders>
            <w:hideMark/>
          </w:tcPr>
          <w:p w:rsidR="00803F1B" w:rsidRPr="00175C2D" w:rsidRDefault="00803F1B" w:rsidP="00803F1B">
            <w:pPr>
              <w:pStyle w:val="ConsPlusCell"/>
              <w:widowControl/>
              <w:jc w:val="center"/>
              <w:rPr>
                <w:rFonts w:ascii="Times New Roman" w:hAnsi="Times New Roman" w:cs="Times New Roman"/>
                <w:sz w:val="24"/>
                <w:szCs w:val="24"/>
              </w:rPr>
            </w:pPr>
            <w:r w:rsidRPr="00175C2D">
              <w:rPr>
                <w:rFonts w:ascii="Times New Roman" w:hAnsi="Times New Roman" w:cs="Times New Roman"/>
                <w:sz w:val="24"/>
                <w:szCs w:val="24"/>
              </w:rPr>
              <w:t>Примечание</w:t>
            </w:r>
          </w:p>
        </w:tc>
      </w:tr>
      <w:tr w:rsidR="00803F1B" w:rsidRPr="00175C2D" w:rsidTr="00103B51">
        <w:trPr>
          <w:trHeight w:val="152"/>
        </w:trPr>
        <w:tc>
          <w:tcPr>
            <w:tcW w:w="2749" w:type="dxa"/>
            <w:gridSpan w:val="2"/>
            <w:vMerge/>
            <w:tcBorders>
              <w:top w:val="single" w:sz="4" w:space="0" w:color="000000"/>
              <w:left w:val="single" w:sz="4" w:space="0" w:color="000000"/>
              <w:bottom w:val="single" w:sz="4" w:space="0" w:color="000000"/>
              <w:right w:val="single" w:sz="4" w:space="0" w:color="000000"/>
            </w:tcBorders>
            <w:vAlign w:val="center"/>
            <w:hideMark/>
          </w:tcPr>
          <w:p w:rsidR="00803F1B" w:rsidRPr="00175C2D" w:rsidRDefault="00803F1B" w:rsidP="00803F1B">
            <w:pPr>
              <w:suppressAutoHyphens w:val="0"/>
              <w:autoSpaceDN/>
              <w:rPr>
                <w:sz w:val="24"/>
                <w:szCs w:val="24"/>
              </w:rPr>
            </w:pPr>
          </w:p>
        </w:tc>
        <w:tc>
          <w:tcPr>
            <w:tcW w:w="1112" w:type="dxa"/>
            <w:vMerge/>
            <w:tcBorders>
              <w:top w:val="single" w:sz="4" w:space="0" w:color="000000"/>
              <w:left w:val="single" w:sz="4" w:space="0" w:color="000000"/>
              <w:bottom w:val="single" w:sz="4" w:space="0" w:color="000000"/>
              <w:right w:val="single" w:sz="4" w:space="0" w:color="000000"/>
            </w:tcBorders>
            <w:vAlign w:val="center"/>
            <w:hideMark/>
          </w:tcPr>
          <w:p w:rsidR="00803F1B" w:rsidRPr="00175C2D" w:rsidRDefault="00803F1B" w:rsidP="00803F1B">
            <w:pPr>
              <w:suppressAutoHyphens w:val="0"/>
              <w:autoSpaceDN/>
              <w:rPr>
                <w:sz w:val="24"/>
                <w:szCs w:val="24"/>
              </w:rPr>
            </w:pPr>
          </w:p>
        </w:tc>
        <w:tc>
          <w:tcPr>
            <w:tcW w:w="1250" w:type="dxa"/>
            <w:tcBorders>
              <w:top w:val="single" w:sz="4" w:space="0" w:color="000000"/>
              <w:left w:val="single" w:sz="4" w:space="0" w:color="000000"/>
              <w:bottom w:val="single" w:sz="4" w:space="0" w:color="000000"/>
              <w:right w:val="single" w:sz="4" w:space="0" w:color="000000"/>
            </w:tcBorders>
            <w:hideMark/>
          </w:tcPr>
          <w:p w:rsidR="00803F1B" w:rsidRPr="00175C2D" w:rsidRDefault="00803F1B" w:rsidP="00803F1B">
            <w:pPr>
              <w:pStyle w:val="ConsPlusCell"/>
              <w:widowControl/>
              <w:jc w:val="center"/>
              <w:rPr>
                <w:rFonts w:ascii="Times New Roman" w:hAnsi="Times New Roman" w:cs="Times New Roman"/>
                <w:sz w:val="24"/>
                <w:szCs w:val="24"/>
              </w:rPr>
            </w:pPr>
            <w:r w:rsidRPr="00175C2D">
              <w:rPr>
                <w:rFonts w:ascii="Times New Roman" w:hAnsi="Times New Roman" w:cs="Times New Roman"/>
                <w:sz w:val="24"/>
                <w:szCs w:val="24"/>
              </w:rPr>
              <w:t>201</w:t>
            </w:r>
            <w:r>
              <w:rPr>
                <w:rFonts w:ascii="Times New Roman" w:hAnsi="Times New Roman" w:cs="Times New Roman"/>
                <w:sz w:val="24"/>
                <w:szCs w:val="24"/>
              </w:rPr>
              <w:t>8</w:t>
            </w:r>
            <w:r w:rsidRPr="00175C2D">
              <w:rPr>
                <w:rFonts w:ascii="Times New Roman" w:hAnsi="Times New Roman" w:cs="Times New Roman"/>
                <w:sz w:val="24"/>
                <w:szCs w:val="24"/>
              </w:rPr>
              <w:t xml:space="preserve"> год</w:t>
            </w:r>
          </w:p>
        </w:tc>
        <w:tc>
          <w:tcPr>
            <w:tcW w:w="1251" w:type="dxa"/>
            <w:tcBorders>
              <w:top w:val="single" w:sz="4" w:space="0" w:color="000000"/>
              <w:left w:val="single" w:sz="4" w:space="0" w:color="000000"/>
              <w:bottom w:val="single" w:sz="4" w:space="0" w:color="000000"/>
              <w:right w:val="single" w:sz="4" w:space="0" w:color="000000"/>
            </w:tcBorders>
            <w:hideMark/>
          </w:tcPr>
          <w:p w:rsidR="00803F1B" w:rsidRPr="00175C2D" w:rsidRDefault="00803F1B" w:rsidP="00803F1B">
            <w:pPr>
              <w:pStyle w:val="ConsPlusCell"/>
              <w:widowControl/>
              <w:jc w:val="center"/>
              <w:rPr>
                <w:rFonts w:ascii="Times New Roman" w:hAnsi="Times New Roman" w:cs="Times New Roman"/>
                <w:sz w:val="24"/>
                <w:szCs w:val="24"/>
              </w:rPr>
            </w:pPr>
            <w:r w:rsidRPr="00175C2D">
              <w:rPr>
                <w:rFonts w:ascii="Times New Roman" w:hAnsi="Times New Roman" w:cs="Times New Roman"/>
                <w:sz w:val="24"/>
                <w:szCs w:val="24"/>
              </w:rPr>
              <w:t>201</w:t>
            </w:r>
            <w:r>
              <w:rPr>
                <w:rFonts w:ascii="Times New Roman" w:hAnsi="Times New Roman" w:cs="Times New Roman"/>
                <w:sz w:val="24"/>
                <w:szCs w:val="24"/>
              </w:rPr>
              <w:t>7</w:t>
            </w:r>
            <w:r w:rsidRPr="00175C2D">
              <w:rPr>
                <w:rFonts w:ascii="Times New Roman" w:hAnsi="Times New Roman" w:cs="Times New Roman"/>
                <w:sz w:val="24"/>
                <w:szCs w:val="24"/>
              </w:rPr>
              <w:t xml:space="preserve"> год</w:t>
            </w:r>
          </w:p>
        </w:tc>
        <w:tc>
          <w:tcPr>
            <w:tcW w:w="3197" w:type="dxa"/>
            <w:vMerge/>
            <w:tcBorders>
              <w:top w:val="single" w:sz="4" w:space="0" w:color="000000"/>
              <w:left w:val="single" w:sz="4" w:space="0" w:color="000000"/>
              <w:bottom w:val="single" w:sz="4" w:space="0" w:color="000000"/>
              <w:right w:val="single" w:sz="4" w:space="0" w:color="000000"/>
            </w:tcBorders>
            <w:vAlign w:val="center"/>
            <w:hideMark/>
          </w:tcPr>
          <w:p w:rsidR="00803F1B" w:rsidRPr="00175C2D" w:rsidRDefault="00803F1B" w:rsidP="00803F1B">
            <w:pPr>
              <w:suppressAutoHyphens w:val="0"/>
              <w:autoSpaceDN/>
              <w:rPr>
                <w:sz w:val="24"/>
                <w:szCs w:val="24"/>
              </w:rPr>
            </w:pPr>
          </w:p>
        </w:tc>
      </w:tr>
      <w:tr w:rsidR="00803F1B" w:rsidRPr="00175C2D" w:rsidTr="00103B51">
        <w:trPr>
          <w:trHeight w:val="5567"/>
        </w:trPr>
        <w:tc>
          <w:tcPr>
            <w:tcW w:w="684" w:type="dxa"/>
            <w:tcBorders>
              <w:top w:val="single" w:sz="4" w:space="0" w:color="000000"/>
              <w:left w:val="single" w:sz="4" w:space="0" w:color="000000"/>
              <w:bottom w:val="single" w:sz="4" w:space="0" w:color="000000"/>
              <w:right w:val="single" w:sz="4" w:space="0" w:color="000000"/>
            </w:tcBorders>
            <w:hideMark/>
          </w:tcPr>
          <w:p w:rsidR="00803F1B" w:rsidRPr="00175C2D" w:rsidRDefault="00803F1B" w:rsidP="00803F1B">
            <w:pPr>
              <w:pStyle w:val="ConsPlusCell"/>
              <w:widowControl/>
              <w:rPr>
                <w:rFonts w:ascii="Times New Roman" w:hAnsi="Times New Roman" w:cs="Times New Roman"/>
                <w:sz w:val="24"/>
                <w:szCs w:val="24"/>
              </w:rPr>
            </w:pPr>
            <w:r w:rsidRPr="00175C2D">
              <w:rPr>
                <w:rFonts w:ascii="Times New Roman" w:hAnsi="Times New Roman" w:cs="Times New Roman"/>
                <w:sz w:val="24"/>
                <w:szCs w:val="24"/>
              </w:rPr>
              <w:t>40.</w:t>
            </w:r>
          </w:p>
        </w:tc>
        <w:tc>
          <w:tcPr>
            <w:tcW w:w="2066" w:type="dxa"/>
            <w:tcBorders>
              <w:top w:val="single" w:sz="4" w:space="0" w:color="000000"/>
              <w:left w:val="single" w:sz="4" w:space="0" w:color="000000"/>
              <w:bottom w:val="single" w:sz="4" w:space="0" w:color="000000"/>
              <w:right w:val="single" w:sz="4" w:space="0" w:color="000000"/>
            </w:tcBorders>
            <w:hideMark/>
          </w:tcPr>
          <w:p w:rsidR="00803F1B" w:rsidRPr="00175C2D" w:rsidRDefault="00803F1B" w:rsidP="000130E6">
            <w:pPr>
              <w:pStyle w:val="ConsPlusCell"/>
              <w:widowControl/>
              <w:ind w:right="-108"/>
              <w:rPr>
                <w:rFonts w:ascii="Times New Roman" w:hAnsi="Times New Roman" w:cs="Times New Roman"/>
                <w:sz w:val="24"/>
                <w:szCs w:val="24"/>
              </w:rPr>
            </w:pPr>
            <w:r w:rsidRPr="00175C2D">
              <w:rPr>
                <w:rFonts w:ascii="Times New Roman" w:hAnsi="Times New Roman" w:cs="Times New Roman"/>
                <w:sz w:val="24"/>
                <w:szCs w:val="24"/>
              </w:rPr>
              <w:t>Численность лиц, систематически занимающихся физической культурой и спортом</w:t>
            </w:r>
          </w:p>
        </w:tc>
        <w:tc>
          <w:tcPr>
            <w:tcW w:w="1112" w:type="dxa"/>
            <w:tcBorders>
              <w:top w:val="single" w:sz="4" w:space="0" w:color="000000"/>
              <w:left w:val="single" w:sz="4" w:space="0" w:color="000000"/>
              <w:bottom w:val="single" w:sz="4" w:space="0" w:color="000000"/>
              <w:right w:val="single" w:sz="4" w:space="0" w:color="000000"/>
            </w:tcBorders>
            <w:hideMark/>
          </w:tcPr>
          <w:p w:rsidR="00803F1B" w:rsidRPr="00175C2D" w:rsidRDefault="00803F1B" w:rsidP="00803F1B">
            <w:pPr>
              <w:pStyle w:val="ConsPlusCell"/>
              <w:widowControl/>
              <w:jc w:val="center"/>
              <w:rPr>
                <w:rFonts w:ascii="Times New Roman" w:hAnsi="Times New Roman" w:cs="Times New Roman"/>
                <w:sz w:val="24"/>
                <w:szCs w:val="24"/>
              </w:rPr>
            </w:pPr>
            <w:r w:rsidRPr="00175C2D">
              <w:rPr>
                <w:rFonts w:ascii="Times New Roman" w:hAnsi="Times New Roman" w:cs="Times New Roman"/>
                <w:sz w:val="24"/>
                <w:szCs w:val="24"/>
              </w:rPr>
              <w:t>чел.</w:t>
            </w:r>
          </w:p>
        </w:tc>
        <w:tc>
          <w:tcPr>
            <w:tcW w:w="1250" w:type="dxa"/>
            <w:tcBorders>
              <w:top w:val="single" w:sz="4" w:space="0" w:color="000000"/>
              <w:left w:val="single" w:sz="4" w:space="0" w:color="000000"/>
              <w:bottom w:val="single" w:sz="4" w:space="0" w:color="000000"/>
              <w:right w:val="single" w:sz="4" w:space="0" w:color="000000"/>
            </w:tcBorders>
            <w:hideMark/>
          </w:tcPr>
          <w:p w:rsidR="00803F1B" w:rsidRPr="00175C2D" w:rsidRDefault="00803F1B" w:rsidP="00803F1B">
            <w:pPr>
              <w:rPr>
                <w:sz w:val="24"/>
                <w:szCs w:val="24"/>
              </w:rPr>
            </w:pPr>
            <w:r w:rsidRPr="00175C2D">
              <w:rPr>
                <w:sz w:val="24"/>
                <w:szCs w:val="24"/>
              </w:rPr>
              <w:t xml:space="preserve">70648 </w:t>
            </w:r>
          </w:p>
        </w:tc>
        <w:tc>
          <w:tcPr>
            <w:tcW w:w="1251" w:type="dxa"/>
            <w:tcBorders>
              <w:top w:val="single" w:sz="4" w:space="0" w:color="000000"/>
              <w:left w:val="single" w:sz="4" w:space="0" w:color="000000"/>
              <w:bottom w:val="single" w:sz="4" w:space="0" w:color="000000"/>
              <w:right w:val="single" w:sz="4" w:space="0" w:color="000000"/>
            </w:tcBorders>
            <w:hideMark/>
          </w:tcPr>
          <w:p w:rsidR="00803F1B" w:rsidRPr="00175C2D" w:rsidRDefault="00803F1B" w:rsidP="00803F1B">
            <w:pPr>
              <w:rPr>
                <w:sz w:val="24"/>
                <w:szCs w:val="24"/>
              </w:rPr>
            </w:pPr>
            <w:r w:rsidRPr="00175C2D">
              <w:rPr>
                <w:sz w:val="24"/>
                <w:szCs w:val="24"/>
              </w:rPr>
              <w:t>61824</w:t>
            </w:r>
          </w:p>
        </w:tc>
        <w:tc>
          <w:tcPr>
            <w:tcW w:w="3197" w:type="dxa"/>
            <w:tcBorders>
              <w:top w:val="single" w:sz="4" w:space="0" w:color="000000"/>
              <w:left w:val="single" w:sz="4" w:space="0" w:color="000000"/>
              <w:bottom w:val="single" w:sz="4" w:space="0" w:color="000000"/>
              <w:right w:val="single" w:sz="4" w:space="0" w:color="000000"/>
            </w:tcBorders>
            <w:hideMark/>
          </w:tcPr>
          <w:p w:rsidR="00803F1B" w:rsidRPr="00175C2D" w:rsidRDefault="00803F1B" w:rsidP="00803F1B">
            <w:pPr>
              <w:pStyle w:val="ConsPlusCell"/>
              <w:widowControl/>
              <w:jc w:val="both"/>
              <w:rPr>
                <w:rFonts w:ascii="Times New Roman" w:hAnsi="Times New Roman" w:cs="Times New Roman"/>
                <w:sz w:val="24"/>
                <w:szCs w:val="24"/>
              </w:rPr>
            </w:pPr>
            <w:r w:rsidRPr="00175C2D">
              <w:rPr>
                <w:rFonts w:ascii="Times New Roman" w:hAnsi="Times New Roman" w:cs="Times New Roman"/>
                <w:sz w:val="24"/>
                <w:szCs w:val="24"/>
              </w:rPr>
              <w:t>Увеличение численности занимающихся связано с активизацией спортивно-массовой работы среди работающего населения, в результате внедрения Всероссийского физкультурно-спортивного комплекса «Готов к труду и обороне», активизацией работы по месту жительства, улучшением материально - технической базы, увеличением загруженности спортивных сооружений, что способствовало большему охвату населения занятиями физической культурой и спортом.</w:t>
            </w:r>
          </w:p>
        </w:tc>
      </w:tr>
    </w:tbl>
    <w:p w:rsidR="00803F1B" w:rsidRDefault="00803F1B" w:rsidP="00803F1B">
      <w:pPr>
        <w:pStyle w:val="110"/>
        <w:spacing w:line="240" w:lineRule="auto"/>
        <w:ind w:firstLine="0"/>
        <w:jc w:val="center"/>
        <w:rPr>
          <w:b/>
          <w:sz w:val="28"/>
          <w:szCs w:val="28"/>
          <w:u w:val="single"/>
        </w:rPr>
      </w:pPr>
    </w:p>
    <w:p w:rsidR="00411F24" w:rsidRPr="00175C2D" w:rsidRDefault="00411F24" w:rsidP="00803F1B">
      <w:pPr>
        <w:pStyle w:val="110"/>
        <w:spacing w:line="240" w:lineRule="auto"/>
        <w:ind w:firstLine="0"/>
        <w:jc w:val="center"/>
        <w:rPr>
          <w:b/>
          <w:sz w:val="28"/>
          <w:szCs w:val="28"/>
          <w:u w:val="single"/>
        </w:rPr>
      </w:pPr>
    </w:p>
    <w:p w:rsidR="00803F1B" w:rsidRPr="00175C2D" w:rsidRDefault="00803F1B" w:rsidP="00803F1B">
      <w:pPr>
        <w:ind w:firstLine="567"/>
        <w:jc w:val="both"/>
        <w:rPr>
          <w:sz w:val="24"/>
          <w:szCs w:val="24"/>
        </w:rPr>
      </w:pPr>
      <w:r w:rsidRPr="00175C2D">
        <w:rPr>
          <w:sz w:val="24"/>
          <w:szCs w:val="24"/>
        </w:rPr>
        <w:t xml:space="preserve">На протяжении многих лет город Волгодонск занимает лидирующие позиции среди городов Ростовской области по развитию физической культуры и спорта. </w:t>
      </w:r>
    </w:p>
    <w:p w:rsidR="00803F1B" w:rsidRDefault="00803F1B" w:rsidP="00803F1B">
      <w:pPr>
        <w:ind w:firstLine="567"/>
        <w:jc w:val="both"/>
        <w:rPr>
          <w:iCs/>
          <w:sz w:val="24"/>
          <w:szCs w:val="24"/>
        </w:rPr>
      </w:pPr>
      <w:r w:rsidRPr="00175C2D">
        <w:rPr>
          <w:sz w:val="24"/>
          <w:szCs w:val="24"/>
        </w:rPr>
        <w:t xml:space="preserve">Ключевым показателем, характеризующим степень развития физической культуры и спорта в городе Волгодонске, является </w:t>
      </w:r>
      <w:r w:rsidRPr="00175C2D">
        <w:rPr>
          <w:iCs/>
          <w:sz w:val="24"/>
          <w:szCs w:val="24"/>
        </w:rPr>
        <w:t>удельный вес населения, систематически занимающегося физической культурой и спортом. В 2018 году этот показатель достиг отметки 43,8%, что на 5,4% выше, чем в 2017</w:t>
      </w:r>
      <w:r w:rsidR="00F164EB">
        <w:rPr>
          <w:iCs/>
          <w:sz w:val="24"/>
          <w:szCs w:val="24"/>
        </w:rPr>
        <w:t xml:space="preserve"> </w:t>
      </w:r>
      <w:r w:rsidRPr="00175C2D">
        <w:rPr>
          <w:iCs/>
          <w:sz w:val="24"/>
          <w:szCs w:val="24"/>
        </w:rPr>
        <w:t>году.</w:t>
      </w:r>
    </w:p>
    <w:p w:rsidR="002C6555" w:rsidRPr="008C2BF1" w:rsidRDefault="002C6555" w:rsidP="00B62456">
      <w:pPr>
        <w:pStyle w:val="110"/>
        <w:spacing w:line="240" w:lineRule="auto"/>
        <w:ind w:firstLine="0"/>
        <w:rPr>
          <w:b/>
          <w:sz w:val="28"/>
          <w:szCs w:val="28"/>
          <w:u w:val="single"/>
        </w:rPr>
      </w:pPr>
    </w:p>
    <w:p w:rsidR="00F164EB" w:rsidRDefault="00F164EB" w:rsidP="002C6555">
      <w:pPr>
        <w:pStyle w:val="110"/>
        <w:spacing w:line="240" w:lineRule="auto"/>
        <w:ind w:firstLine="0"/>
        <w:jc w:val="center"/>
        <w:rPr>
          <w:b/>
          <w:sz w:val="24"/>
          <w:szCs w:val="24"/>
          <w:u w:val="single"/>
        </w:rPr>
      </w:pPr>
    </w:p>
    <w:p w:rsidR="00F164EB" w:rsidRDefault="00F164EB" w:rsidP="002C6555">
      <w:pPr>
        <w:pStyle w:val="110"/>
        <w:spacing w:line="240" w:lineRule="auto"/>
        <w:ind w:firstLine="0"/>
        <w:jc w:val="center"/>
        <w:rPr>
          <w:b/>
          <w:sz w:val="24"/>
          <w:szCs w:val="24"/>
          <w:u w:val="single"/>
        </w:rPr>
      </w:pPr>
    </w:p>
    <w:p w:rsidR="00F164EB" w:rsidRDefault="00F164EB" w:rsidP="002C6555">
      <w:pPr>
        <w:pStyle w:val="110"/>
        <w:spacing w:line="240" w:lineRule="auto"/>
        <w:ind w:firstLine="0"/>
        <w:jc w:val="center"/>
        <w:rPr>
          <w:b/>
          <w:sz w:val="24"/>
          <w:szCs w:val="24"/>
          <w:u w:val="single"/>
        </w:rPr>
      </w:pPr>
    </w:p>
    <w:p w:rsidR="002C6555" w:rsidRPr="000130E6" w:rsidRDefault="002C6555" w:rsidP="002C6555">
      <w:pPr>
        <w:pStyle w:val="110"/>
        <w:spacing w:line="240" w:lineRule="auto"/>
        <w:ind w:firstLine="0"/>
        <w:jc w:val="center"/>
        <w:rPr>
          <w:b/>
          <w:sz w:val="24"/>
          <w:szCs w:val="24"/>
          <w:u w:val="single"/>
        </w:rPr>
      </w:pPr>
      <w:r w:rsidRPr="000130E6">
        <w:rPr>
          <w:b/>
          <w:sz w:val="24"/>
          <w:szCs w:val="24"/>
          <w:u w:val="single"/>
        </w:rPr>
        <w:t>Культура</w:t>
      </w:r>
    </w:p>
    <w:p w:rsidR="002C6555" w:rsidRPr="002C6555" w:rsidRDefault="002C6555" w:rsidP="002C6555">
      <w:pPr>
        <w:ind w:left="142" w:right="424"/>
        <w:rPr>
          <w:sz w:val="24"/>
          <w:szCs w:val="24"/>
        </w:rPr>
      </w:pPr>
    </w:p>
    <w:tbl>
      <w:tblPr>
        <w:tblW w:w="9472" w:type="dxa"/>
        <w:tblInd w:w="108" w:type="dxa"/>
        <w:tblLayout w:type="fixed"/>
        <w:tblCellMar>
          <w:left w:w="10" w:type="dxa"/>
          <w:right w:w="10" w:type="dxa"/>
        </w:tblCellMar>
        <w:tblLook w:val="04A0"/>
      </w:tblPr>
      <w:tblGrid>
        <w:gridCol w:w="695"/>
        <w:gridCol w:w="3065"/>
        <w:gridCol w:w="975"/>
        <w:gridCol w:w="836"/>
        <w:gridCol w:w="837"/>
        <w:gridCol w:w="3064"/>
      </w:tblGrid>
      <w:tr w:rsidR="002C6555" w:rsidRPr="002C6555" w:rsidTr="00230B7C">
        <w:trPr>
          <w:trHeight w:val="368"/>
        </w:trPr>
        <w:tc>
          <w:tcPr>
            <w:tcW w:w="3760"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2C6555" w:rsidRPr="002C6555" w:rsidRDefault="002C6555" w:rsidP="0042575E">
            <w:pPr>
              <w:jc w:val="center"/>
              <w:rPr>
                <w:sz w:val="24"/>
                <w:szCs w:val="24"/>
              </w:rPr>
            </w:pPr>
            <w:r w:rsidRPr="002C6555">
              <w:rPr>
                <w:sz w:val="24"/>
                <w:szCs w:val="24"/>
              </w:rPr>
              <w:t>Показатели</w:t>
            </w:r>
          </w:p>
        </w:tc>
        <w:tc>
          <w:tcPr>
            <w:tcW w:w="9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6555" w:rsidRPr="002C6555" w:rsidRDefault="002C6555" w:rsidP="0042575E">
            <w:pPr>
              <w:jc w:val="center"/>
              <w:rPr>
                <w:sz w:val="24"/>
                <w:szCs w:val="24"/>
              </w:rPr>
            </w:pPr>
            <w:r w:rsidRPr="002C6555">
              <w:rPr>
                <w:sz w:val="24"/>
                <w:szCs w:val="24"/>
              </w:rPr>
              <w:t>Ед.</w:t>
            </w:r>
          </w:p>
          <w:p w:rsidR="002C6555" w:rsidRPr="002C6555" w:rsidRDefault="002C6555" w:rsidP="0042575E">
            <w:pPr>
              <w:jc w:val="center"/>
              <w:rPr>
                <w:sz w:val="24"/>
                <w:szCs w:val="24"/>
              </w:rPr>
            </w:pPr>
            <w:r w:rsidRPr="002C6555">
              <w:rPr>
                <w:sz w:val="24"/>
                <w:szCs w:val="24"/>
              </w:rPr>
              <w:t>измерения</w:t>
            </w:r>
          </w:p>
        </w:tc>
        <w:tc>
          <w:tcPr>
            <w:tcW w:w="1672"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jc w:val="center"/>
              <w:rPr>
                <w:sz w:val="24"/>
                <w:szCs w:val="24"/>
              </w:rPr>
            </w:pPr>
            <w:r w:rsidRPr="002C6555">
              <w:rPr>
                <w:sz w:val="24"/>
                <w:szCs w:val="24"/>
              </w:rPr>
              <w:t>Отчетная информация</w:t>
            </w:r>
          </w:p>
        </w:tc>
        <w:tc>
          <w:tcPr>
            <w:tcW w:w="3064" w:type="dxa"/>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2C6555" w:rsidRPr="002C6555" w:rsidRDefault="002C6555" w:rsidP="0042575E">
            <w:pPr>
              <w:ind w:left="142" w:right="424"/>
              <w:jc w:val="center"/>
              <w:rPr>
                <w:sz w:val="24"/>
                <w:szCs w:val="24"/>
              </w:rPr>
            </w:pPr>
          </w:p>
          <w:p w:rsidR="002C6555" w:rsidRPr="002C6555" w:rsidRDefault="002C6555" w:rsidP="0042575E">
            <w:pPr>
              <w:ind w:left="142" w:right="424"/>
              <w:jc w:val="center"/>
              <w:rPr>
                <w:sz w:val="24"/>
                <w:szCs w:val="24"/>
              </w:rPr>
            </w:pPr>
            <w:r w:rsidRPr="002C6555">
              <w:rPr>
                <w:sz w:val="24"/>
                <w:szCs w:val="24"/>
              </w:rPr>
              <w:t>Примечание</w:t>
            </w:r>
          </w:p>
          <w:p w:rsidR="002C6555" w:rsidRPr="002C6555" w:rsidRDefault="002C6555" w:rsidP="0042575E">
            <w:pPr>
              <w:rPr>
                <w:sz w:val="24"/>
                <w:szCs w:val="24"/>
              </w:rPr>
            </w:pPr>
          </w:p>
        </w:tc>
      </w:tr>
      <w:tr w:rsidR="002C6555" w:rsidRPr="002C6555" w:rsidTr="00230B7C">
        <w:trPr>
          <w:trHeight w:val="399"/>
        </w:trPr>
        <w:tc>
          <w:tcPr>
            <w:tcW w:w="3760" w:type="dxa"/>
            <w:gridSpan w:val="2"/>
            <w:vMerge/>
            <w:tcBorders>
              <w:top w:val="single" w:sz="4" w:space="0" w:color="000000"/>
              <w:left w:val="single" w:sz="4" w:space="0" w:color="000000"/>
              <w:bottom w:val="single" w:sz="4" w:space="0" w:color="000000"/>
              <w:right w:val="single" w:sz="4" w:space="0" w:color="000000"/>
            </w:tcBorders>
            <w:vAlign w:val="center"/>
            <w:hideMark/>
          </w:tcPr>
          <w:p w:rsidR="002C6555" w:rsidRPr="002C6555" w:rsidRDefault="002C6555" w:rsidP="0042575E">
            <w:pPr>
              <w:suppressAutoHyphens w:val="0"/>
              <w:autoSpaceDN/>
              <w:rPr>
                <w:sz w:val="24"/>
                <w:szCs w:val="24"/>
              </w:rPr>
            </w:pP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rsidR="002C6555" w:rsidRPr="002C6555" w:rsidRDefault="002C6555" w:rsidP="0042575E">
            <w:pPr>
              <w:suppressAutoHyphens w:val="0"/>
              <w:autoSpaceDN/>
              <w:rPr>
                <w:sz w:val="24"/>
                <w:szCs w:val="24"/>
              </w:rPr>
            </w:pPr>
          </w:p>
        </w:tc>
        <w:tc>
          <w:tcPr>
            <w:tcW w:w="836" w:type="dxa"/>
            <w:tcBorders>
              <w:top w:val="nil"/>
              <w:left w:val="nil"/>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jc w:val="center"/>
              <w:rPr>
                <w:bCs/>
                <w:sz w:val="24"/>
                <w:szCs w:val="24"/>
              </w:rPr>
            </w:pPr>
            <w:r w:rsidRPr="002C6555">
              <w:rPr>
                <w:bCs/>
                <w:sz w:val="24"/>
                <w:szCs w:val="24"/>
              </w:rPr>
              <w:t>2018 год</w:t>
            </w:r>
          </w:p>
        </w:tc>
        <w:tc>
          <w:tcPr>
            <w:tcW w:w="837" w:type="dxa"/>
            <w:tcBorders>
              <w:top w:val="nil"/>
              <w:left w:val="nil"/>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jc w:val="center"/>
            </w:pPr>
            <w:r w:rsidRPr="002C6555">
              <w:rPr>
                <w:sz w:val="24"/>
                <w:szCs w:val="24"/>
              </w:rPr>
              <w:t>2017 год</w:t>
            </w:r>
          </w:p>
        </w:tc>
        <w:tc>
          <w:tcPr>
            <w:tcW w:w="3064" w:type="dxa"/>
            <w:vMerge/>
            <w:tcBorders>
              <w:top w:val="single" w:sz="4" w:space="0" w:color="000000"/>
              <w:left w:val="nil"/>
              <w:bottom w:val="single" w:sz="4" w:space="0" w:color="000000"/>
              <w:right w:val="single" w:sz="4" w:space="0" w:color="000000"/>
            </w:tcBorders>
            <w:vAlign w:val="center"/>
            <w:hideMark/>
          </w:tcPr>
          <w:p w:rsidR="002C6555" w:rsidRPr="002C6555" w:rsidRDefault="002C6555" w:rsidP="0042575E">
            <w:pPr>
              <w:suppressAutoHyphens w:val="0"/>
              <w:autoSpaceDN/>
              <w:rPr>
                <w:sz w:val="24"/>
                <w:szCs w:val="24"/>
              </w:rPr>
            </w:pPr>
          </w:p>
        </w:tc>
      </w:tr>
      <w:tr w:rsidR="002C6555" w:rsidRPr="002C6555" w:rsidTr="00230B7C">
        <w:trPr>
          <w:trHeight w:val="1982"/>
        </w:trPr>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rPr>
                <w:rFonts w:ascii="Times New Roman" w:hAnsi="Times New Roman" w:cs="Times New Roman"/>
                <w:sz w:val="24"/>
                <w:szCs w:val="24"/>
              </w:rPr>
            </w:pPr>
            <w:r w:rsidRPr="002C6555">
              <w:rPr>
                <w:rFonts w:ascii="Times New Roman" w:hAnsi="Times New Roman" w:cs="Times New Roman"/>
                <w:sz w:val="24"/>
                <w:szCs w:val="24"/>
              </w:rPr>
              <w:t>41.</w:t>
            </w:r>
          </w:p>
        </w:tc>
        <w:tc>
          <w:tcPr>
            <w:tcW w:w="3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both"/>
              <w:rPr>
                <w:rFonts w:ascii="Times New Roman" w:hAnsi="Times New Roman" w:cs="Times New Roman"/>
                <w:sz w:val="24"/>
                <w:szCs w:val="24"/>
              </w:rPr>
            </w:pPr>
            <w:r w:rsidRPr="002C6555">
              <w:rPr>
                <w:rFonts w:ascii="Times New Roman" w:hAnsi="Times New Roman" w:cs="Times New Roman"/>
                <w:sz w:val="24"/>
                <w:szCs w:val="24"/>
              </w:rPr>
              <w:t xml:space="preserve">Доля населения, участвующего в платных культурно – досуговых мероприятиях, организованных органами местного самоуправления городского округа </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autoSpaceDE w:val="0"/>
              <w:adjustRightInd w:val="0"/>
              <w:jc w:val="center"/>
              <w:rPr>
                <w:sz w:val="24"/>
                <w:szCs w:val="24"/>
              </w:rPr>
            </w:pPr>
            <w:r w:rsidRPr="002C6555">
              <w:rPr>
                <w:sz w:val="24"/>
                <w:szCs w:val="24"/>
              </w:rPr>
              <w:t>354,1</w:t>
            </w:r>
          </w:p>
        </w:tc>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autoSpaceDE w:val="0"/>
              <w:adjustRightInd w:val="0"/>
              <w:jc w:val="center"/>
              <w:rPr>
                <w:sz w:val="24"/>
                <w:szCs w:val="24"/>
              </w:rPr>
            </w:pPr>
            <w:r w:rsidRPr="002C6555">
              <w:rPr>
                <w:sz w:val="24"/>
                <w:szCs w:val="24"/>
              </w:rPr>
              <w:t>353,7</w:t>
            </w:r>
          </w:p>
        </w:tc>
        <w:tc>
          <w:tcPr>
            <w:tcW w:w="3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autoSpaceDE w:val="0"/>
              <w:adjustRightInd w:val="0"/>
              <w:jc w:val="center"/>
              <w:rPr>
                <w:sz w:val="24"/>
                <w:szCs w:val="24"/>
              </w:rPr>
            </w:pPr>
            <w:r w:rsidRPr="002C6555">
              <w:rPr>
                <w:sz w:val="24"/>
                <w:szCs w:val="24"/>
              </w:rPr>
              <w:t>-</w:t>
            </w:r>
          </w:p>
        </w:tc>
      </w:tr>
      <w:tr w:rsidR="002C6555" w:rsidRPr="002C6555" w:rsidTr="00230B7C">
        <w:trPr>
          <w:trHeight w:val="1421"/>
        </w:trPr>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rPr>
                <w:rFonts w:ascii="Times New Roman" w:hAnsi="Times New Roman" w:cs="Times New Roman"/>
                <w:sz w:val="24"/>
                <w:szCs w:val="24"/>
              </w:rPr>
            </w:pPr>
            <w:r w:rsidRPr="002C6555">
              <w:rPr>
                <w:rFonts w:ascii="Times New Roman" w:hAnsi="Times New Roman" w:cs="Times New Roman"/>
                <w:sz w:val="24"/>
                <w:szCs w:val="24"/>
              </w:rPr>
              <w:t>42.</w:t>
            </w:r>
          </w:p>
        </w:tc>
        <w:tc>
          <w:tcPr>
            <w:tcW w:w="3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both"/>
              <w:rPr>
                <w:rFonts w:ascii="Times New Roman" w:hAnsi="Times New Roman" w:cs="Times New Roman"/>
                <w:sz w:val="24"/>
                <w:szCs w:val="24"/>
              </w:rPr>
            </w:pPr>
            <w:r w:rsidRPr="002C6555">
              <w:rPr>
                <w:rFonts w:ascii="Times New Roman" w:hAnsi="Times New Roman" w:cs="Times New Roman"/>
                <w:sz w:val="24"/>
                <w:szCs w:val="24"/>
              </w:rPr>
              <w:t>Уровень фактической обеспеченности учреждениями культуры в городском округе от нормативной потребности:</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autoSpaceDE w:val="0"/>
              <w:adjustRightInd w:val="0"/>
              <w:jc w:val="center"/>
              <w:rPr>
                <w:sz w:val="24"/>
                <w:szCs w:val="24"/>
              </w:rPr>
            </w:pPr>
            <w:r w:rsidRPr="002C6555">
              <w:rPr>
                <w:sz w:val="24"/>
                <w:szCs w:val="24"/>
              </w:rPr>
              <w:t>72,7</w:t>
            </w:r>
          </w:p>
        </w:tc>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autoSpaceDE w:val="0"/>
              <w:adjustRightInd w:val="0"/>
              <w:jc w:val="center"/>
              <w:rPr>
                <w:sz w:val="24"/>
                <w:szCs w:val="24"/>
              </w:rPr>
            </w:pPr>
            <w:r w:rsidRPr="002C6555">
              <w:rPr>
                <w:sz w:val="24"/>
                <w:szCs w:val="24"/>
              </w:rPr>
              <w:t>72,7</w:t>
            </w:r>
          </w:p>
        </w:tc>
        <w:tc>
          <w:tcPr>
            <w:tcW w:w="30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autoSpaceDE w:val="0"/>
              <w:adjustRightInd w:val="0"/>
              <w:jc w:val="center"/>
              <w:rPr>
                <w:sz w:val="24"/>
                <w:szCs w:val="24"/>
              </w:rPr>
            </w:pPr>
            <w:r w:rsidRPr="002C6555">
              <w:rPr>
                <w:sz w:val="24"/>
                <w:szCs w:val="24"/>
              </w:rPr>
              <w:t>-</w:t>
            </w:r>
          </w:p>
        </w:tc>
      </w:tr>
      <w:tr w:rsidR="002C6555" w:rsidRPr="002C6555" w:rsidTr="00230B7C">
        <w:trPr>
          <w:trHeight w:val="561"/>
        </w:trPr>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rPr>
                <w:rFonts w:ascii="Times New Roman" w:hAnsi="Times New Roman" w:cs="Times New Roman"/>
                <w:sz w:val="24"/>
                <w:szCs w:val="24"/>
              </w:rPr>
            </w:pPr>
            <w:r w:rsidRPr="002C6555">
              <w:rPr>
                <w:rFonts w:ascii="Times New Roman" w:hAnsi="Times New Roman" w:cs="Times New Roman"/>
                <w:sz w:val="24"/>
                <w:szCs w:val="24"/>
              </w:rPr>
              <w:t>42.1.</w:t>
            </w:r>
          </w:p>
        </w:tc>
        <w:tc>
          <w:tcPr>
            <w:tcW w:w="3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both"/>
              <w:rPr>
                <w:rFonts w:ascii="Times New Roman" w:hAnsi="Times New Roman" w:cs="Times New Roman"/>
                <w:sz w:val="24"/>
                <w:szCs w:val="24"/>
              </w:rPr>
            </w:pPr>
            <w:r w:rsidRPr="002C6555">
              <w:rPr>
                <w:rFonts w:ascii="Times New Roman" w:hAnsi="Times New Roman" w:cs="Times New Roman"/>
                <w:sz w:val="24"/>
                <w:szCs w:val="24"/>
              </w:rPr>
              <w:t>клубами и учреждениями клубного типа</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autoSpaceDE w:val="0"/>
              <w:adjustRightInd w:val="0"/>
              <w:jc w:val="center"/>
              <w:rPr>
                <w:sz w:val="24"/>
                <w:szCs w:val="24"/>
              </w:rPr>
            </w:pPr>
            <w:r w:rsidRPr="002C6555">
              <w:rPr>
                <w:sz w:val="24"/>
                <w:szCs w:val="24"/>
              </w:rPr>
              <w:t>71</w:t>
            </w:r>
          </w:p>
        </w:tc>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autoSpaceDE w:val="0"/>
              <w:adjustRightInd w:val="0"/>
              <w:jc w:val="center"/>
              <w:rPr>
                <w:sz w:val="24"/>
                <w:szCs w:val="24"/>
              </w:rPr>
            </w:pPr>
            <w:r w:rsidRPr="002C6555">
              <w:rPr>
                <w:sz w:val="24"/>
                <w:szCs w:val="24"/>
              </w:rPr>
              <w:t>71</w:t>
            </w:r>
          </w:p>
        </w:tc>
        <w:tc>
          <w:tcPr>
            <w:tcW w:w="3064" w:type="dxa"/>
            <w:vMerge/>
            <w:tcBorders>
              <w:top w:val="single" w:sz="4" w:space="0" w:color="000000"/>
              <w:left w:val="single" w:sz="4" w:space="0" w:color="000000"/>
              <w:bottom w:val="single" w:sz="4" w:space="0" w:color="000000"/>
              <w:right w:val="single" w:sz="4" w:space="0" w:color="000000"/>
            </w:tcBorders>
            <w:vAlign w:val="center"/>
            <w:hideMark/>
          </w:tcPr>
          <w:p w:rsidR="002C6555" w:rsidRPr="002C6555" w:rsidRDefault="002C6555" w:rsidP="0042575E">
            <w:pPr>
              <w:suppressAutoHyphens w:val="0"/>
              <w:autoSpaceDN/>
              <w:rPr>
                <w:sz w:val="24"/>
                <w:szCs w:val="24"/>
              </w:rPr>
            </w:pPr>
          </w:p>
        </w:tc>
      </w:tr>
      <w:tr w:rsidR="002C6555" w:rsidRPr="002C6555" w:rsidTr="00230B7C">
        <w:trPr>
          <w:trHeight w:val="291"/>
        </w:trPr>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rPr>
                <w:rFonts w:ascii="Times New Roman" w:hAnsi="Times New Roman" w:cs="Times New Roman"/>
                <w:sz w:val="24"/>
                <w:szCs w:val="24"/>
              </w:rPr>
            </w:pPr>
            <w:r w:rsidRPr="002C6555">
              <w:rPr>
                <w:rFonts w:ascii="Times New Roman" w:hAnsi="Times New Roman" w:cs="Times New Roman"/>
                <w:sz w:val="24"/>
                <w:szCs w:val="24"/>
              </w:rPr>
              <w:t>42.2.</w:t>
            </w:r>
          </w:p>
        </w:tc>
        <w:tc>
          <w:tcPr>
            <w:tcW w:w="3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both"/>
              <w:rPr>
                <w:rFonts w:ascii="Times New Roman" w:hAnsi="Times New Roman" w:cs="Times New Roman"/>
                <w:sz w:val="24"/>
                <w:szCs w:val="24"/>
              </w:rPr>
            </w:pPr>
            <w:r w:rsidRPr="002C6555">
              <w:rPr>
                <w:rFonts w:ascii="Times New Roman" w:hAnsi="Times New Roman" w:cs="Times New Roman"/>
                <w:sz w:val="24"/>
                <w:szCs w:val="24"/>
              </w:rPr>
              <w:t>библиотеками</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autoSpaceDE w:val="0"/>
              <w:adjustRightInd w:val="0"/>
              <w:jc w:val="center"/>
              <w:rPr>
                <w:sz w:val="24"/>
                <w:szCs w:val="24"/>
              </w:rPr>
            </w:pPr>
            <w:r w:rsidRPr="002C6555">
              <w:rPr>
                <w:sz w:val="24"/>
                <w:szCs w:val="24"/>
              </w:rPr>
              <w:t>100</w:t>
            </w:r>
          </w:p>
        </w:tc>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autoSpaceDE w:val="0"/>
              <w:adjustRightInd w:val="0"/>
              <w:jc w:val="center"/>
              <w:rPr>
                <w:sz w:val="24"/>
                <w:szCs w:val="24"/>
              </w:rPr>
            </w:pPr>
            <w:r w:rsidRPr="002C6555">
              <w:rPr>
                <w:sz w:val="24"/>
                <w:szCs w:val="24"/>
              </w:rPr>
              <w:t>100</w:t>
            </w:r>
          </w:p>
        </w:tc>
        <w:tc>
          <w:tcPr>
            <w:tcW w:w="3064" w:type="dxa"/>
            <w:vMerge/>
            <w:tcBorders>
              <w:top w:val="single" w:sz="4" w:space="0" w:color="000000"/>
              <w:left w:val="single" w:sz="4" w:space="0" w:color="000000"/>
              <w:bottom w:val="single" w:sz="4" w:space="0" w:color="000000"/>
              <w:right w:val="single" w:sz="4" w:space="0" w:color="000000"/>
            </w:tcBorders>
            <w:vAlign w:val="center"/>
            <w:hideMark/>
          </w:tcPr>
          <w:p w:rsidR="002C6555" w:rsidRPr="002C6555" w:rsidRDefault="002C6555" w:rsidP="0042575E">
            <w:pPr>
              <w:suppressAutoHyphens w:val="0"/>
              <w:autoSpaceDN/>
              <w:rPr>
                <w:sz w:val="24"/>
                <w:szCs w:val="24"/>
              </w:rPr>
            </w:pPr>
          </w:p>
        </w:tc>
      </w:tr>
      <w:tr w:rsidR="002C6555" w:rsidRPr="002C6555" w:rsidTr="00230B7C">
        <w:trPr>
          <w:trHeight w:val="281"/>
        </w:trPr>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rPr>
                <w:rFonts w:ascii="Times New Roman" w:hAnsi="Times New Roman" w:cs="Times New Roman"/>
                <w:sz w:val="24"/>
                <w:szCs w:val="24"/>
              </w:rPr>
            </w:pPr>
            <w:r w:rsidRPr="002C6555">
              <w:rPr>
                <w:rFonts w:ascii="Times New Roman" w:hAnsi="Times New Roman" w:cs="Times New Roman"/>
                <w:sz w:val="24"/>
                <w:szCs w:val="24"/>
              </w:rPr>
              <w:t>42.3.</w:t>
            </w:r>
          </w:p>
        </w:tc>
        <w:tc>
          <w:tcPr>
            <w:tcW w:w="3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both"/>
              <w:rPr>
                <w:rFonts w:ascii="Times New Roman" w:hAnsi="Times New Roman" w:cs="Times New Roman"/>
                <w:sz w:val="24"/>
                <w:szCs w:val="24"/>
              </w:rPr>
            </w:pPr>
            <w:r w:rsidRPr="002C6555">
              <w:rPr>
                <w:rFonts w:ascii="Times New Roman" w:hAnsi="Times New Roman" w:cs="Times New Roman"/>
                <w:sz w:val="24"/>
                <w:szCs w:val="24"/>
              </w:rPr>
              <w:t>парками культуры и отдыха</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autoSpaceDE w:val="0"/>
              <w:adjustRightInd w:val="0"/>
              <w:jc w:val="center"/>
              <w:rPr>
                <w:sz w:val="24"/>
                <w:szCs w:val="24"/>
              </w:rPr>
            </w:pPr>
            <w:r w:rsidRPr="002C6555">
              <w:rPr>
                <w:sz w:val="24"/>
                <w:szCs w:val="24"/>
              </w:rPr>
              <w:t>20</w:t>
            </w:r>
          </w:p>
        </w:tc>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autoSpaceDE w:val="0"/>
              <w:adjustRightInd w:val="0"/>
              <w:jc w:val="center"/>
              <w:rPr>
                <w:sz w:val="24"/>
                <w:szCs w:val="24"/>
              </w:rPr>
            </w:pPr>
            <w:r w:rsidRPr="002C6555">
              <w:rPr>
                <w:sz w:val="24"/>
                <w:szCs w:val="24"/>
              </w:rPr>
              <w:t>20</w:t>
            </w:r>
          </w:p>
        </w:tc>
        <w:tc>
          <w:tcPr>
            <w:tcW w:w="3064" w:type="dxa"/>
            <w:vMerge/>
            <w:tcBorders>
              <w:top w:val="single" w:sz="4" w:space="0" w:color="000000"/>
              <w:left w:val="single" w:sz="4" w:space="0" w:color="000000"/>
              <w:bottom w:val="single" w:sz="4" w:space="0" w:color="000000"/>
              <w:right w:val="single" w:sz="4" w:space="0" w:color="000000"/>
            </w:tcBorders>
            <w:vAlign w:val="center"/>
            <w:hideMark/>
          </w:tcPr>
          <w:p w:rsidR="002C6555" w:rsidRPr="002C6555" w:rsidRDefault="002C6555" w:rsidP="0042575E">
            <w:pPr>
              <w:suppressAutoHyphens w:val="0"/>
              <w:autoSpaceDN/>
              <w:rPr>
                <w:sz w:val="24"/>
                <w:szCs w:val="24"/>
              </w:rPr>
            </w:pPr>
          </w:p>
        </w:tc>
      </w:tr>
      <w:tr w:rsidR="002C6555" w:rsidRPr="002C6555" w:rsidTr="00230B7C">
        <w:trPr>
          <w:trHeight w:val="291"/>
        </w:trPr>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2C6555" w:rsidRDefault="002C6555" w:rsidP="0042575E">
            <w:pPr>
              <w:pStyle w:val="ConsPlusCell"/>
              <w:widowControl/>
              <w:rPr>
                <w:rFonts w:ascii="Times New Roman" w:hAnsi="Times New Roman" w:cs="Times New Roman"/>
                <w:sz w:val="24"/>
                <w:szCs w:val="24"/>
              </w:rPr>
            </w:pPr>
            <w:r w:rsidRPr="002C6555">
              <w:rPr>
                <w:rFonts w:ascii="Times New Roman" w:hAnsi="Times New Roman" w:cs="Times New Roman"/>
                <w:sz w:val="24"/>
                <w:szCs w:val="24"/>
              </w:rPr>
              <w:t>42.4</w:t>
            </w:r>
          </w:p>
        </w:tc>
        <w:tc>
          <w:tcPr>
            <w:tcW w:w="3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2C6555" w:rsidRDefault="002C6555" w:rsidP="0042575E">
            <w:pPr>
              <w:pStyle w:val="ConsPlusCell"/>
              <w:widowControl/>
              <w:jc w:val="both"/>
              <w:rPr>
                <w:rFonts w:ascii="Times New Roman" w:hAnsi="Times New Roman" w:cs="Times New Roman"/>
                <w:sz w:val="24"/>
                <w:szCs w:val="24"/>
              </w:rPr>
            </w:pPr>
            <w:r w:rsidRPr="002C6555">
              <w:rPr>
                <w:rFonts w:ascii="Times New Roman" w:hAnsi="Times New Roman" w:cs="Times New Roman"/>
                <w:sz w:val="24"/>
                <w:szCs w:val="24"/>
              </w:rPr>
              <w:t>театрами</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2C6555" w:rsidRDefault="002C6555" w:rsidP="0042575E">
            <w:pPr>
              <w:pStyle w:val="ConsPlusCell"/>
              <w:widowControl/>
              <w:jc w:val="center"/>
              <w:rPr>
                <w:rFonts w:ascii="Times New Roman" w:hAnsi="Times New Roman" w:cs="Times New Roman"/>
                <w:sz w:val="24"/>
                <w:szCs w:val="24"/>
              </w:rPr>
            </w:pPr>
            <w:r w:rsidRPr="002C6555">
              <w:rPr>
                <w:rFonts w:ascii="Times New Roman" w:hAnsi="Times New Roman" w:cs="Times New Roman"/>
                <w:sz w:val="24"/>
                <w:szCs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2C6555" w:rsidRDefault="002C6555" w:rsidP="0042575E">
            <w:pPr>
              <w:autoSpaceDE w:val="0"/>
              <w:adjustRightInd w:val="0"/>
              <w:jc w:val="center"/>
              <w:rPr>
                <w:sz w:val="24"/>
                <w:szCs w:val="24"/>
              </w:rPr>
            </w:pPr>
            <w:r w:rsidRPr="002C6555">
              <w:rPr>
                <w:sz w:val="24"/>
                <w:szCs w:val="24"/>
              </w:rPr>
              <w:t>100</w:t>
            </w:r>
          </w:p>
        </w:tc>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2C6555" w:rsidRDefault="002C6555" w:rsidP="0042575E">
            <w:pPr>
              <w:autoSpaceDE w:val="0"/>
              <w:adjustRightInd w:val="0"/>
              <w:jc w:val="center"/>
              <w:rPr>
                <w:sz w:val="24"/>
                <w:szCs w:val="24"/>
              </w:rPr>
            </w:pPr>
            <w:r w:rsidRPr="002C6555">
              <w:rPr>
                <w:sz w:val="24"/>
                <w:szCs w:val="24"/>
              </w:rPr>
              <w:t>100</w:t>
            </w:r>
          </w:p>
        </w:tc>
        <w:tc>
          <w:tcPr>
            <w:tcW w:w="3064" w:type="dxa"/>
            <w:tcBorders>
              <w:top w:val="single" w:sz="4" w:space="0" w:color="000000"/>
              <w:left w:val="single" w:sz="4" w:space="0" w:color="000000"/>
              <w:bottom w:val="single" w:sz="4" w:space="0" w:color="000000"/>
              <w:right w:val="single" w:sz="4" w:space="0" w:color="000000"/>
            </w:tcBorders>
            <w:vAlign w:val="center"/>
          </w:tcPr>
          <w:p w:rsidR="002C6555" w:rsidRPr="002C6555" w:rsidRDefault="002C6555" w:rsidP="0042575E">
            <w:pPr>
              <w:suppressAutoHyphens w:val="0"/>
              <w:autoSpaceDN/>
              <w:rPr>
                <w:sz w:val="24"/>
                <w:szCs w:val="24"/>
              </w:rPr>
            </w:pPr>
          </w:p>
        </w:tc>
      </w:tr>
    </w:tbl>
    <w:p w:rsidR="002C6555" w:rsidRPr="002C6555" w:rsidRDefault="002C6555" w:rsidP="002C6555">
      <w:pPr>
        <w:jc w:val="both"/>
        <w:rPr>
          <w:sz w:val="24"/>
          <w:szCs w:val="24"/>
        </w:rPr>
      </w:pPr>
    </w:p>
    <w:p w:rsidR="002C6555" w:rsidRPr="002C6555" w:rsidRDefault="002C6555" w:rsidP="002C6555">
      <w:pPr>
        <w:ind w:firstLine="567"/>
        <w:jc w:val="both"/>
        <w:rPr>
          <w:sz w:val="24"/>
          <w:szCs w:val="24"/>
        </w:rPr>
      </w:pPr>
      <w:r w:rsidRPr="002C6555">
        <w:rPr>
          <w:sz w:val="24"/>
          <w:szCs w:val="24"/>
        </w:rPr>
        <w:t>Доля населения, участвующего в платных культурно-досуговых мероприятиях, увеличилась по сравнению с 2017 годом на 0,4%, так как в 2018 году было проведено большее количество мероприятий на платной основе по сравнению с 2017 годом.</w:t>
      </w:r>
    </w:p>
    <w:p w:rsidR="002C6555" w:rsidRPr="002C6555" w:rsidRDefault="002C6555" w:rsidP="002C6555">
      <w:pPr>
        <w:ind w:firstLine="567"/>
        <w:jc w:val="both"/>
        <w:rPr>
          <w:sz w:val="24"/>
          <w:szCs w:val="24"/>
        </w:rPr>
      </w:pPr>
      <w:r w:rsidRPr="002C6555">
        <w:rPr>
          <w:sz w:val="24"/>
          <w:szCs w:val="24"/>
        </w:rPr>
        <w:t>Уровень фактической обеспеченности библиотеками и учреждениями клубного типа соответствует нормативу. Парками культуры и отдыха составляет 20%.</w:t>
      </w:r>
    </w:p>
    <w:p w:rsidR="002C6555" w:rsidRPr="002C6555" w:rsidRDefault="002C6555" w:rsidP="002C6555">
      <w:pPr>
        <w:ind w:firstLine="567"/>
        <w:jc w:val="both"/>
        <w:rPr>
          <w:sz w:val="24"/>
          <w:szCs w:val="24"/>
        </w:rPr>
      </w:pPr>
      <w:r w:rsidRPr="002C6555">
        <w:rPr>
          <w:sz w:val="24"/>
          <w:szCs w:val="24"/>
        </w:rPr>
        <w:t xml:space="preserve">Уровень фактической обеспеченности не изменился и находится на уровне </w:t>
      </w:r>
      <w:proofErr w:type="spellStart"/>
      <w:r w:rsidRPr="002C6555">
        <w:rPr>
          <w:sz w:val="24"/>
          <w:szCs w:val="24"/>
        </w:rPr>
        <w:t>среднеобластных</w:t>
      </w:r>
      <w:proofErr w:type="spellEnd"/>
      <w:r w:rsidRPr="002C6555">
        <w:rPr>
          <w:sz w:val="24"/>
          <w:szCs w:val="24"/>
        </w:rPr>
        <w:t xml:space="preserve">  (106,58; 88,25; 13,35 соответственно).</w:t>
      </w:r>
    </w:p>
    <w:p w:rsidR="002C6555" w:rsidRPr="002C6555" w:rsidRDefault="002C6555" w:rsidP="002C6555">
      <w:pPr>
        <w:ind w:firstLine="567"/>
        <w:jc w:val="both"/>
        <w:rPr>
          <w:sz w:val="24"/>
          <w:szCs w:val="24"/>
          <w:highlight w:val="yellow"/>
        </w:rPr>
      </w:pPr>
    </w:p>
    <w:p w:rsidR="002C6555" w:rsidRPr="002C6555" w:rsidRDefault="002C6555" w:rsidP="002C6555">
      <w:pPr>
        <w:jc w:val="center"/>
        <w:rPr>
          <w:b/>
          <w:sz w:val="24"/>
          <w:szCs w:val="24"/>
          <w:u w:val="single"/>
        </w:rPr>
      </w:pPr>
      <w:r w:rsidRPr="004A09D7">
        <w:rPr>
          <w:b/>
          <w:sz w:val="24"/>
          <w:szCs w:val="24"/>
          <w:u w:val="single"/>
        </w:rPr>
        <w:t>Социальная поддержка населения</w:t>
      </w:r>
    </w:p>
    <w:p w:rsidR="002C6555" w:rsidRPr="002C6555" w:rsidRDefault="002C6555" w:rsidP="002C6555">
      <w:pPr>
        <w:rPr>
          <w:b/>
          <w:sz w:val="24"/>
          <w:szCs w:val="24"/>
        </w:rPr>
      </w:pPr>
    </w:p>
    <w:tbl>
      <w:tblPr>
        <w:tblW w:w="9625" w:type="dxa"/>
        <w:tblInd w:w="108" w:type="dxa"/>
        <w:tblLayout w:type="fixed"/>
        <w:tblCellMar>
          <w:left w:w="10" w:type="dxa"/>
          <w:right w:w="10" w:type="dxa"/>
        </w:tblCellMar>
        <w:tblLook w:val="04A0"/>
      </w:tblPr>
      <w:tblGrid>
        <w:gridCol w:w="586"/>
        <w:gridCol w:w="3094"/>
        <w:gridCol w:w="850"/>
        <w:gridCol w:w="850"/>
        <w:gridCol w:w="850"/>
        <w:gridCol w:w="3395"/>
      </w:tblGrid>
      <w:tr w:rsidR="002C6555" w:rsidRPr="002C6555" w:rsidTr="00230B7C">
        <w:trPr>
          <w:trHeight w:val="396"/>
        </w:trPr>
        <w:tc>
          <w:tcPr>
            <w:tcW w:w="3680"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2C6555" w:rsidRPr="002C6555" w:rsidRDefault="002C6555" w:rsidP="0042575E">
            <w:pPr>
              <w:jc w:val="center"/>
              <w:rPr>
                <w:sz w:val="24"/>
                <w:szCs w:val="24"/>
              </w:rPr>
            </w:pPr>
            <w:r w:rsidRPr="002C6555">
              <w:rPr>
                <w:sz w:val="24"/>
                <w:szCs w:val="24"/>
              </w:rPr>
              <w:t>Показатели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6555" w:rsidRPr="002C6555" w:rsidRDefault="002C6555" w:rsidP="0042575E">
            <w:pPr>
              <w:jc w:val="center"/>
              <w:rPr>
                <w:sz w:val="24"/>
                <w:szCs w:val="24"/>
              </w:rPr>
            </w:pPr>
            <w:r w:rsidRPr="002C6555">
              <w:rPr>
                <w:sz w:val="24"/>
                <w:szCs w:val="24"/>
              </w:rPr>
              <w:t>Ед. измерения</w:t>
            </w:r>
          </w:p>
        </w:tc>
        <w:tc>
          <w:tcPr>
            <w:tcW w:w="170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rPr>
                <w:sz w:val="24"/>
                <w:szCs w:val="24"/>
              </w:rPr>
            </w:pPr>
            <w:r w:rsidRPr="002C6555">
              <w:rPr>
                <w:sz w:val="24"/>
                <w:szCs w:val="24"/>
              </w:rPr>
              <w:t>Отчетная информация</w:t>
            </w:r>
          </w:p>
        </w:tc>
        <w:tc>
          <w:tcPr>
            <w:tcW w:w="3395" w:type="dxa"/>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2C6555" w:rsidRPr="002C6555" w:rsidRDefault="002C6555" w:rsidP="0042575E">
            <w:pPr>
              <w:ind w:left="142" w:right="424"/>
              <w:rPr>
                <w:sz w:val="24"/>
                <w:szCs w:val="24"/>
              </w:rPr>
            </w:pPr>
          </w:p>
          <w:p w:rsidR="002C6555" w:rsidRPr="002C6555" w:rsidRDefault="002C6555" w:rsidP="0042575E">
            <w:pPr>
              <w:ind w:left="142" w:right="424"/>
              <w:rPr>
                <w:sz w:val="24"/>
                <w:szCs w:val="24"/>
              </w:rPr>
            </w:pPr>
            <w:r w:rsidRPr="002C6555">
              <w:rPr>
                <w:sz w:val="24"/>
                <w:szCs w:val="24"/>
              </w:rPr>
              <w:t>Примечание</w:t>
            </w:r>
          </w:p>
          <w:p w:rsidR="002C6555" w:rsidRPr="002C6555" w:rsidRDefault="002C6555" w:rsidP="0042575E">
            <w:pPr>
              <w:ind w:left="142" w:right="424"/>
              <w:rPr>
                <w:sz w:val="24"/>
                <w:szCs w:val="24"/>
              </w:rPr>
            </w:pPr>
          </w:p>
        </w:tc>
      </w:tr>
      <w:tr w:rsidR="002C6555" w:rsidRPr="002C6555" w:rsidTr="00230B7C">
        <w:trPr>
          <w:trHeight w:val="431"/>
        </w:trPr>
        <w:tc>
          <w:tcPr>
            <w:tcW w:w="3680" w:type="dxa"/>
            <w:gridSpan w:val="2"/>
            <w:vMerge/>
            <w:tcBorders>
              <w:top w:val="single" w:sz="4" w:space="0" w:color="000000"/>
              <w:left w:val="single" w:sz="4" w:space="0" w:color="000000"/>
              <w:bottom w:val="single" w:sz="4" w:space="0" w:color="000000"/>
              <w:right w:val="single" w:sz="4" w:space="0" w:color="000000"/>
            </w:tcBorders>
            <w:vAlign w:val="center"/>
            <w:hideMark/>
          </w:tcPr>
          <w:p w:rsidR="002C6555" w:rsidRPr="002C6555" w:rsidRDefault="002C6555" w:rsidP="0042575E">
            <w:pPr>
              <w:suppressAutoHyphens w:val="0"/>
              <w:autoSpaceDN/>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6555" w:rsidRPr="002C6555" w:rsidRDefault="002C6555" w:rsidP="0042575E">
            <w:pPr>
              <w:suppressAutoHyphens w:val="0"/>
              <w:autoSpaceDN/>
              <w:rPr>
                <w:sz w:val="24"/>
                <w:szCs w:val="24"/>
              </w:rPr>
            </w:pPr>
          </w:p>
        </w:tc>
        <w:tc>
          <w:tcPr>
            <w:tcW w:w="850" w:type="dxa"/>
            <w:tcBorders>
              <w:top w:val="nil"/>
              <w:left w:val="nil"/>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jc w:val="center"/>
              <w:rPr>
                <w:bCs/>
                <w:sz w:val="24"/>
                <w:szCs w:val="24"/>
              </w:rPr>
            </w:pPr>
            <w:r w:rsidRPr="002C6555">
              <w:rPr>
                <w:bCs/>
                <w:sz w:val="24"/>
                <w:szCs w:val="24"/>
              </w:rPr>
              <w:t>2018 год</w:t>
            </w:r>
          </w:p>
        </w:tc>
        <w:tc>
          <w:tcPr>
            <w:tcW w:w="850" w:type="dxa"/>
            <w:tcBorders>
              <w:top w:val="nil"/>
              <w:left w:val="nil"/>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jc w:val="center"/>
              <w:rPr>
                <w:sz w:val="24"/>
                <w:szCs w:val="24"/>
              </w:rPr>
            </w:pPr>
            <w:r w:rsidRPr="002C6555">
              <w:rPr>
                <w:sz w:val="24"/>
                <w:szCs w:val="24"/>
              </w:rPr>
              <w:t>2017 год</w:t>
            </w:r>
          </w:p>
        </w:tc>
        <w:tc>
          <w:tcPr>
            <w:tcW w:w="3395" w:type="dxa"/>
            <w:vMerge/>
            <w:tcBorders>
              <w:top w:val="single" w:sz="4" w:space="0" w:color="000000"/>
              <w:left w:val="nil"/>
              <w:bottom w:val="single" w:sz="4" w:space="0" w:color="000000"/>
              <w:right w:val="single" w:sz="4" w:space="0" w:color="000000"/>
            </w:tcBorders>
            <w:vAlign w:val="center"/>
            <w:hideMark/>
          </w:tcPr>
          <w:p w:rsidR="002C6555" w:rsidRPr="002C6555" w:rsidRDefault="002C6555" w:rsidP="0042575E">
            <w:pPr>
              <w:suppressAutoHyphens w:val="0"/>
              <w:autoSpaceDN/>
              <w:rPr>
                <w:sz w:val="24"/>
                <w:szCs w:val="24"/>
              </w:rPr>
            </w:pPr>
          </w:p>
        </w:tc>
      </w:tr>
      <w:tr w:rsidR="002C6555" w:rsidRPr="002C6555" w:rsidTr="00230B7C">
        <w:trPr>
          <w:trHeight w:val="1847"/>
        </w:trPr>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0130E6">
            <w:pPr>
              <w:autoSpaceDE w:val="0"/>
              <w:rPr>
                <w:sz w:val="24"/>
                <w:szCs w:val="24"/>
              </w:rPr>
            </w:pPr>
            <w:r w:rsidRPr="002C6555">
              <w:rPr>
                <w:sz w:val="24"/>
                <w:szCs w:val="24"/>
              </w:rPr>
              <w:t>4</w:t>
            </w:r>
            <w:r w:rsidR="000130E6">
              <w:rPr>
                <w:sz w:val="24"/>
                <w:szCs w:val="24"/>
              </w:rPr>
              <w:t>3</w:t>
            </w:r>
            <w:r w:rsidRPr="002C6555">
              <w:rPr>
                <w:sz w:val="24"/>
                <w:szCs w:val="24"/>
              </w:rPr>
              <w:t>.</w:t>
            </w:r>
          </w:p>
        </w:tc>
        <w:tc>
          <w:tcPr>
            <w:tcW w:w="3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autoSpaceDE w:val="0"/>
              <w:jc w:val="both"/>
              <w:rPr>
                <w:sz w:val="24"/>
                <w:szCs w:val="24"/>
              </w:rPr>
            </w:pPr>
            <w:r w:rsidRPr="002C6555">
              <w:rPr>
                <w:sz w:val="24"/>
                <w:szCs w:val="24"/>
              </w:rPr>
              <w:t xml:space="preserve">Численность лиц, обслуженных за год отделениями при центрах социального обслуживания граждан пожилого возраста и инвалидов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autoSpaceDE w:val="0"/>
              <w:jc w:val="center"/>
              <w:rPr>
                <w:sz w:val="24"/>
                <w:szCs w:val="24"/>
              </w:rPr>
            </w:pPr>
            <w:r w:rsidRPr="002C6555">
              <w:rPr>
                <w:sz w:val="24"/>
                <w:szCs w:val="24"/>
              </w:rPr>
              <w:t>чел.</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autoSpaceDE w:val="0"/>
              <w:jc w:val="center"/>
              <w:rPr>
                <w:sz w:val="24"/>
                <w:szCs w:val="24"/>
              </w:rPr>
            </w:pPr>
            <w:r w:rsidRPr="002C6555">
              <w:rPr>
                <w:sz w:val="24"/>
                <w:szCs w:val="24"/>
              </w:rPr>
              <w:t>2030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autoSpaceDE w:val="0"/>
              <w:jc w:val="center"/>
              <w:rPr>
                <w:sz w:val="24"/>
                <w:szCs w:val="24"/>
              </w:rPr>
            </w:pPr>
            <w:r w:rsidRPr="002C6555">
              <w:rPr>
                <w:sz w:val="24"/>
                <w:szCs w:val="24"/>
              </w:rPr>
              <w:t>2006</w:t>
            </w:r>
          </w:p>
        </w:tc>
        <w:tc>
          <w:tcPr>
            <w:tcW w:w="3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2C6555" w:rsidRDefault="002C6555" w:rsidP="0042575E">
            <w:pPr>
              <w:autoSpaceDE w:val="0"/>
              <w:jc w:val="both"/>
              <w:rPr>
                <w:sz w:val="24"/>
                <w:szCs w:val="24"/>
              </w:rPr>
            </w:pPr>
          </w:p>
        </w:tc>
      </w:tr>
    </w:tbl>
    <w:p w:rsidR="002C6555" w:rsidRPr="002C6555" w:rsidRDefault="002C6555" w:rsidP="002C6555">
      <w:pPr>
        <w:jc w:val="both"/>
        <w:rPr>
          <w:b/>
          <w:sz w:val="24"/>
          <w:szCs w:val="24"/>
          <w:u w:val="single"/>
        </w:rPr>
      </w:pPr>
    </w:p>
    <w:p w:rsidR="002C6555" w:rsidRPr="002C6555" w:rsidRDefault="002C6555" w:rsidP="002C6555">
      <w:pPr>
        <w:spacing w:line="276" w:lineRule="auto"/>
        <w:ind w:firstLine="851"/>
        <w:jc w:val="both"/>
        <w:rPr>
          <w:sz w:val="24"/>
          <w:szCs w:val="24"/>
        </w:rPr>
      </w:pPr>
      <w:r w:rsidRPr="002C6555">
        <w:rPr>
          <w:spacing w:val="2"/>
          <w:sz w:val="24"/>
          <w:szCs w:val="24"/>
          <w:shd w:val="clear" w:color="auto" w:fill="FFFFFF"/>
        </w:rPr>
        <w:t>Ежегодно в Центре социального обслуживания граждан пожилого возраста и инвалидов №1 г.</w:t>
      </w:r>
      <w:r w:rsidR="004A09D7">
        <w:rPr>
          <w:spacing w:val="2"/>
          <w:sz w:val="24"/>
          <w:szCs w:val="24"/>
          <w:shd w:val="clear" w:color="auto" w:fill="FFFFFF"/>
        </w:rPr>
        <w:t xml:space="preserve"> </w:t>
      </w:r>
      <w:r w:rsidRPr="002C6555">
        <w:rPr>
          <w:spacing w:val="2"/>
          <w:sz w:val="24"/>
          <w:szCs w:val="24"/>
          <w:shd w:val="clear" w:color="auto" w:fill="FFFFFF"/>
        </w:rPr>
        <w:t>Волгодонска социальные услуги получают</w:t>
      </w:r>
      <w:r w:rsidR="002B49B4">
        <w:rPr>
          <w:spacing w:val="2"/>
          <w:sz w:val="24"/>
          <w:szCs w:val="24"/>
          <w:shd w:val="clear" w:color="auto" w:fill="FFFFFF"/>
        </w:rPr>
        <w:t xml:space="preserve"> более 2 000 человек, частично </w:t>
      </w:r>
      <w:r w:rsidRPr="002C6555">
        <w:rPr>
          <w:spacing w:val="2"/>
          <w:sz w:val="24"/>
          <w:szCs w:val="24"/>
          <w:shd w:val="clear" w:color="auto" w:fill="FFFFFF"/>
        </w:rPr>
        <w:t>или  полностью  утративших способность к самообслуживанию. В</w:t>
      </w:r>
      <w:r w:rsidRPr="002C6555">
        <w:rPr>
          <w:sz w:val="24"/>
          <w:szCs w:val="24"/>
        </w:rPr>
        <w:t xml:space="preserve">едется постоянная работа  по  оптимизации  и  модернизации  социального  </w:t>
      </w:r>
      <w:r w:rsidRPr="009125C1">
        <w:rPr>
          <w:sz w:val="24"/>
          <w:szCs w:val="24"/>
        </w:rPr>
        <w:t>обслуживания граждан,</w:t>
      </w:r>
      <w:r w:rsidRPr="002C6555">
        <w:rPr>
          <w:sz w:val="24"/>
          <w:szCs w:val="24"/>
        </w:rPr>
        <w:t xml:space="preserve"> с целью наиболее полного удовлетворения различных потребностей граждан пожилого возраста и инвалидов города Волгодонска.  </w:t>
      </w:r>
    </w:p>
    <w:p w:rsidR="002C6555" w:rsidRPr="002C6555" w:rsidRDefault="002C6555" w:rsidP="002C6555">
      <w:pPr>
        <w:spacing w:line="276" w:lineRule="auto"/>
        <w:ind w:right="141" w:firstLine="708"/>
        <w:jc w:val="both"/>
        <w:rPr>
          <w:sz w:val="24"/>
          <w:szCs w:val="24"/>
        </w:rPr>
      </w:pPr>
      <w:r w:rsidRPr="002C6555">
        <w:rPr>
          <w:sz w:val="24"/>
          <w:szCs w:val="24"/>
        </w:rPr>
        <w:lastRenderedPageBreak/>
        <w:t>С целью оказания помощи пенсионерам, сохранившим способность к самообслуживанию и активному передвижению, но в силу жизненных обстоятельств, страдающих дефицитом общения, нуждающихся в социально-культурной и социально-трудовой реабилитации для граждан пожилого возраста и инвалидов в г</w:t>
      </w:r>
      <w:proofErr w:type="gramStart"/>
      <w:r w:rsidRPr="002C6555">
        <w:rPr>
          <w:sz w:val="24"/>
          <w:szCs w:val="24"/>
        </w:rPr>
        <w:t>.В</w:t>
      </w:r>
      <w:proofErr w:type="gramEnd"/>
      <w:r w:rsidRPr="002C6555">
        <w:rPr>
          <w:sz w:val="24"/>
          <w:szCs w:val="24"/>
        </w:rPr>
        <w:t>олгодонске на б</w:t>
      </w:r>
      <w:r w:rsidR="00563B3C">
        <w:rPr>
          <w:sz w:val="24"/>
          <w:szCs w:val="24"/>
        </w:rPr>
        <w:t>а</w:t>
      </w:r>
      <w:r w:rsidRPr="002C6555">
        <w:rPr>
          <w:sz w:val="24"/>
          <w:szCs w:val="24"/>
        </w:rPr>
        <w:t xml:space="preserve">зе Центра социального развития граждан пожилого возраста и инвалидов №1 </w:t>
      </w:r>
      <w:r w:rsidR="00BE5189">
        <w:rPr>
          <w:sz w:val="24"/>
          <w:szCs w:val="24"/>
        </w:rPr>
        <w:t xml:space="preserve">                </w:t>
      </w:r>
      <w:r w:rsidRPr="002C6555">
        <w:rPr>
          <w:sz w:val="24"/>
          <w:szCs w:val="24"/>
        </w:rPr>
        <w:t xml:space="preserve">с </w:t>
      </w:r>
      <w:r w:rsidRPr="002C6555">
        <w:rPr>
          <w:bCs/>
          <w:sz w:val="24"/>
          <w:szCs w:val="24"/>
        </w:rPr>
        <w:t xml:space="preserve">01.08.2012 </w:t>
      </w:r>
      <w:r w:rsidRPr="002C6555">
        <w:rPr>
          <w:sz w:val="24"/>
          <w:szCs w:val="24"/>
        </w:rPr>
        <w:t>создан и функционирует университет «Старшее поколение»</w:t>
      </w:r>
      <w:r w:rsidRPr="002C6555">
        <w:rPr>
          <w:bCs/>
          <w:sz w:val="24"/>
          <w:szCs w:val="24"/>
        </w:rPr>
        <w:t>, который</w:t>
      </w:r>
      <w:r w:rsidRPr="002C6555">
        <w:rPr>
          <w:sz w:val="24"/>
          <w:szCs w:val="24"/>
        </w:rPr>
        <w:t xml:space="preserve"> реализу</w:t>
      </w:r>
      <w:r w:rsidR="00807B45" w:rsidRPr="00563B3C">
        <w:rPr>
          <w:sz w:val="24"/>
          <w:szCs w:val="24"/>
        </w:rPr>
        <w:t>е</w:t>
      </w:r>
      <w:r w:rsidRPr="002C6555">
        <w:rPr>
          <w:sz w:val="24"/>
          <w:szCs w:val="24"/>
        </w:rPr>
        <w:t xml:space="preserve">тся в рамках социального партнерства. </w:t>
      </w:r>
    </w:p>
    <w:p w:rsidR="002C6555" w:rsidRPr="002C6555" w:rsidRDefault="002C6555" w:rsidP="002C6555">
      <w:pPr>
        <w:spacing w:line="276" w:lineRule="auto"/>
        <w:ind w:firstLine="851"/>
        <w:jc w:val="both"/>
        <w:rPr>
          <w:sz w:val="24"/>
          <w:szCs w:val="24"/>
        </w:rPr>
      </w:pPr>
      <w:r w:rsidRPr="002C6555">
        <w:rPr>
          <w:sz w:val="24"/>
          <w:szCs w:val="24"/>
        </w:rPr>
        <w:t>Изначально в Университете действовало пять факультетов. Ежегодно, основыва</w:t>
      </w:r>
      <w:r w:rsidR="00563B3C">
        <w:rPr>
          <w:sz w:val="24"/>
          <w:szCs w:val="24"/>
        </w:rPr>
        <w:t>ясь на потребности и нуждаемости</w:t>
      </w:r>
      <w:r w:rsidRPr="002C6555">
        <w:rPr>
          <w:sz w:val="24"/>
          <w:szCs w:val="24"/>
        </w:rPr>
        <w:t xml:space="preserve"> граждан пожилого возраста в образовательных мероприятиях</w:t>
      </w:r>
      <w:r w:rsidR="00542924">
        <w:rPr>
          <w:sz w:val="24"/>
          <w:szCs w:val="24"/>
        </w:rPr>
        <w:t>,</w:t>
      </w:r>
      <w:r w:rsidRPr="002C6555">
        <w:rPr>
          <w:sz w:val="24"/>
          <w:szCs w:val="24"/>
        </w:rPr>
        <w:t xml:space="preserve"> открывались новые факультеты. В 2018 году Университет «Старшее поколение» включает в себя 10 факультетов. На базе Университета в 2018 году реализованы социальные проекты</w:t>
      </w:r>
      <w:r w:rsidR="00B80C4C">
        <w:rPr>
          <w:sz w:val="24"/>
          <w:szCs w:val="24"/>
        </w:rPr>
        <w:t>:</w:t>
      </w:r>
    </w:p>
    <w:p w:rsidR="002C6555" w:rsidRPr="000130E6" w:rsidRDefault="002C6555" w:rsidP="00B80C4C">
      <w:pPr>
        <w:spacing w:line="276" w:lineRule="auto"/>
        <w:rPr>
          <w:sz w:val="24"/>
          <w:szCs w:val="24"/>
        </w:rPr>
      </w:pPr>
      <w:r w:rsidRPr="000130E6">
        <w:rPr>
          <w:sz w:val="24"/>
          <w:szCs w:val="24"/>
        </w:rPr>
        <w:t>- «В гостях у бабушки»</w:t>
      </w:r>
      <w:r w:rsidR="00B80C4C" w:rsidRPr="000130E6">
        <w:rPr>
          <w:sz w:val="24"/>
          <w:szCs w:val="24"/>
        </w:rPr>
        <w:t>,</w:t>
      </w:r>
    </w:p>
    <w:p w:rsidR="002C6555" w:rsidRPr="000130E6" w:rsidRDefault="002C6555" w:rsidP="00B80C4C">
      <w:pPr>
        <w:spacing w:line="276" w:lineRule="auto"/>
        <w:rPr>
          <w:spacing w:val="2"/>
          <w:sz w:val="24"/>
          <w:szCs w:val="24"/>
          <w:shd w:val="clear" w:color="auto" w:fill="FFFFFF"/>
        </w:rPr>
      </w:pPr>
      <w:r w:rsidRPr="000130E6">
        <w:rPr>
          <w:spacing w:val="2"/>
          <w:sz w:val="24"/>
          <w:szCs w:val="24"/>
          <w:shd w:val="clear" w:color="auto" w:fill="FFFFFF"/>
        </w:rPr>
        <w:t xml:space="preserve">- «Серебряное </w:t>
      </w:r>
      <w:proofErr w:type="spellStart"/>
      <w:r w:rsidRPr="000130E6">
        <w:rPr>
          <w:spacing w:val="2"/>
          <w:sz w:val="24"/>
          <w:szCs w:val="24"/>
          <w:shd w:val="clear" w:color="auto" w:fill="FFFFFF"/>
        </w:rPr>
        <w:t>волонтёрство</w:t>
      </w:r>
      <w:proofErr w:type="spellEnd"/>
      <w:r w:rsidRPr="000130E6">
        <w:rPr>
          <w:spacing w:val="2"/>
          <w:sz w:val="24"/>
          <w:szCs w:val="24"/>
          <w:shd w:val="clear" w:color="auto" w:fill="FFFFFF"/>
        </w:rPr>
        <w:t>»</w:t>
      </w:r>
      <w:r w:rsidR="00B80C4C" w:rsidRPr="000130E6">
        <w:rPr>
          <w:spacing w:val="2"/>
          <w:sz w:val="24"/>
          <w:szCs w:val="24"/>
          <w:shd w:val="clear" w:color="auto" w:fill="FFFFFF"/>
        </w:rPr>
        <w:t>,</w:t>
      </w:r>
    </w:p>
    <w:p w:rsidR="002C6555" w:rsidRPr="000130E6" w:rsidRDefault="002C6555" w:rsidP="00B80C4C">
      <w:pPr>
        <w:spacing w:line="276" w:lineRule="auto"/>
        <w:rPr>
          <w:spacing w:val="2"/>
          <w:sz w:val="24"/>
          <w:szCs w:val="24"/>
          <w:shd w:val="clear" w:color="auto" w:fill="FFFFFF"/>
        </w:rPr>
      </w:pPr>
      <w:r w:rsidRPr="000130E6">
        <w:rPr>
          <w:spacing w:val="2"/>
          <w:sz w:val="24"/>
          <w:szCs w:val="24"/>
          <w:shd w:val="clear" w:color="auto" w:fill="FFFFFF"/>
        </w:rPr>
        <w:t xml:space="preserve">- «Есть </w:t>
      </w:r>
      <w:proofErr w:type="spellStart"/>
      <w:r w:rsidRPr="000130E6">
        <w:rPr>
          <w:spacing w:val="2"/>
          <w:sz w:val="24"/>
          <w:szCs w:val="24"/>
          <w:shd w:val="clear" w:color="auto" w:fill="FFFFFF"/>
        </w:rPr>
        <w:t>Конт@кт</w:t>
      </w:r>
      <w:proofErr w:type="spellEnd"/>
      <w:r w:rsidRPr="000130E6">
        <w:rPr>
          <w:spacing w:val="2"/>
          <w:sz w:val="24"/>
          <w:szCs w:val="24"/>
          <w:shd w:val="clear" w:color="auto" w:fill="FFFFFF"/>
        </w:rPr>
        <w:t>»</w:t>
      </w:r>
      <w:r w:rsidR="00B80C4C" w:rsidRPr="000130E6">
        <w:rPr>
          <w:spacing w:val="2"/>
          <w:sz w:val="24"/>
          <w:szCs w:val="24"/>
          <w:shd w:val="clear" w:color="auto" w:fill="FFFFFF"/>
        </w:rPr>
        <w:t>,</w:t>
      </w:r>
    </w:p>
    <w:p w:rsidR="002C6555" w:rsidRPr="000130E6" w:rsidRDefault="002C6555" w:rsidP="00B80C4C">
      <w:pPr>
        <w:spacing w:line="276" w:lineRule="auto"/>
        <w:rPr>
          <w:spacing w:val="2"/>
          <w:sz w:val="24"/>
          <w:szCs w:val="24"/>
          <w:shd w:val="clear" w:color="auto" w:fill="FFFFFF"/>
        </w:rPr>
      </w:pPr>
      <w:r w:rsidRPr="000130E6">
        <w:rPr>
          <w:spacing w:val="2"/>
          <w:sz w:val="24"/>
          <w:szCs w:val="24"/>
          <w:shd w:val="clear" w:color="auto" w:fill="FFFFFF"/>
        </w:rPr>
        <w:t>- «Будь в курсе»</w:t>
      </w:r>
      <w:r w:rsidR="00B80C4C" w:rsidRPr="000130E6">
        <w:rPr>
          <w:spacing w:val="2"/>
          <w:sz w:val="24"/>
          <w:szCs w:val="24"/>
          <w:shd w:val="clear" w:color="auto" w:fill="FFFFFF"/>
        </w:rPr>
        <w:t>,</w:t>
      </w:r>
    </w:p>
    <w:p w:rsidR="002C6555" w:rsidRPr="000130E6" w:rsidRDefault="002C6555" w:rsidP="00B80C4C">
      <w:pPr>
        <w:spacing w:line="276" w:lineRule="auto"/>
        <w:rPr>
          <w:sz w:val="24"/>
          <w:szCs w:val="24"/>
        </w:rPr>
      </w:pPr>
      <w:r w:rsidRPr="000130E6">
        <w:rPr>
          <w:spacing w:val="2"/>
          <w:sz w:val="24"/>
          <w:szCs w:val="24"/>
          <w:shd w:val="clear" w:color="auto" w:fill="FFFFFF"/>
        </w:rPr>
        <w:t xml:space="preserve">- </w:t>
      </w:r>
      <w:r w:rsidRPr="000130E6">
        <w:rPr>
          <w:sz w:val="24"/>
          <w:szCs w:val="24"/>
        </w:rPr>
        <w:t>«Санаторий на дому»</w:t>
      </w:r>
      <w:r w:rsidR="00B80C4C" w:rsidRPr="000130E6">
        <w:rPr>
          <w:sz w:val="24"/>
          <w:szCs w:val="24"/>
        </w:rPr>
        <w:t>,</w:t>
      </w:r>
    </w:p>
    <w:p w:rsidR="002C6555" w:rsidRPr="000130E6" w:rsidRDefault="002C6555" w:rsidP="00B80C4C">
      <w:pPr>
        <w:spacing w:line="276" w:lineRule="auto"/>
        <w:rPr>
          <w:spacing w:val="2"/>
          <w:sz w:val="24"/>
          <w:szCs w:val="24"/>
          <w:shd w:val="clear" w:color="auto" w:fill="FFFFFF"/>
        </w:rPr>
      </w:pPr>
      <w:r w:rsidRPr="000130E6">
        <w:rPr>
          <w:spacing w:val="2"/>
          <w:sz w:val="24"/>
          <w:szCs w:val="24"/>
          <w:shd w:val="clear" w:color="auto" w:fill="FFFFFF"/>
        </w:rPr>
        <w:t xml:space="preserve">- </w:t>
      </w:r>
      <w:r w:rsidR="00B80C4C" w:rsidRPr="000130E6">
        <w:rPr>
          <w:spacing w:val="2"/>
          <w:sz w:val="24"/>
          <w:szCs w:val="24"/>
          <w:shd w:val="clear" w:color="auto" w:fill="FFFFFF"/>
        </w:rPr>
        <w:t>«Театр несыгранных ролей».</w:t>
      </w:r>
    </w:p>
    <w:p w:rsidR="00C14A02" w:rsidRPr="00C74351" w:rsidRDefault="00C14A02" w:rsidP="00B62456">
      <w:pPr>
        <w:ind w:firstLine="708"/>
        <w:jc w:val="center"/>
        <w:rPr>
          <w:b/>
          <w:sz w:val="28"/>
          <w:szCs w:val="28"/>
        </w:rPr>
      </w:pPr>
    </w:p>
    <w:p w:rsidR="000130E6" w:rsidRDefault="00B62456" w:rsidP="00B62456">
      <w:pPr>
        <w:ind w:firstLine="708"/>
        <w:jc w:val="center"/>
        <w:rPr>
          <w:b/>
          <w:sz w:val="28"/>
          <w:szCs w:val="28"/>
        </w:rPr>
      </w:pPr>
      <w:r w:rsidRPr="000130E6">
        <w:rPr>
          <w:b/>
          <w:sz w:val="28"/>
          <w:szCs w:val="28"/>
          <w:lang w:val="en-US"/>
        </w:rPr>
        <w:t>II</w:t>
      </w:r>
      <w:r w:rsidRPr="000130E6">
        <w:rPr>
          <w:b/>
          <w:sz w:val="28"/>
          <w:szCs w:val="28"/>
        </w:rPr>
        <w:t xml:space="preserve">. Работа Администрации города Волгодонска по решению вопросов местного значения и исполнение переданных </w:t>
      </w:r>
    </w:p>
    <w:p w:rsidR="00B62456" w:rsidRPr="000130E6" w:rsidRDefault="00B62456" w:rsidP="00B62456">
      <w:pPr>
        <w:ind w:firstLine="708"/>
        <w:jc w:val="center"/>
        <w:rPr>
          <w:sz w:val="28"/>
          <w:szCs w:val="28"/>
        </w:rPr>
      </w:pPr>
      <w:r w:rsidRPr="000130E6">
        <w:rPr>
          <w:b/>
          <w:sz w:val="28"/>
          <w:szCs w:val="28"/>
        </w:rPr>
        <w:t>государственных полномочий</w:t>
      </w:r>
    </w:p>
    <w:p w:rsidR="00B62456" w:rsidRPr="008C2BF1" w:rsidRDefault="00B62456" w:rsidP="00B62456">
      <w:pPr>
        <w:tabs>
          <w:tab w:val="left" w:pos="1276"/>
        </w:tabs>
        <w:autoSpaceDE w:val="0"/>
        <w:jc w:val="both"/>
        <w:rPr>
          <w:sz w:val="24"/>
          <w:szCs w:val="24"/>
          <w:lang w:eastAsia="en-US"/>
        </w:rPr>
      </w:pPr>
    </w:p>
    <w:p w:rsidR="00B62456" w:rsidRPr="008C2BF1" w:rsidRDefault="00B62456" w:rsidP="00B62456">
      <w:pPr>
        <w:tabs>
          <w:tab w:val="left" w:pos="1276"/>
        </w:tabs>
        <w:autoSpaceDE w:val="0"/>
        <w:ind w:firstLine="567"/>
        <w:jc w:val="both"/>
      </w:pPr>
      <w:r w:rsidRPr="008C2BF1">
        <w:rPr>
          <w:sz w:val="24"/>
          <w:szCs w:val="24"/>
          <w:lang w:eastAsia="en-US"/>
        </w:rPr>
        <w:t>Выполнены основные задачи деятельности Администрации города Волгодонска в 20</w:t>
      </w:r>
      <w:r w:rsidRPr="00542924">
        <w:rPr>
          <w:sz w:val="24"/>
          <w:szCs w:val="24"/>
          <w:lang w:eastAsia="en-US"/>
        </w:rPr>
        <w:t>1</w:t>
      </w:r>
      <w:r w:rsidR="001936A8" w:rsidRPr="00542924">
        <w:rPr>
          <w:sz w:val="24"/>
          <w:szCs w:val="24"/>
          <w:lang w:eastAsia="en-US"/>
        </w:rPr>
        <w:t>8</w:t>
      </w:r>
      <w:r w:rsidRPr="001936A8">
        <w:rPr>
          <w:color w:val="FF0000"/>
          <w:sz w:val="24"/>
          <w:szCs w:val="24"/>
          <w:lang w:eastAsia="en-US"/>
        </w:rPr>
        <w:t xml:space="preserve"> </w:t>
      </w:r>
      <w:r w:rsidRPr="008C2BF1">
        <w:rPr>
          <w:sz w:val="24"/>
          <w:szCs w:val="24"/>
          <w:lang w:eastAsia="en-US"/>
        </w:rPr>
        <w:t xml:space="preserve">году: в городе Волгодонске сохранена стабильная экономическая ситуация, приняты все необходимые меры для бесперебойного функционирования служб жизнедеятельности города, </w:t>
      </w:r>
      <w:r w:rsidRPr="008C2BF1">
        <w:rPr>
          <w:sz w:val="24"/>
          <w:szCs w:val="24"/>
        </w:rPr>
        <w:t xml:space="preserve">созданы </w:t>
      </w:r>
      <w:r w:rsidRPr="008C2BF1">
        <w:rPr>
          <w:sz w:val="24"/>
          <w:szCs w:val="24"/>
          <w:lang w:eastAsia="en-US"/>
        </w:rPr>
        <w:t>социально-экономические, организационные условия для повышения</w:t>
      </w:r>
      <w:r w:rsidRPr="008C2BF1">
        <w:rPr>
          <w:sz w:val="24"/>
          <w:szCs w:val="24"/>
        </w:rPr>
        <w:t xml:space="preserve"> уровня и качества жизни населения города Волгодонска и </w:t>
      </w:r>
      <w:r w:rsidRPr="008C2BF1">
        <w:rPr>
          <w:sz w:val="24"/>
          <w:szCs w:val="24"/>
          <w:lang w:eastAsia="en-US"/>
        </w:rPr>
        <w:t xml:space="preserve">обеспечения социальной стабильности. </w:t>
      </w:r>
    </w:p>
    <w:p w:rsidR="00B62456" w:rsidRPr="008C2BF1" w:rsidRDefault="00B62456" w:rsidP="00B62456">
      <w:pPr>
        <w:tabs>
          <w:tab w:val="left" w:pos="1276"/>
        </w:tabs>
        <w:autoSpaceDE w:val="0"/>
        <w:ind w:firstLine="567"/>
        <w:jc w:val="both"/>
      </w:pPr>
      <w:r w:rsidRPr="008C2BF1">
        <w:rPr>
          <w:sz w:val="24"/>
          <w:szCs w:val="24"/>
          <w:lang w:eastAsia="en-US"/>
        </w:rPr>
        <w:t>Поставленные цели были достигнуты в ходе решения вопросов местного значения и исполнения полномочий органов местного самоуправления.</w:t>
      </w:r>
    </w:p>
    <w:p w:rsidR="00B62456" w:rsidRPr="008C2BF1" w:rsidRDefault="00B62456" w:rsidP="00B62456">
      <w:pPr>
        <w:shd w:val="clear" w:color="auto" w:fill="FFFFFF"/>
        <w:ind w:firstLine="708"/>
        <w:jc w:val="center"/>
        <w:rPr>
          <w:b/>
          <w:color w:val="FF0000"/>
          <w:sz w:val="24"/>
          <w:szCs w:val="24"/>
        </w:rPr>
      </w:pPr>
    </w:p>
    <w:p w:rsidR="000130E6" w:rsidRDefault="00B62456" w:rsidP="00B62456">
      <w:pPr>
        <w:tabs>
          <w:tab w:val="left" w:pos="7230"/>
        </w:tabs>
        <w:jc w:val="center"/>
        <w:rPr>
          <w:b/>
          <w:sz w:val="24"/>
          <w:szCs w:val="24"/>
          <w:u w:val="single"/>
        </w:rPr>
      </w:pPr>
      <w:r w:rsidRPr="000130E6">
        <w:rPr>
          <w:b/>
          <w:sz w:val="24"/>
          <w:szCs w:val="24"/>
          <w:u w:val="single"/>
        </w:rPr>
        <w:t xml:space="preserve">Формирование, утверждение, исполнение бюджета городского округа </w:t>
      </w:r>
    </w:p>
    <w:p w:rsidR="00B62456" w:rsidRPr="000130E6" w:rsidRDefault="00B62456" w:rsidP="000130E6">
      <w:pPr>
        <w:tabs>
          <w:tab w:val="left" w:pos="7230"/>
        </w:tabs>
        <w:jc w:val="center"/>
        <w:rPr>
          <w:b/>
          <w:sz w:val="24"/>
          <w:szCs w:val="24"/>
          <w:u w:val="single"/>
        </w:rPr>
      </w:pPr>
      <w:r w:rsidRPr="000130E6">
        <w:rPr>
          <w:b/>
          <w:sz w:val="24"/>
          <w:szCs w:val="24"/>
          <w:u w:val="single"/>
        </w:rPr>
        <w:t>и контроль за исполнением данного бюджета</w:t>
      </w:r>
    </w:p>
    <w:p w:rsidR="00B62456" w:rsidRPr="008C2BF1" w:rsidRDefault="00B62456" w:rsidP="00B62456">
      <w:pPr>
        <w:tabs>
          <w:tab w:val="left" w:pos="7230"/>
        </w:tabs>
        <w:jc w:val="center"/>
        <w:rPr>
          <w:b/>
          <w:sz w:val="28"/>
          <w:szCs w:val="28"/>
          <w:u w:val="single"/>
        </w:rPr>
      </w:pPr>
    </w:p>
    <w:p w:rsidR="00552F7C" w:rsidRPr="00552F7C" w:rsidRDefault="00D96021" w:rsidP="00D96021">
      <w:pPr>
        <w:tabs>
          <w:tab w:val="left" w:pos="-1418"/>
        </w:tabs>
        <w:jc w:val="both"/>
        <w:rPr>
          <w:rFonts w:eastAsia="Calibri"/>
          <w:sz w:val="24"/>
          <w:szCs w:val="24"/>
          <w:lang w:eastAsia="en-US"/>
        </w:rPr>
      </w:pPr>
      <w:r>
        <w:rPr>
          <w:sz w:val="24"/>
          <w:szCs w:val="24"/>
        </w:rPr>
        <w:tab/>
      </w:r>
      <w:r w:rsidR="00552F7C" w:rsidRPr="00552F7C">
        <w:rPr>
          <w:sz w:val="24"/>
          <w:szCs w:val="24"/>
        </w:rPr>
        <w:t>В 2018 году Финансовым управлением города Волгодонска было организовано исполнение местного бюджета с главными распорядителями средств местного бюджета и муниципальными учреждениями. О</w:t>
      </w:r>
      <w:r w:rsidR="00552F7C" w:rsidRPr="00552F7C">
        <w:rPr>
          <w:rFonts w:eastAsia="Calibri"/>
          <w:sz w:val="24"/>
          <w:szCs w:val="24"/>
          <w:lang w:eastAsia="en-US"/>
        </w:rPr>
        <w:t xml:space="preserve">существлялся муниципальный финансовый контроль с целью соблюдения бюджетного законодательства Российской Федерации и иных нормативных правовых актов, регулирующих бюджетные правоотношения, а также соблюдения законодательства в сфере закупок для обеспечения муниципальных нужд. </w:t>
      </w:r>
    </w:p>
    <w:p w:rsidR="00D62EF8" w:rsidRDefault="00D62EF8" w:rsidP="00552F7C">
      <w:pPr>
        <w:ind w:firstLine="567"/>
        <w:jc w:val="both"/>
        <w:rPr>
          <w:b/>
          <w:sz w:val="24"/>
          <w:szCs w:val="24"/>
        </w:rPr>
      </w:pPr>
    </w:p>
    <w:p w:rsidR="00D62EF8" w:rsidRDefault="00D62EF8" w:rsidP="00552F7C">
      <w:pPr>
        <w:ind w:firstLine="567"/>
        <w:jc w:val="both"/>
        <w:rPr>
          <w:b/>
          <w:sz w:val="24"/>
          <w:szCs w:val="24"/>
        </w:rPr>
      </w:pPr>
      <w:r>
        <w:rPr>
          <w:b/>
          <w:sz w:val="24"/>
          <w:szCs w:val="24"/>
        </w:rPr>
        <w:t>Муниципальное имущество</w:t>
      </w:r>
    </w:p>
    <w:p w:rsidR="00D62EF8" w:rsidRDefault="00D62EF8" w:rsidP="00552F7C">
      <w:pPr>
        <w:ind w:firstLine="567"/>
        <w:jc w:val="both"/>
        <w:rPr>
          <w:b/>
          <w:sz w:val="24"/>
          <w:szCs w:val="24"/>
        </w:rPr>
      </w:pPr>
    </w:p>
    <w:p w:rsidR="00552F7C" w:rsidRPr="0018160A" w:rsidRDefault="00552F7C" w:rsidP="00552F7C">
      <w:pPr>
        <w:ind w:firstLine="567"/>
        <w:jc w:val="both"/>
        <w:rPr>
          <w:sz w:val="24"/>
          <w:szCs w:val="24"/>
        </w:rPr>
      </w:pPr>
      <w:r w:rsidRPr="0018160A">
        <w:rPr>
          <w:sz w:val="24"/>
          <w:szCs w:val="24"/>
        </w:rPr>
        <w:t xml:space="preserve">На </w:t>
      </w:r>
      <w:r w:rsidR="00C14A02">
        <w:rPr>
          <w:sz w:val="24"/>
          <w:szCs w:val="24"/>
        </w:rPr>
        <w:t xml:space="preserve">01.01.2019 </w:t>
      </w:r>
      <w:r w:rsidRPr="0018160A">
        <w:rPr>
          <w:sz w:val="24"/>
          <w:szCs w:val="24"/>
        </w:rPr>
        <w:t>в реестре муниципального имущества муниципального образования «Город Волгодонск» числится 25396 объектов движимого, недвижимого имущества и земельных уч</w:t>
      </w:r>
      <w:r w:rsidR="00D96021">
        <w:rPr>
          <w:sz w:val="24"/>
          <w:szCs w:val="24"/>
        </w:rPr>
        <w:t xml:space="preserve">астков, балансовой стоимостью </w:t>
      </w:r>
      <w:r w:rsidRPr="0018160A">
        <w:rPr>
          <w:sz w:val="24"/>
          <w:szCs w:val="24"/>
        </w:rPr>
        <w:t>24 988 858,99 тыс. рублей. По сравнению с 2017 годом произошло увеличение балансовой стоимости на 482 636,11 тыс. рублей за счет приобретения квартир для детей-сирот, приема в муниципальную собственность садоводческих земельных участков и бесхозяйных объектов.</w:t>
      </w:r>
    </w:p>
    <w:p w:rsidR="00552F7C" w:rsidRPr="0018160A" w:rsidRDefault="00552F7C" w:rsidP="00552F7C">
      <w:pPr>
        <w:ind w:firstLine="567"/>
        <w:jc w:val="both"/>
        <w:rPr>
          <w:sz w:val="24"/>
          <w:szCs w:val="24"/>
        </w:rPr>
      </w:pPr>
      <w:r w:rsidRPr="0018160A">
        <w:rPr>
          <w:sz w:val="24"/>
          <w:szCs w:val="24"/>
        </w:rPr>
        <w:t>На 01.01.2019 в реестре значится 4641 объект недвижимости, из них зарегистрировано 4523 (97,4%).</w:t>
      </w:r>
      <w:r w:rsidRPr="0018160A">
        <w:rPr>
          <w:b/>
          <w:i/>
          <w:sz w:val="24"/>
          <w:szCs w:val="24"/>
        </w:rPr>
        <w:t xml:space="preserve"> </w:t>
      </w:r>
    </w:p>
    <w:p w:rsidR="00552F7C" w:rsidRPr="0018160A" w:rsidRDefault="00552F7C" w:rsidP="00552F7C">
      <w:pPr>
        <w:ind w:firstLine="567"/>
        <w:jc w:val="both"/>
        <w:rPr>
          <w:sz w:val="24"/>
          <w:szCs w:val="24"/>
        </w:rPr>
      </w:pPr>
      <w:r w:rsidRPr="004C475F">
        <w:rPr>
          <w:bCs/>
          <w:color w:val="000000"/>
          <w:spacing w:val="2"/>
          <w:sz w:val="24"/>
          <w:szCs w:val="24"/>
        </w:rPr>
        <w:t xml:space="preserve">Доходы от сдачи в аренду муниципального имущества: при плановом задании </w:t>
      </w:r>
      <w:r w:rsidRPr="004C475F">
        <w:rPr>
          <w:sz w:val="24"/>
          <w:szCs w:val="24"/>
        </w:rPr>
        <w:t>на 2018 год 24879,50 тыс.</w:t>
      </w:r>
      <w:r w:rsidR="002B49B4" w:rsidRPr="004C475F">
        <w:rPr>
          <w:sz w:val="24"/>
          <w:szCs w:val="24"/>
        </w:rPr>
        <w:t xml:space="preserve"> </w:t>
      </w:r>
      <w:r w:rsidRPr="004C475F">
        <w:rPr>
          <w:sz w:val="24"/>
          <w:szCs w:val="24"/>
        </w:rPr>
        <w:t>рублей поступило 24190,30 тыс.</w:t>
      </w:r>
      <w:r w:rsidR="002B49B4" w:rsidRPr="004C475F">
        <w:rPr>
          <w:sz w:val="24"/>
          <w:szCs w:val="24"/>
        </w:rPr>
        <w:t xml:space="preserve"> </w:t>
      </w:r>
      <w:r w:rsidRPr="004C475F">
        <w:rPr>
          <w:sz w:val="24"/>
          <w:szCs w:val="24"/>
        </w:rPr>
        <w:t>рублей.</w:t>
      </w:r>
      <w:r w:rsidRPr="0018160A">
        <w:rPr>
          <w:sz w:val="24"/>
          <w:szCs w:val="24"/>
        </w:rPr>
        <w:t xml:space="preserve"> Процент выполнения </w:t>
      </w:r>
      <w:r w:rsidRPr="0018160A">
        <w:rPr>
          <w:sz w:val="24"/>
          <w:szCs w:val="24"/>
        </w:rPr>
        <w:lastRenderedPageBreak/>
        <w:t xml:space="preserve">планового задания за 2018 год составил 97,2 %. Поступления в городской бюджет от оплаты по договорам на установку и эксплуатацию рекламных конструкций, договоров </w:t>
      </w:r>
      <w:r w:rsidR="002A6DF1" w:rsidRPr="0018160A">
        <w:rPr>
          <w:sz w:val="24"/>
          <w:szCs w:val="24"/>
        </w:rPr>
        <w:t>нестационарных</w:t>
      </w:r>
      <w:r w:rsidRPr="0018160A">
        <w:rPr>
          <w:sz w:val="24"/>
          <w:szCs w:val="24"/>
        </w:rPr>
        <w:t xml:space="preserve"> торговых объектов в 2018 году составили </w:t>
      </w:r>
      <w:r w:rsidRPr="0018160A">
        <w:rPr>
          <w:bCs/>
          <w:sz w:val="24"/>
          <w:szCs w:val="24"/>
        </w:rPr>
        <w:t xml:space="preserve">10 863,2 </w:t>
      </w:r>
      <w:r w:rsidRPr="0018160A">
        <w:rPr>
          <w:sz w:val="24"/>
          <w:szCs w:val="24"/>
        </w:rPr>
        <w:t>тыс.</w:t>
      </w:r>
      <w:r w:rsidR="002B49B4">
        <w:rPr>
          <w:sz w:val="24"/>
          <w:szCs w:val="24"/>
        </w:rPr>
        <w:t xml:space="preserve"> </w:t>
      </w:r>
      <w:r w:rsidRPr="0018160A">
        <w:rPr>
          <w:sz w:val="24"/>
          <w:szCs w:val="24"/>
        </w:rPr>
        <w:t>рублей при п</w:t>
      </w:r>
      <w:r w:rsidRPr="0018160A">
        <w:rPr>
          <w:color w:val="000000"/>
          <w:spacing w:val="-1"/>
          <w:sz w:val="24"/>
          <w:szCs w:val="24"/>
        </w:rPr>
        <w:t xml:space="preserve">лановом задании </w:t>
      </w:r>
      <w:r w:rsidRPr="0018160A">
        <w:rPr>
          <w:bCs/>
          <w:sz w:val="24"/>
          <w:szCs w:val="24"/>
        </w:rPr>
        <w:t>8 221</w:t>
      </w:r>
      <w:r w:rsidRPr="0018160A">
        <w:rPr>
          <w:bCs/>
        </w:rPr>
        <w:t xml:space="preserve"> </w:t>
      </w:r>
      <w:r w:rsidRPr="0018160A">
        <w:rPr>
          <w:sz w:val="24"/>
          <w:szCs w:val="24"/>
        </w:rPr>
        <w:t>тыс</w:t>
      </w:r>
      <w:proofErr w:type="gramStart"/>
      <w:r w:rsidRPr="0018160A">
        <w:rPr>
          <w:sz w:val="24"/>
          <w:szCs w:val="24"/>
        </w:rPr>
        <w:t>.р</w:t>
      </w:r>
      <w:proofErr w:type="gramEnd"/>
      <w:r w:rsidRPr="0018160A">
        <w:rPr>
          <w:sz w:val="24"/>
          <w:szCs w:val="24"/>
        </w:rPr>
        <w:t>ублей. Процент выполнения планового задания за 2018 год – 132,3 %.</w:t>
      </w:r>
      <w:r w:rsidRPr="0018160A">
        <w:rPr>
          <w:b/>
          <w:sz w:val="24"/>
          <w:szCs w:val="24"/>
        </w:rPr>
        <w:t xml:space="preserve">   </w:t>
      </w:r>
    </w:p>
    <w:p w:rsidR="00D62EF8" w:rsidRDefault="00D62EF8" w:rsidP="00D62EF8">
      <w:pPr>
        <w:ind w:firstLine="709"/>
        <w:rPr>
          <w:b/>
          <w:sz w:val="24"/>
          <w:szCs w:val="24"/>
        </w:rPr>
      </w:pPr>
    </w:p>
    <w:p w:rsidR="00C14A02" w:rsidRDefault="00552F7C" w:rsidP="00D62EF8">
      <w:pPr>
        <w:ind w:firstLine="709"/>
        <w:rPr>
          <w:b/>
          <w:sz w:val="24"/>
          <w:szCs w:val="24"/>
        </w:rPr>
      </w:pPr>
      <w:r w:rsidRPr="00585240">
        <w:rPr>
          <w:b/>
          <w:sz w:val="24"/>
          <w:szCs w:val="24"/>
        </w:rPr>
        <w:t>Обеспечение доходной части бюджета по земельному нало</w:t>
      </w:r>
      <w:r w:rsidR="002B49B4">
        <w:rPr>
          <w:b/>
          <w:sz w:val="24"/>
          <w:szCs w:val="24"/>
        </w:rPr>
        <w:t xml:space="preserve">гу и доходам от арендной платы </w:t>
      </w:r>
      <w:r w:rsidRPr="00585240">
        <w:rPr>
          <w:b/>
          <w:sz w:val="24"/>
          <w:szCs w:val="24"/>
        </w:rPr>
        <w:t>за земельные участки</w:t>
      </w:r>
    </w:p>
    <w:p w:rsidR="00C14A02" w:rsidRDefault="00C14A02" w:rsidP="00C14A02">
      <w:pPr>
        <w:ind w:firstLine="709"/>
        <w:jc w:val="center"/>
        <w:rPr>
          <w:b/>
          <w:sz w:val="24"/>
          <w:szCs w:val="24"/>
        </w:rPr>
      </w:pPr>
    </w:p>
    <w:p w:rsidR="00552F7C" w:rsidRPr="008132A0" w:rsidRDefault="002B49B4" w:rsidP="00552F7C">
      <w:pPr>
        <w:ind w:firstLine="709"/>
        <w:jc w:val="both"/>
        <w:rPr>
          <w:sz w:val="24"/>
          <w:szCs w:val="24"/>
          <w:highlight w:val="yellow"/>
        </w:rPr>
      </w:pPr>
      <w:r>
        <w:rPr>
          <w:sz w:val="24"/>
          <w:szCs w:val="24"/>
        </w:rPr>
        <w:t xml:space="preserve">Поступления по </w:t>
      </w:r>
      <w:r w:rsidR="00552F7C" w:rsidRPr="008132A0">
        <w:rPr>
          <w:sz w:val="24"/>
          <w:szCs w:val="24"/>
        </w:rPr>
        <w:t>земельному налогу в 2018 году составили – 355 867,6 тыс.</w:t>
      </w:r>
      <w:r>
        <w:rPr>
          <w:sz w:val="24"/>
          <w:szCs w:val="24"/>
        </w:rPr>
        <w:t xml:space="preserve"> рублей </w:t>
      </w:r>
      <w:r w:rsidR="00EB2CD9">
        <w:rPr>
          <w:sz w:val="24"/>
          <w:szCs w:val="24"/>
        </w:rPr>
        <w:t xml:space="preserve">        </w:t>
      </w:r>
      <w:r>
        <w:rPr>
          <w:sz w:val="24"/>
          <w:szCs w:val="24"/>
        </w:rPr>
        <w:t xml:space="preserve">(при плане </w:t>
      </w:r>
      <w:r w:rsidR="00552F7C" w:rsidRPr="008132A0">
        <w:rPr>
          <w:sz w:val="24"/>
          <w:szCs w:val="24"/>
        </w:rPr>
        <w:t>387 165,6 тыс</w:t>
      </w:r>
      <w:proofErr w:type="gramStart"/>
      <w:r w:rsidR="00552F7C" w:rsidRPr="008132A0">
        <w:rPr>
          <w:sz w:val="24"/>
          <w:szCs w:val="24"/>
        </w:rPr>
        <w:t>.р</w:t>
      </w:r>
      <w:proofErr w:type="gramEnd"/>
      <w:r w:rsidR="00552F7C" w:rsidRPr="008132A0">
        <w:rPr>
          <w:sz w:val="24"/>
          <w:szCs w:val="24"/>
        </w:rPr>
        <w:t xml:space="preserve">ублей), процент выполнения – 92%. Невыполнение планового задания связано с несвоевременной оплатой физическими лицами земельного налога за 2017 год (по сроку оплаты -  1 декабря 2018 года). Общая сумма задолженности юридических лиц (по сведениям МРИ ФНС) по состоянию на 01.12.2018 составила </w:t>
      </w:r>
      <w:r w:rsidR="00BE5189">
        <w:rPr>
          <w:sz w:val="24"/>
          <w:szCs w:val="24"/>
        </w:rPr>
        <w:t xml:space="preserve">       </w:t>
      </w:r>
      <w:r w:rsidR="00552F7C" w:rsidRPr="008132A0">
        <w:rPr>
          <w:sz w:val="24"/>
          <w:szCs w:val="24"/>
        </w:rPr>
        <w:t>16591 тыс.</w:t>
      </w:r>
      <w:r>
        <w:rPr>
          <w:sz w:val="24"/>
          <w:szCs w:val="24"/>
        </w:rPr>
        <w:t xml:space="preserve"> </w:t>
      </w:r>
      <w:r w:rsidR="00552F7C" w:rsidRPr="008132A0">
        <w:rPr>
          <w:sz w:val="24"/>
          <w:szCs w:val="24"/>
        </w:rPr>
        <w:t xml:space="preserve">рублей, по сравнению с 01.01.2018 года задолженность уменьшилась </w:t>
      </w:r>
      <w:r w:rsidR="00BE5189">
        <w:rPr>
          <w:sz w:val="24"/>
          <w:szCs w:val="24"/>
        </w:rPr>
        <w:t xml:space="preserve">                 </w:t>
      </w:r>
      <w:r w:rsidR="00552F7C" w:rsidRPr="008132A0">
        <w:rPr>
          <w:sz w:val="24"/>
          <w:szCs w:val="24"/>
        </w:rPr>
        <w:t>на 1352 тыс</w:t>
      </w:r>
      <w:proofErr w:type="gramStart"/>
      <w:r w:rsidR="00552F7C" w:rsidRPr="008132A0">
        <w:rPr>
          <w:sz w:val="24"/>
          <w:szCs w:val="24"/>
        </w:rPr>
        <w:t>.р</w:t>
      </w:r>
      <w:proofErr w:type="gramEnd"/>
      <w:r w:rsidR="00552F7C" w:rsidRPr="008132A0">
        <w:rPr>
          <w:sz w:val="24"/>
          <w:szCs w:val="24"/>
        </w:rPr>
        <w:t xml:space="preserve">уб. </w:t>
      </w:r>
    </w:p>
    <w:p w:rsidR="00552F7C" w:rsidRPr="008132A0" w:rsidRDefault="00552F7C" w:rsidP="00552F7C">
      <w:pPr>
        <w:tabs>
          <w:tab w:val="left" w:pos="0"/>
        </w:tabs>
        <w:ind w:firstLine="567"/>
        <w:jc w:val="both"/>
        <w:rPr>
          <w:sz w:val="24"/>
          <w:szCs w:val="24"/>
        </w:rPr>
      </w:pPr>
      <w:r w:rsidRPr="008132A0">
        <w:rPr>
          <w:sz w:val="24"/>
          <w:szCs w:val="24"/>
        </w:rPr>
        <w:t>Поступления по доходам от арендной платы за земельные участки, государственная собственность на которые не разграничена, в бюджет города за 2018 год составили 124 491,9 тыс.</w:t>
      </w:r>
      <w:r w:rsidR="002B49B4">
        <w:rPr>
          <w:sz w:val="24"/>
          <w:szCs w:val="24"/>
        </w:rPr>
        <w:t xml:space="preserve"> </w:t>
      </w:r>
      <w:r w:rsidRPr="008132A0">
        <w:rPr>
          <w:sz w:val="24"/>
          <w:szCs w:val="24"/>
        </w:rPr>
        <w:t>рублей. (при плане 145 103,4 тыс.</w:t>
      </w:r>
      <w:r w:rsidR="002B49B4">
        <w:rPr>
          <w:sz w:val="24"/>
          <w:szCs w:val="24"/>
        </w:rPr>
        <w:t xml:space="preserve"> рублей).</w:t>
      </w:r>
      <w:r w:rsidRPr="008132A0">
        <w:rPr>
          <w:sz w:val="24"/>
          <w:szCs w:val="24"/>
        </w:rPr>
        <w:t xml:space="preserve">  Процент выполнения планового задания – 85,8%. </w:t>
      </w:r>
    </w:p>
    <w:p w:rsidR="00552F7C" w:rsidRPr="008132A0" w:rsidRDefault="00552F7C" w:rsidP="00552F7C">
      <w:pPr>
        <w:tabs>
          <w:tab w:val="left" w:pos="0"/>
        </w:tabs>
        <w:ind w:firstLine="567"/>
        <w:jc w:val="both"/>
        <w:rPr>
          <w:sz w:val="24"/>
          <w:szCs w:val="24"/>
        </w:rPr>
      </w:pPr>
      <w:r w:rsidRPr="008132A0">
        <w:rPr>
          <w:sz w:val="24"/>
          <w:szCs w:val="24"/>
        </w:rPr>
        <w:t>Задолженность по состоя</w:t>
      </w:r>
      <w:r w:rsidR="002B49B4">
        <w:rPr>
          <w:sz w:val="24"/>
          <w:szCs w:val="24"/>
        </w:rPr>
        <w:t xml:space="preserve">нию на 01.01.2019 г. составила </w:t>
      </w:r>
      <w:r w:rsidRPr="008132A0">
        <w:rPr>
          <w:sz w:val="24"/>
          <w:szCs w:val="24"/>
        </w:rPr>
        <w:t>115 048,3 тыс.</w:t>
      </w:r>
      <w:r w:rsidR="002B49B4">
        <w:rPr>
          <w:sz w:val="24"/>
          <w:szCs w:val="24"/>
        </w:rPr>
        <w:t xml:space="preserve"> </w:t>
      </w:r>
      <w:r w:rsidRPr="008132A0">
        <w:rPr>
          <w:sz w:val="24"/>
          <w:szCs w:val="24"/>
        </w:rPr>
        <w:t xml:space="preserve">рублей. </w:t>
      </w:r>
      <w:r w:rsidR="00BE5189">
        <w:rPr>
          <w:sz w:val="24"/>
          <w:szCs w:val="24"/>
        </w:rPr>
        <w:t xml:space="preserve">         </w:t>
      </w:r>
      <w:r w:rsidRPr="008132A0">
        <w:rPr>
          <w:sz w:val="24"/>
          <w:szCs w:val="24"/>
        </w:rPr>
        <w:t xml:space="preserve">В 2018 году </w:t>
      </w:r>
      <w:proofErr w:type="gramStart"/>
      <w:r w:rsidRPr="008132A0">
        <w:rPr>
          <w:sz w:val="24"/>
          <w:szCs w:val="24"/>
        </w:rPr>
        <w:t>в</w:t>
      </w:r>
      <w:r w:rsidRPr="008132A0">
        <w:rPr>
          <w:color w:val="000000"/>
          <w:spacing w:val="-7"/>
          <w:sz w:val="24"/>
          <w:szCs w:val="24"/>
        </w:rPr>
        <w:t xml:space="preserve"> результате работы комиссии по контролю </w:t>
      </w:r>
      <w:r w:rsidRPr="00975F8A">
        <w:rPr>
          <w:color w:val="000000"/>
          <w:spacing w:val="-7"/>
          <w:sz w:val="24"/>
          <w:szCs w:val="24"/>
        </w:rPr>
        <w:t xml:space="preserve">за поступлением в </w:t>
      </w:r>
      <w:r w:rsidRPr="00975F8A">
        <w:rPr>
          <w:spacing w:val="-7"/>
          <w:sz w:val="24"/>
          <w:szCs w:val="24"/>
        </w:rPr>
        <w:t xml:space="preserve">бюджет </w:t>
      </w:r>
      <w:r w:rsidR="009D063B" w:rsidRPr="00975F8A">
        <w:rPr>
          <w:spacing w:val="-7"/>
          <w:sz w:val="24"/>
          <w:szCs w:val="24"/>
        </w:rPr>
        <w:t>города</w:t>
      </w:r>
      <w:r w:rsidR="009D063B" w:rsidRPr="00975F8A">
        <w:rPr>
          <w:color w:val="000000"/>
          <w:spacing w:val="-7"/>
          <w:sz w:val="24"/>
          <w:szCs w:val="24"/>
        </w:rPr>
        <w:t xml:space="preserve"> </w:t>
      </w:r>
      <w:r w:rsidRPr="00975F8A">
        <w:rPr>
          <w:color w:val="000000"/>
          <w:spacing w:val="-7"/>
          <w:sz w:val="24"/>
          <w:szCs w:val="24"/>
        </w:rPr>
        <w:t>арендной платы за землю</w:t>
      </w:r>
      <w:proofErr w:type="gramEnd"/>
      <w:r w:rsidRPr="00975F8A">
        <w:rPr>
          <w:color w:val="000000"/>
          <w:spacing w:val="-7"/>
          <w:sz w:val="24"/>
          <w:szCs w:val="24"/>
        </w:rPr>
        <w:t xml:space="preserve"> в бюджет перечислено 2 828,4 тыс.</w:t>
      </w:r>
      <w:r w:rsidR="002B49B4" w:rsidRPr="00975F8A">
        <w:rPr>
          <w:color w:val="000000"/>
          <w:spacing w:val="-7"/>
          <w:sz w:val="24"/>
          <w:szCs w:val="24"/>
        </w:rPr>
        <w:t xml:space="preserve"> </w:t>
      </w:r>
      <w:r w:rsidRPr="00975F8A">
        <w:rPr>
          <w:color w:val="000000"/>
          <w:spacing w:val="-7"/>
          <w:sz w:val="24"/>
          <w:szCs w:val="24"/>
        </w:rPr>
        <w:t>рублей.</w:t>
      </w:r>
      <w:r w:rsidRPr="00975F8A">
        <w:rPr>
          <w:color w:val="000000"/>
          <w:spacing w:val="-7"/>
        </w:rPr>
        <w:t xml:space="preserve"> </w:t>
      </w:r>
      <w:r w:rsidRPr="00975F8A">
        <w:rPr>
          <w:color w:val="000000"/>
          <w:spacing w:val="-7"/>
          <w:sz w:val="24"/>
          <w:szCs w:val="24"/>
        </w:rPr>
        <w:t>Также</w:t>
      </w:r>
      <w:r w:rsidRPr="008132A0">
        <w:rPr>
          <w:color w:val="000000"/>
          <w:spacing w:val="-7"/>
          <w:sz w:val="24"/>
          <w:szCs w:val="24"/>
        </w:rPr>
        <w:t xml:space="preserve"> было направлено 332 претензии на сумму 115823,6 тыс. рублей, по результатам чего в бюджет </w:t>
      </w:r>
      <w:r w:rsidR="009D063B" w:rsidRPr="004C475F">
        <w:rPr>
          <w:spacing w:val="-7"/>
          <w:sz w:val="24"/>
          <w:szCs w:val="24"/>
        </w:rPr>
        <w:t>города</w:t>
      </w:r>
      <w:r w:rsidR="009D063B">
        <w:rPr>
          <w:color w:val="000000"/>
          <w:spacing w:val="-7"/>
          <w:sz w:val="24"/>
          <w:szCs w:val="24"/>
        </w:rPr>
        <w:t xml:space="preserve"> </w:t>
      </w:r>
      <w:r w:rsidRPr="008132A0">
        <w:rPr>
          <w:color w:val="000000"/>
          <w:spacing w:val="-7"/>
          <w:sz w:val="24"/>
          <w:szCs w:val="24"/>
        </w:rPr>
        <w:t xml:space="preserve">поступило </w:t>
      </w:r>
      <w:r w:rsidR="00230B7C">
        <w:rPr>
          <w:color w:val="000000"/>
          <w:spacing w:val="-7"/>
          <w:sz w:val="24"/>
          <w:szCs w:val="24"/>
        </w:rPr>
        <w:t xml:space="preserve"> </w:t>
      </w:r>
      <w:r w:rsidRPr="008132A0">
        <w:rPr>
          <w:color w:val="000000"/>
          <w:spacing w:val="-7"/>
          <w:sz w:val="24"/>
          <w:szCs w:val="24"/>
        </w:rPr>
        <w:t>5 421,5 тыс. рублей.</w:t>
      </w:r>
      <w:r w:rsidRPr="008132A0">
        <w:rPr>
          <w:sz w:val="24"/>
          <w:szCs w:val="24"/>
        </w:rPr>
        <w:t xml:space="preserve"> </w:t>
      </w:r>
      <w:r w:rsidRPr="008132A0">
        <w:rPr>
          <w:color w:val="000000"/>
          <w:spacing w:val="-7"/>
          <w:sz w:val="24"/>
          <w:szCs w:val="24"/>
        </w:rPr>
        <w:t>За период с 01.01.2018 г. по 01.01.2019 г. по вынесенным решениям суда поступило в бюджет</w:t>
      </w:r>
      <w:r w:rsidR="009D063B">
        <w:rPr>
          <w:color w:val="000000"/>
          <w:spacing w:val="-7"/>
          <w:sz w:val="24"/>
          <w:szCs w:val="24"/>
        </w:rPr>
        <w:t xml:space="preserve"> </w:t>
      </w:r>
      <w:r w:rsidR="009D063B" w:rsidRPr="004C475F">
        <w:rPr>
          <w:spacing w:val="-7"/>
          <w:sz w:val="24"/>
          <w:szCs w:val="24"/>
        </w:rPr>
        <w:t>города</w:t>
      </w:r>
      <w:r w:rsidRPr="008132A0">
        <w:rPr>
          <w:color w:val="000000"/>
          <w:spacing w:val="-7"/>
          <w:sz w:val="24"/>
          <w:szCs w:val="24"/>
        </w:rPr>
        <w:t xml:space="preserve"> 12130,1 тыс.</w:t>
      </w:r>
      <w:r w:rsidR="002B49B4">
        <w:rPr>
          <w:color w:val="000000"/>
          <w:spacing w:val="-7"/>
          <w:sz w:val="24"/>
          <w:szCs w:val="24"/>
        </w:rPr>
        <w:t xml:space="preserve"> </w:t>
      </w:r>
      <w:r w:rsidRPr="008132A0">
        <w:rPr>
          <w:color w:val="000000"/>
          <w:spacing w:val="-7"/>
          <w:sz w:val="24"/>
          <w:szCs w:val="24"/>
        </w:rPr>
        <w:t>рублей. Сумма добровольно погашенной задолженности после предъявления иска составила 3506,7 тыс.</w:t>
      </w:r>
      <w:r w:rsidR="002B49B4">
        <w:rPr>
          <w:color w:val="000000"/>
          <w:spacing w:val="-7"/>
          <w:sz w:val="24"/>
          <w:szCs w:val="24"/>
        </w:rPr>
        <w:t xml:space="preserve"> </w:t>
      </w:r>
      <w:r w:rsidRPr="008132A0">
        <w:rPr>
          <w:color w:val="000000"/>
          <w:spacing w:val="-7"/>
          <w:sz w:val="24"/>
          <w:szCs w:val="24"/>
        </w:rPr>
        <w:t xml:space="preserve">рублей. Всего в результате проведенной </w:t>
      </w:r>
      <w:proofErr w:type="spellStart"/>
      <w:r w:rsidRPr="008132A0">
        <w:rPr>
          <w:color w:val="000000"/>
          <w:spacing w:val="-7"/>
          <w:sz w:val="24"/>
          <w:szCs w:val="24"/>
        </w:rPr>
        <w:t>претензионно-исковой</w:t>
      </w:r>
      <w:proofErr w:type="spellEnd"/>
      <w:r w:rsidRPr="008132A0">
        <w:rPr>
          <w:color w:val="000000"/>
          <w:spacing w:val="-7"/>
          <w:sz w:val="24"/>
          <w:szCs w:val="24"/>
        </w:rPr>
        <w:t xml:space="preserve"> работы за 2018 год поступило 24 105,5 тыс.</w:t>
      </w:r>
      <w:r w:rsidR="002B49B4">
        <w:rPr>
          <w:color w:val="000000"/>
          <w:spacing w:val="-7"/>
          <w:sz w:val="24"/>
          <w:szCs w:val="24"/>
        </w:rPr>
        <w:t xml:space="preserve"> </w:t>
      </w:r>
      <w:r w:rsidRPr="008132A0">
        <w:rPr>
          <w:color w:val="000000"/>
          <w:spacing w:val="-7"/>
          <w:sz w:val="24"/>
          <w:szCs w:val="24"/>
        </w:rPr>
        <w:t>рублей.</w:t>
      </w:r>
    </w:p>
    <w:p w:rsidR="00552F7C" w:rsidRPr="008132A0" w:rsidRDefault="00552F7C" w:rsidP="00552F7C">
      <w:pPr>
        <w:tabs>
          <w:tab w:val="left" w:pos="0"/>
        </w:tabs>
        <w:ind w:firstLine="567"/>
        <w:jc w:val="both"/>
        <w:rPr>
          <w:sz w:val="24"/>
          <w:szCs w:val="24"/>
        </w:rPr>
      </w:pPr>
      <w:r w:rsidRPr="008132A0">
        <w:rPr>
          <w:sz w:val="24"/>
          <w:szCs w:val="24"/>
        </w:rPr>
        <w:t xml:space="preserve">По доходам от арендной платы за земельные участки, </w:t>
      </w:r>
      <w:r w:rsidRPr="004C475F">
        <w:rPr>
          <w:sz w:val="24"/>
          <w:szCs w:val="24"/>
        </w:rPr>
        <w:t>находящи</w:t>
      </w:r>
      <w:r w:rsidR="00C14A02" w:rsidRPr="004C475F">
        <w:rPr>
          <w:sz w:val="24"/>
          <w:szCs w:val="24"/>
        </w:rPr>
        <w:t>м</w:t>
      </w:r>
      <w:r w:rsidRPr="004C475F">
        <w:rPr>
          <w:sz w:val="24"/>
          <w:szCs w:val="24"/>
        </w:rPr>
        <w:t>ся</w:t>
      </w:r>
      <w:r w:rsidRPr="008132A0">
        <w:rPr>
          <w:sz w:val="24"/>
          <w:szCs w:val="24"/>
        </w:rPr>
        <w:t xml:space="preserve"> в муниципальной собственности, за 2018 год поступило в городской бюджет 13 340,2 тыс.</w:t>
      </w:r>
      <w:r w:rsidR="002B49B4">
        <w:rPr>
          <w:sz w:val="24"/>
          <w:szCs w:val="24"/>
        </w:rPr>
        <w:t xml:space="preserve"> </w:t>
      </w:r>
      <w:r w:rsidRPr="008132A0">
        <w:rPr>
          <w:sz w:val="24"/>
          <w:szCs w:val="24"/>
        </w:rPr>
        <w:t>рублей – 87,2% от плана (это связано с несвоевременным исполнением арендаторами договорных обязательств - нарушением сроков оплаты).</w:t>
      </w:r>
    </w:p>
    <w:p w:rsidR="00552F7C" w:rsidRPr="008132A0" w:rsidRDefault="00552F7C" w:rsidP="00552F7C">
      <w:pPr>
        <w:ind w:firstLine="426"/>
        <w:jc w:val="both"/>
        <w:rPr>
          <w:sz w:val="24"/>
          <w:szCs w:val="24"/>
        </w:rPr>
      </w:pPr>
      <w:r w:rsidRPr="008132A0">
        <w:rPr>
          <w:sz w:val="24"/>
          <w:szCs w:val="24"/>
        </w:rPr>
        <w:t>Поступления от продажи земельных участков, государственная собственность на которые не разграничена, за 2018 год составили 73603,9 тыс.</w:t>
      </w:r>
      <w:r w:rsidR="002B49B4">
        <w:rPr>
          <w:sz w:val="24"/>
          <w:szCs w:val="24"/>
        </w:rPr>
        <w:t xml:space="preserve"> </w:t>
      </w:r>
      <w:r w:rsidRPr="008132A0">
        <w:rPr>
          <w:sz w:val="24"/>
          <w:szCs w:val="24"/>
        </w:rPr>
        <w:t xml:space="preserve">рублей - 100% исполнение плана. </w:t>
      </w:r>
    </w:p>
    <w:p w:rsidR="00552F7C" w:rsidRPr="008132A0" w:rsidRDefault="00552F7C" w:rsidP="00552F7C">
      <w:pPr>
        <w:ind w:firstLine="567"/>
        <w:jc w:val="both"/>
        <w:rPr>
          <w:color w:val="000000"/>
          <w:spacing w:val="6"/>
          <w:sz w:val="24"/>
          <w:szCs w:val="24"/>
        </w:rPr>
      </w:pPr>
      <w:r w:rsidRPr="008132A0">
        <w:rPr>
          <w:color w:val="000000"/>
          <w:spacing w:val="2"/>
          <w:sz w:val="24"/>
          <w:szCs w:val="24"/>
        </w:rPr>
        <w:t xml:space="preserve">Доходы от </w:t>
      </w:r>
      <w:r w:rsidRPr="008132A0">
        <w:rPr>
          <w:color w:val="000000"/>
          <w:spacing w:val="3"/>
          <w:sz w:val="24"/>
          <w:szCs w:val="24"/>
        </w:rPr>
        <w:t xml:space="preserve">сдачи в аренду имущества, находящегося </w:t>
      </w:r>
      <w:r w:rsidRPr="008132A0">
        <w:rPr>
          <w:color w:val="000000"/>
          <w:spacing w:val="6"/>
          <w:sz w:val="24"/>
          <w:szCs w:val="24"/>
        </w:rPr>
        <w:t xml:space="preserve">в казне муниципального образования «Город Волгодонск» </w:t>
      </w:r>
      <w:r w:rsidR="002B49B4">
        <w:rPr>
          <w:sz w:val="24"/>
          <w:szCs w:val="24"/>
        </w:rPr>
        <w:t xml:space="preserve">за 2018 год составляло </w:t>
      </w:r>
      <w:r w:rsidRPr="008132A0">
        <w:rPr>
          <w:sz w:val="24"/>
          <w:szCs w:val="24"/>
        </w:rPr>
        <w:t>24879,50 тыс. руб. Поступило – 24190,30 тыс. руб. (</w:t>
      </w:r>
      <w:r w:rsidRPr="008132A0">
        <w:rPr>
          <w:color w:val="000000"/>
          <w:spacing w:val="6"/>
          <w:sz w:val="24"/>
          <w:szCs w:val="24"/>
        </w:rPr>
        <w:t>97,2 %).</w:t>
      </w:r>
    </w:p>
    <w:p w:rsidR="00552F7C" w:rsidRPr="008132A0" w:rsidRDefault="00552F7C" w:rsidP="00552F7C">
      <w:pPr>
        <w:ind w:firstLine="567"/>
        <w:jc w:val="both"/>
        <w:rPr>
          <w:sz w:val="24"/>
          <w:szCs w:val="24"/>
        </w:rPr>
      </w:pPr>
      <w:r w:rsidRPr="008132A0">
        <w:rPr>
          <w:color w:val="000000"/>
          <w:sz w:val="24"/>
          <w:szCs w:val="24"/>
        </w:rPr>
        <w:t xml:space="preserve">Доходы от </w:t>
      </w:r>
      <w:r w:rsidRPr="004C475F">
        <w:rPr>
          <w:color w:val="000000"/>
          <w:spacing w:val="24"/>
          <w:sz w:val="24"/>
          <w:szCs w:val="24"/>
        </w:rPr>
        <w:t>реализации иного имущества</w:t>
      </w:r>
      <w:r w:rsidRPr="008132A0">
        <w:rPr>
          <w:color w:val="000000"/>
          <w:spacing w:val="24"/>
          <w:sz w:val="24"/>
          <w:szCs w:val="24"/>
        </w:rPr>
        <w:t xml:space="preserve">, </w:t>
      </w:r>
      <w:r w:rsidRPr="008132A0">
        <w:rPr>
          <w:color w:val="000000"/>
          <w:sz w:val="24"/>
          <w:szCs w:val="24"/>
        </w:rPr>
        <w:t xml:space="preserve">находящегося в собственности </w:t>
      </w:r>
      <w:r w:rsidR="004C475F" w:rsidRPr="004C475F">
        <w:rPr>
          <w:sz w:val="24"/>
          <w:szCs w:val="24"/>
        </w:rPr>
        <w:t>города Волгодонска</w:t>
      </w:r>
      <w:r w:rsidRPr="008132A0">
        <w:rPr>
          <w:color w:val="000000"/>
          <w:sz w:val="24"/>
          <w:szCs w:val="24"/>
        </w:rPr>
        <w:t xml:space="preserve">, в части реализации основных </w:t>
      </w:r>
      <w:r w:rsidRPr="008132A0">
        <w:rPr>
          <w:color w:val="000000"/>
          <w:spacing w:val="-1"/>
          <w:sz w:val="24"/>
          <w:szCs w:val="24"/>
        </w:rPr>
        <w:t>средств по указанному имуществу: п</w:t>
      </w:r>
      <w:r w:rsidRPr="008132A0">
        <w:rPr>
          <w:sz w:val="24"/>
          <w:szCs w:val="24"/>
        </w:rPr>
        <w:t>лановое задание на</w:t>
      </w:r>
      <w:r w:rsidR="002B49B4">
        <w:rPr>
          <w:sz w:val="24"/>
          <w:szCs w:val="24"/>
        </w:rPr>
        <w:t xml:space="preserve"> 2018 год </w:t>
      </w:r>
      <w:r w:rsidRPr="008132A0">
        <w:rPr>
          <w:sz w:val="24"/>
          <w:szCs w:val="24"/>
        </w:rPr>
        <w:t xml:space="preserve">- 8 740,00 </w:t>
      </w:r>
      <w:r w:rsidRPr="008132A0">
        <w:rPr>
          <w:spacing w:val="-7"/>
          <w:sz w:val="24"/>
          <w:szCs w:val="24"/>
        </w:rPr>
        <w:t>тыс</w:t>
      </w:r>
      <w:proofErr w:type="gramStart"/>
      <w:r w:rsidRPr="008132A0">
        <w:rPr>
          <w:spacing w:val="-7"/>
          <w:sz w:val="24"/>
          <w:szCs w:val="24"/>
        </w:rPr>
        <w:t>.р</w:t>
      </w:r>
      <w:proofErr w:type="gramEnd"/>
      <w:r w:rsidRPr="008132A0">
        <w:rPr>
          <w:spacing w:val="-7"/>
          <w:sz w:val="24"/>
          <w:szCs w:val="24"/>
        </w:rPr>
        <w:t xml:space="preserve">ублей, фактически поступило – </w:t>
      </w:r>
      <w:r w:rsidR="00230B7C">
        <w:rPr>
          <w:spacing w:val="-7"/>
          <w:sz w:val="24"/>
          <w:szCs w:val="24"/>
        </w:rPr>
        <w:t xml:space="preserve">                   </w:t>
      </w:r>
      <w:r w:rsidRPr="008132A0">
        <w:rPr>
          <w:spacing w:val="-7"/>
          <w:sz w:val="24"/>
          <w:szCs w:val="24"/>
        </w:rPr>
        <w:t xml:space="preserve">8 874,10 </w:t>
      </w:r>
      <w:r w:rsidRPr="008132A0">
        <w:rPr>
          <w:sz w:val="24"/>
          <w:szCs w:val="24"/>
        </w:rPr>
        <w:t xml:space="preserve">тыс.рублей (101,5%). </w:t>
      </w:r>
    </w:p>
    <w:p w:rsidR="00552F7C" w:rsidRPr="008132A0" w:rsidRDefault="00552F7C" w:rsidP="00552F7C">
      <w:pPr>
        <w:ind w:firstLine="567"/>
        <w:jc w:val="both"/>
        <w:rPr>
          <w:color w:val="000000"/>
          <w:sz w:val="24"/>
          <w:szCs w:val="24"/>
        </w:rPr>
      </w:pPr>
      <w:r w:rsidRPr="008132A0">
        <w:rPr>
          <w:color w:val="000000"/>
          <w:spacing w:val="-1"/>
          <w:sz w:val="24"/>
          <w:szCs w:val="24"/>
        </w:rPr>
        <w:t>Поступления по прочим доходам от использования муниципального имущества (рекламные конст</w:t>
      </w:r>
      <w:r w:rsidR="002B49B4">
        <w:rPr>
          <w:color w:val="000000"/>
          <w:spacing w:val="-1"/>
          <w:sz w:val="24"/>
          <w:szCs w:val="24"/>
        </w:rPr>
        <w:t xml:space="preserve">рукции, НТО): плановое задание </w:t>
      </w:r>
      <w:r w:rsidRPr="008132A0">
        <w:rPr>
          <w:color w:val="000000"/>
          <w:spacing w:val="-1"/>
          <w:sz w:val="24"/>
          <w:szCs w:val="24"/>
        </w:rPr>
        <w:t xml:space="preserve">на 2018 год - </w:t>
      </w:r>
      <w:r w:rsidRPr="008132A0">
        <w:rPr>
          <w:bCs/>
          <w:sz w:val="24"/>
          <w:szCs w:val="24"/>
        </w:rPr>
        <w:t>8 221</w:t>
      </w:r>
      <w:r w:rsidRPr="008132A0">
        <w:rPr>
          <w:bCs/>
        </w:rPr>
        <w:t xml:space="preserve"> </w:t>
      </w:r>
      <w:r w:rsidRPr="008132A0">
        <w:rPr>
          <w:sz w:val="24"/>
          <w:szCs w:val="24"/>
        </w:rPr>
        <w:t>тыс.</w:t>
      </w:r>
      <w:r w:rsidR="002B49B4">
        <w:rPr>
          <w:sz w:val="24"/>
          <w:szCs w:val="24"/>
        </w:rPr>
        <w:t xml:space="preserve"> </w:t>
      </w:r>
      <w:r w:rsidRPr="008132A0">
        <w:rPr>
          <w:sz w:val="24"/>
          <w:szCs w:val="24"/>
        </w:rPr>
        <w:t xml:space="preserve">рублей, фактически поступило </w:t>
      </w:r>
      <w:r w:rsidRPr="008132A0">
        <w:rPr>
          <w:color w:val="000000"/>
          <w:sz w:val="24"/>
          <w:szCs w:val="24"/>
        </w:rPr>
        <w:t xml:space="preserve"> </w:t>
      </w:r>
      <w:r w:rsidRPr="008132A0">
        <w:rPr>
          <w:bCs/>
          <w:sz w:val="24"/>
          <w:szCs w:val="24"/>
        </w:rPr>
        <w:t>10 863,2 тыс</w:t>
      </w:r>
      <w:proofErr w:type="gramStart"/>
      <w:r w:rsidRPr="008132A0">
        <w:rPr>
          <w:bCs/>
          <w:sz w:val="24"/>
          <w:szCs w:val="24"/>
        </w:rPr>
        <w:t>.р</w:t>
      </w:r>
      <w:proofErr w:type="gramEnd"/>
      <w:r w:rsidRPr="008132A0">
        <w:rPr>
          <w:bCs/>
          <w:sz w:val="24"/>
          <w:szCs w:val="24"/>
        </w:rPr>
        <w:t>ублей (132,3%).</w:t>
      </w:r>
    </w:p>
    <w:p w:rsidR="00552F7C" w:rsidRPr="008132A0" w:rsidRDefault="00552F7C" w:rsidP="00552F7C">
      <w:pPr>
        <w:ind w:firstLine="426"/>
        <w:jc w:val="both"/>
        <w:rPr>
          <w:spacing w:val="-1"/>
          <w:sz w:val="24"/>
          <w:szCs w:val="24"/>
        </w:rPr>
      </w:pPr>
      <w:r w:rsidRPr="008132A0">
        <w:rPr>
          <w:spacing w:val="1"/>
          <w:sz w:val="24"/>
          <w:szCs w:val="24"/>
        </w:rPr>
        <w:t xml:space="preserve">Доходы от перечисления </w:t>
      </w:r>
      <w:proofErr w:type="gramStart"/>
      <w:r w:rsidRPr="008132A0">
        <w:rPr>
          <w:spacing w:val="1"/>
          <w:sz w:val="24"/>
          <w:szCs w:val="24"/>
        </w:rPr>
        <w:t xml:space="preserve">части прибыли муниципальных предприятий, оставшейся после уплаты налогов и иных обязательных платежей </w:t>
      </w:r>
      <w:r w:rsidRPr="008132A0">
        <w:rPr>
          <w:spacing w:val="-1"/>
          <w:sz w:val="24"/>
          <w:szCs w:val="24"/>
        </w:rPr>
        <w:t>поступили</w:t>
      </w:r>
      <w:proofErr w:type="gramEnd"/>
      <w:r w:rsidRPr="008132A0">
        <w:rPr>
          <w:spacing w:val="-1"/>
          <w:sz w:val="24"/>
          <w:szCs w:val="24"/>
        </w:rPr>
        <w:t xml:space="preserve"> в сумме </w:t>
      </w:r>
      <w:r w:rsidR="00230B7C">
        <w:rPr>
          <w:spacing w:val="-1"/>
          <w:sz w:val="24"/>
          <w:szCs w:val="24"/>
        </w:rPr>
        <w:t xml:space="preserve">                           </w:t>
      </w:r>
      <w:r w:rsidRPr="008132A0">
        <w:rPr>
          <w:spacing w:val="-1"/>
          <w:sz w:val="24"/>
          <w:szCs w:val="24"/>
        </w:rPr>
        <w:t>2084 тыс.</w:t>
      </w:r>
      <w:r w:rsidR="002B49B4">
        <w:rPr>
          <w:spacing w:val="-1"/>
          <w:sz w:val="24"/>
          <w:szCs w:val="24"/>
        </w:rPr>
        <w:t xml:space="preserve"> рублей </w:t>
      </w:r>
      <w:r w:rsidRPr="008132A0">
        <w:rPr>
          <w:spacing w:val="-1"/>
          <w:sz w:val="24"/>
          <w:szCs w:val="24"/>
        </w:rPr>
        <w:t>(191,7% от планового задания).</w:t>
      </w:r>
    </w:p>
    <w:p w:rsidR="00552F7C" w:rsidRPr="008132A0" w:rsidRDefault="00552F7C" w:rsidP="00552F7C">
      <w:pPr>
        <w:jc w:val="both"/>
        <w:rPr>
          <w:bCs/>
          <w:sz w:val="24"/>
          <w:szCs w:val="24"/>
        </w:rPr>
      </w:pPr>
      <w:r w:rsidRPr="008132A0">
        <w:t xml:space="preserve">    </w:t>
      </w:r>
      <w:r w:rsidRPr="008132A0">
        <w:rPr>
          <w:sz w:val="24"/>
          <w:szCs w:val="24"/>
        </w:rPr>
        <w:t>Доходы от продажи квартир, находящихся в собственности городских округов</w:t>
      </w:r>
      <w:r w:rsidR="00EB2CD9">
        <w:rPr>
          <w:sz w:val="24"/>
          <w:szCs w:val="24"/>
        </w:rPr>
        <w:t>,</w:t>
      </w:r>
      <w:r w:rsidRPr="008132A0">
        <w:rPr>
          <w:sz w:val="24"/>
          <w:szCs w:val="24"/>
        </w:rPr>
        <w:t xml:space="preserve"> составили</w:t>
      </w:r>
      <w:r w:rsidRPr="008132A0">
        <w:rPr>
          <w:bCs/>
          <w:sz w:val="24"/>
          <w:szCs w:val="24"/>
        </w:rPr>
        <w:t xml:space="preserve"> 233,80 тыс. руб.</w:t>
      </w:r>
    </w:p>
    <w:p w:rsidR="00552F7C" w:rsidRPr="0018160A" w:rsidRDefault="00552F7C" w:rsidP="00552F7C">
      <w:pPr>
        <w:ind w:firstLine="426"/>
        <w:jc w:val="both"/>
        <w:rPr>
          <w:color w:val="0D0D0D"/>
          <w:sz w:val="24"/>
          <w:szCs w:val="24"/>
        </w:rPr>
      </w:pPr>
      <w:r w:rsidRPr="008132A0">
        <w:rPr>
          <w:color w:val="000000"/>
          <w:spacing w:val="-1"/>
          <w:sz w:val="24"/>
          <w:szCs w:val="24"/>
        </w:rPr>
        <w:t>Доходы от сбора н</w:t>
      </w:r>
      <w:r w:rsidRPr="008132A0">
        <w:rPr>
          <w:sz w:val="24"/>
          <w:szCs w:val="24"/>
        </w:rPr>
        <w:t xml:space="preserve">алога на имущество </w:t>
      </w:r>
      <w:r w:rsidR="002B49B4">
        <w:rPr>
          <w:sz w:val="24"/>
          <w:szCs w:val="24"/>
        </w:rPr>
        <w:t xml:space="preserve">физических </w:t>
      </w:r>
      <w:r w:rsidRPr="008132A0">
        <w:rPr>
          <w:sz w:val="24"/>
          <w:szCs w:val="24"/>
        </w:rPr>
        <w:t>лиц</w:t>
      </w:r>
      <w:r w:rsidRPr="0018160A">
        <w:rPr>
          <w:sz w:val="24"/>
          <w:szCs w:val="24"/>
        </w:rPr>
        <w:t xml:space="preserve"> за  2018 год поступили в сумме 79 993,60 тыс</w:t>
      </w:r>
      <w:proofErr w:type="gramStart"/>
      <w:r w:rsidRPr="0018160A">
        <w:rPr>
          <w:sz w:val="24"/>
          <w:szCs w:val="24"/>
        </w:rPr>
        <w:t>.р</w:t>
      </w:r>
      <w:proofErr w:type="gramEnd"/>
      <w:r w:rsidRPr="0018160A">
        <w:rPr>
          <w:sz w:val="24"/>
          <w:szCs w:val="24"/>
        </w:rPr>
        <w:t>ублей, что составило 111,5%. По данным Межрайонной ИФНС России №4 по Ростовской области</w:t>
      </w:r>
      <w:r w:rsidR="00EB2CD9">
        <w:rPr>
          <w:sz w:val="24"/>
          <w:szCs w:val="24"/>
        </w:rPr>
        <w:t>,</w:t>
      </w:r>
      <w:r w:rsidRPr="0018160A">
        <w:rPr>
          <w:sz w:val="24"/>
          <w:szCs w:val="24"/>
        </w:rPr>
        <w:t xml:space="preserve"> возможные поступления налога на имущество физических лиц в бюджет города Волгодонска в 2018 году прогнозировались в размере </w:t>
      </w:r>
      <w:r w:rsidRPr="0018160A">
        <w:rPr>
          <w:color w:val="0D0D0D"/>
          <w:sz w:val="24"/>
          <w:szCs w:val="24"/>
        </w:rPr>
        <w:t xml:space="preserve">  </w:t>
      </w:r>
      <w:r w:rsidR="00230B7C">
        <w:rPr>
          <w:color w:val="0D0D0D"/>
          <w:sz w:val="24"/>
          <w:szCs w:val="24"/>
        </w:rPr>
        <w:t xml:space="preserve">                        </w:t>
      </w:r>
      <w:r w:rsidRPr="0018160A">
        <w:rPr>
          <w:sz w:val="24"/>
          <w:szCs w:val="24"/>
        </w:rPr>
        <w:t xml:space="preserve">71 730,80 </w:t>
      </w:r>
      <w:r w:rsidRPr="0018160A">
        <w:rPr>
          <w:color w:val="0D0D0D"/>
          <w:sz w:val="24"/>
          <w:szCs w:val="24"/>
        </w:rPr>
        <w:t>тыс.рублей.</w:t>
      </w:r>
    </w:p>
    <w:p w:rsidR="00552F7C" w:rsidRDefault="00552F7C" w:rsidP="00552F7C">
      <w:pPr>
        <w:ind w:firstLine="426"/>
        <w:jc w:val="center"/>
        <w:rPr>
          <w:b/>
          <w:sz w:val="24"/>
          <w:szCs w:val="24"/>
          <w:highlight w:val="yellow"/>
        </w:rPr>
      </w:pPr>
    </w:p>
    <w:p w:rsidR="00822F74" w:rsidRPr="00B80C4C" w:rsidRDefault="00822F74" w:rsidP="00552F7C">
      <w:pPr>
        <w:ind w:firstLine="426"/>
        <w:jc w:val="center"/>
        <w:rPr>
          <w:b/>
          <w:sz w:val="24"/>
          <w:szCs w:val="24"/>
          <w:highlight w:val="yellow"/>
        </w:rPr>
      </w:pPr>
    </w:p>
    <w:p w:rsidR="00552F7C" w:rsidRPr="00C14A02" w:rsidRDefault="00552F7C" w:rsidP="00552F7C">
      <w:pPr>
        <w:ind w:firstLine="426"/>
        <w:jc w:val="center"/>
        <w:rPr>
          <w:b/>
          <w:color w:val="FF0000"/>
          <w:sz w:val="24"/>
          <w:szCs w:val="24"/>
          <w:u w:val="single"/>
        </w:rPr>
      </w:pPr>
      <w:r w:rsidRPr="00C14A02">
        <w:rPr>
          <w:b/>
          <w:sz w:val="24"/>
          <w:szCs w:val="24"/>
          <w:u w:val="single"/>
        </w:rPr>
        <w:lastRenderedPageBreak/>
        <w:t xml:space="preserve">Муниципальный земельный контроль </w:t>
      </w:r>
    </w:p>
    <w:p w:rsidR="00552F7C" w:rsidRPr="00C14A02" w:rsidRDefault="00552F7C" w:rsidP="00552F7C">
      <w:pPr>
        <w:ind w:firstLine="426"/>
        <w:jc w:val="center"/>
        <w:rPr>
          <w:color w:val="FF0000"/>
          <w:sz w:val="24"/>
          <w:szCs w:val="24"/>
          <w:highlight w:val="yellow"/>
        </w:rPr>
      </w:pPr>
    </w:p>
    <w:p w:rsidR="00552F7C" w:rsidRPr="00B80C4C" w:rsidRDefault="00552F7C" w:rsidP="00552F7C">
      <w:pPr>
        <w:ind w:firstLine="680"/>
        <w:jc w:val="both"/>
        <w:rPr>
          <w:bCs/>
          <w:sz w:val="24"/>
          <w:szCs w:val="24"/>
          <w:highlight w:val="yellow"/>
        </w:rPr>
      </w:pPr>
      <w:r w:rsidRPr="00692B0E">
        <w:rPr>
          <w:sz w:val="24"/>
          <w:szCs w:val="24"/>
        </w:rPr>
        <w:t xml:space="preserve">В 2018 году, в связи с ограничениями на проведение проверок в отношении малого бизнеса, проверки соблюдения земельного законодательства юридическими лицами и индивидуальными предпринимателями не планировались и не проводились. </w:t>
      </w:r>
      <w:r w:rsidRPr="009413DD">
        <w:rPr>
          <w:sz w:val="24"/>
          <w:szCs w:val="24"/>
        </w:rPr>
        <w:t>Проведено</w:t>
      </w:r>
      <w:r w:rsidR="00230B7C">
        <w:rPr>
          <w:sz w:val="24"/>
          <w:szCs w:val="24"/>
        </w:rPr>
        <w:t xml:space="preserve"> </w:t>
      </w:r>
      <w:r w:rsidRPr="009413DD">
        <w:rPr>
          <w:sz w:val="24"/>
          <w:szCs w:val="24"/>
        </w:rPr>
        <w:t xml:space="preserve"> 26 провер</w:t>
      </w:r>
      <w:r w:rsidR="00CC2EC8" w:rsidRPr="009413DD">
        <w:rPr>
          <w:sz w:val="24"/>
          <w:szCs w:val="24"/>
        </w:rPr>
        <w:t>о</w:t>
      </w:r>
      <w:r w:rsidRPr="009413DD">
        <w:rPr>
          <w:sz w:val="24"/>
          <w:szCs w:val="24"/>
        </w:rPr>
        <w:t>к</w:t>
      </w:r>
      <w:r w:rsidRPr="00692B0E">
        <w:rPr>
          <w:sz w:val="24"/>
          <w:szCs w:val="24"/>
        </w:rPr>
        <w:t xml:space="preserve"> муниципального земельного контроля (далее - МЗК) в отношении физических лиц.  </w:t>
      </w:r>
      <w:r w:rsidRPr="00692B0E">
        <w:rPr>
          <w:bCs/>
          <w:sz w:val="24"/>
          <w:szCs w:val="24"/>
        </w:rPr>
        <w:t>Выявлено 23 случа</w:t>
      </w:r>
      <w:r>
        <w:rPr>
          <w:bCs/>
          <w:sz w:val="24"/>
          <w:szCs w:val="24"/>
        </w:rPr>
        <w:t>я</w:t>
      </w:r>
      <w:r w:rsidRPr="00692B0E">
        <w:rPr>
          <w:bCs/>
          <w:sz w:val="24"/>
          <w:szCs w:val="24"/>
        </w:rPr>
        <w:t xml:space="preserve"> нарушения земельного законодательства, в т.ч. </w:t>
      </w:r>
      <w:r w:rsidR="00230B7C">
        <w:rPr>
          <w:bCs/>
          <w:sz w:val="24"/>
          <w:szCs w:val="24"/>
        </w:rPr>
        <w:t xml:space="preserve">      </w:t>
      </w:r>
      <w:r w:rsidRPr="00692B0E">
        <w:rPr>
          <w:bCs/>
          <w:sz w:val="24"/>
          <w:szCs w:val="24"/>
        </w:rPr>
        <w:t>21 случ</w:t>
      </w:r>
      <w:r>
        <w:rPr>
          <w:bCs/>
          <w:sz w:val="24"/>
          <w:szCs w:val="24"/>
        </w:rPr>
        <w:t>ай</w:t>
      </w:r>
      <w:r w:rsidRPr="00692B0E">
        <w:rPr>
          <w:bCs/>
          <w:sz w:val="24"/>
          <w:szCs w:val="24"/>
        </w:rPr>
        <w:t xml:space="preserve"> самовольного использования государственных земель, 2 случая нарушения разрешенного использования участка. Материалы о выявленных нарушениях переданы в </w:t>
      </w:r>
      <w:proofErr w:type="spellStart"/>
      <w:r w:rsidRPr="00692B0E">
        <w:rPr>
          <w:bCs/>
          <w:sz w:val="24"/>
          <w:szCs w:val="24"/>
        </w:rPr>
        <w:t>Росреестр</w:t>
      </w:r>
      <w:proofErr w:type="spellEnd"/>
      <w:r w:rsidRPr="00692B0E">
        <w:rPr>
          <w:bCs/>
          <w:sz w:val="24"/>
          <w:szCs w:val="24"/>
        </w:rPr>
        <w:t xml:space="preserve"> как орган федерального земельного надзора для принятия мер административного воздействия. На основании переданных материалов наложены административные штрафы на сумму 95 тыс.</w:t>
      </w:r>
      <w:r w:rsidR="002B49B4">
        <w:rPr>
          <w:bCs/>
          <w:sz w:val="24"/>
          <w:szCs w:val="24"/>
        </w:rPr>
        <w:t xml:space="preserve"> </w:t>
      </w:r>
      <w:r w:rsidRPr="00692B0E">
        <w:rPr>
          <w:bCs/>
          <w:sz w:val="24"/>
          <w:szCs w:val="24"/>
        </w:rPr>
        <w:t>рублей.  Ещё в 5 случаях нарушения устранены в ходе проверки.</w:t>
      </w:r>
    </w:p>
    <w:p w:rsidR="00552F7C" w:rsidRPr="00692B0E" w:rsidRDefault="00552F7C" w:rsidP="00552F7C">
      <w:pPr>
        <w:ind w:firstLine="851"/>
        <w:jc w:val="both"/>
        <w:rPr>
          <w:bCs/>
          <w:sz w:val="24"/>
          <w:szCs w:val="24"/>
        </w:rPr>
      </w:pPr>
      <w:r w:rsidRPr="00692B0E">
        <w:rPr>
          <w:bCs/>
          <w:sz w:val="24"/>
          <w:szCs w:val="24"/>
        </w:rPr>
        <w:t xml:space="preserve">В порядке </w:t>
      </w:r>
      <w:proofErr w:type="gramStart"/>
      <w:r w:rsidRPr="00692B0E">
        <w:rPr>
          <w:bCs/>
          <w:sz w:val="24"/>
          <w:szCs w:val="24"/>
        </w:rPr>
        <w:t>контроля за</w:t>
      </w:r>
      <w:proofErr w:type="gramEnd"/>
      <w:r w:rsidRPr="00692B0E">
        <w:rPr>
          <w:bCs/>
          <w:sz w:val="24"/>
          <w:szCs w:val="24"/>
        </w:rPr>
        <w:t xml:space="preserve"> использованием земель проведены осмотры 661 участ</w:t>
      </w:r>
      <w:r w:rsidR="00823FF8" w:rsidRPr="006B4A59">
        <w:rPr>
          <w:bCs/>
          <w:sz w:val="24"/>
          <w:szCs w:val="24"/>
        </w:rPr>
        <w:t>ка</w:t>
      </w:r>
      <w:r w:rsidRPr="00692B0E">
        <w:rPr>
          <w:bCs/>
          <w:sz w:val="24"/>
          <w:szCs w:val="24"/>
        </w:rPr>
        <w:t>, составлено 494 акт</w:t>
      </w:r>
      <w:r w:rsidR="00823FF8" w:rsidRPr="006B4A59">
        <w:rPr>
          <w:bCs/>
          <w:sz w:val="24"/>
          <w:szCs w:val="24"/>
        </w:rPr>
        <w:t>а</w:t>
      </w:r>
      <w:r w:rsidRPr="00692B0E">
        <w:rPr>
          <w:bCs/>
          <w:sz w:val="24"/>
          <w:szCs w:val="24"/>
        </w:rPr>
        <w:t xml:space="preserve"> обследования и 99 фотоотчетов. В порядке межведомственного взаимодействия осмотрено 193 участка. </w:t>
      </w:r>
    </w:p>
    <w:p w:rsidR="00C14A02" w:rsidRPr="00B80C4C" w:rsidRDefault="00C14A02" w:rsidP="008132A0">
      <w:pPr>
        <w:pStyle w:val="a6"/>
        <w:widowControl w:val="0"/>
        <w:ind w:left="0" w:right="-2"/>
        <w:rPr>
          <w:b/>
          <w:sz w:val="28"/>
          <w:szCs w:val="28"/>
          <w:highlight w:val="yellow"/>
          <w:u w:val="single"/>
          <w:lang w:eastAsia="ru-RU"/>
        </w:rPr>
      </w:pPr>
    </w:p>
    <w:p w:rsidR="00E16794" w:rsidRPr="00C14A02" w:rsidRDefault="00E16794" w:rsidP="00E16794">
      <w:pPr>
        <w:pStyle w:val="a6"/>
        <w:widowControl w:val="0"/>
        <w:ind w:right="-2" w:firstLine="708"/>
        <w:jc w:val="center"/>
        <w:rPr>
          <w:b/>
          <w:sz w:val="24"/>
          <w:szCs w:val="24"/>
          <w:u w:val="single"/>
        </w:rPr>
      </w:pPr>
      <w:r w:rsidRPr="00C14A02">
        <w:rPr>
          <w:b/>
          <w:sz w:val="24"/>
          <w:szCs w:val="24"/>
          <w:u w:val="single"/>
        </w:rPr>
        <w:t>Выполнение мероприятий по повышению уровня доходов и качества жизни населения</w:t>
      </w:r>
    </w:p>
    <w:p w:rsidR="00E16794" w:rsidRPr="00C007FB" w:rsidRDefault="00E16794" w:rsidP="00E16794">
      <w:pPr>
        <w:pStyle w:val="a6"/>
        <w:widowControl w:val="0"/>
        <w:ind w:right="-2" w:firstLine="708"/>
        <w:jc w:val="center"/>
        <w:rPr>
          <w:b/>
          <w:sz w:val="28"/>
          <w:szCs w:val="28"/>
          <w:u w:val="single"/>
        </w:rPr>
      </w:pPr>
    </w:p>
    <w:p w:rsidR="008132A0" w:rsidRDefault="008132A0" w:rsidP="008132A0">
      <w:pPr>
        <w:shd w:val="clear" w:color="auto" w:fill="FFFFFF"/>
        <w:tabs>
          <w:tab w:val="left" w:pos="-5103"/>
        </w:tabs>
        <w:ind w:firstLine="567"/>
        <w:rPr>
          <w:b/>
          <w:color w:val="000000"/>
          <w:sz w:val="24"/>
          <w:szCs w:val="24"/>
        </w:rPr>
      </w:pPr>
    </w:p>
    <w:p w:rsidR="00C14A02" w:rsidRDefault="00E16794" w:rsidP="008132A0">
      <w:pPr>
        <w:shd w:val="clear" w:color="auto" w:fill="FFFFFF"/>
        <w:tabs>
          <w:tab w:val="left" w:pos="-5103"/>
        </w:tabs>
        <w:ind w:firstLine="567"/>
        <w:rPr>
          <w:b/>
          <w:color w:val="000000"/>
          <w:sz w:val="24"/>
          <w:szCs w:val="24"/>
        </w:rPr>
      </w:pPr>
      <w:r w:rsidRPr="00C14A02">
        <w:rPr>
          <w:b/>
          <w:color w:val="000000"/>
          <w:sz w:val="24"/>
          <w:szCs w:val="24"/>
        </w:rPr>
        <w:t>Меры по пов</w:t>
      </w:r>
      <w:r w:rsidR="00C14A02">
        <w:rPr>
          <w:b/>
          <w:color w:val="000000"/>
          <w:sz w:val="24"/>
          <w:szCs w:val="24"/>
        </w:rPr>
        <w:t>ышению уровня доходов населения</w:t>
      </w:r>
    </w:p>
    <w:p w:rsidR="00C14A02" w:rsidRDefault="00C14A02" w:rsidP="00C14A02">
      <w:pPr>
        <w:shd w:val="clear" w:color="auto" w:fill="FFFFFF"/>
        <w:tabs>
          <w:tab w:val="left" w:pos="-5103"/>
        </w:tabs>
        <w:ind w:firstLine="567"/>
        <w:jc w:val="center"/>
        <w:rPr>
          <w:b/>
          <w:i/>
          <w:color w:val="000000"/>
          <w:sz w:val="24"/>
          <w:szCs w:val="24"/>
        </w:rPr>
      </w:pPr>
    </w:p>
    <w:p w:rsidR="00E16794" w:rsidRPr="00C14A02" w:rsidRDefault="00E16794" w:rsidP="00E16794">
      <w:pPr>
        <w:shd w:val="clear" w:color="auto" w:fill="FFFFFF"/>
        <w:tabs>
          <w:tab w:val="left" w:pos="-5103"/>
        </w:tabs>
        <w:ind w:firstLine="567"/>
        <w:jc w:val="both"/>
        <w:rPr>
          <w:sz w:val="24"/>
          <w:szCs w:val="24"/>
        </w:rPr>
      </w:pPr>
      <w:r w:rsidRPr="00C14A02">
        <w:rPr>
          <w:sz w:val="24"/>
          <w:szCs w:val="24"/>
        </w:rPr>
        <w:t xml:space="preserve">В целях повышения уровня доходов населения Администрацией города Волгодонска проводилась работа с работодателями города по присоединению к областному трехстороннему Соглашению между Правительством Ростовской области, Федерацией профсоюзов Ростовской области и Союзом работодателей Ростовской области с целью установления работодателями минимальной заработной платы на предприятиях и организациях негосударственного сектора экономики не ниже 1,2 величины прожиточного минимума, установленного для трудоспособного населения Ростовской области за </w:t>
      </w:r>
      <w:r w:rsidRPr="00C14A02">
        <w:rPr>
          <w:sz w:val="24"/>
          <w:szCs w:val="24"/>
          <w:lang w:val="en-US"/>
        </w:rPr>
        <w:t>IV</w:t>
      </w:r>
      <w:r w:rsidRPr="00C14A02">
        <w:rPr>
          <w:sz w:val="24"/>
          <w:szCs w:val="24"/>
        </w:rPr>
        <w:t xml:space="preserve"> квартал предшествующего года.</w:t>
      </w:r>
    </w:p>
    <w:p w:rsidR="00E16794" w:rsidRPr="00C14A02" w:rsidRDefault="00E16794" w:rsidP="00E16794">
      <w:pPr>
        <w:shd w:val="clear" w:color="auto" w:fill="FFFFFF"/>
        <w:tabs>
          <w:tab w:val="left" w:pos="-5103"/>
        </w:tabs>
        <w:ind w:firstLine="567"/>
        <w:jc w:val="both"/>
        <w:rPr>
          <w:sz w:val="24"/>
          <w:szCs w:val="24"/>
        </w:rPr>
      </w:pPr>
      <w:r w:rsidRPr="00C14A02">
        <w:rPr>
          <w:color w:val="000000"/>
          <w:sz w:val="24"/>
          <w:szCs w:val="24"/>
        </w:rPr>
        <w:t xml:space="preserve">Кроме того, ведется банк данных о величине минимального </w:t>
      </w:r>
      <w:proofErr w:type="gramStart"/>
      <w:r w:rsidRPr="00C14A02">
        <w:rPr>
          <w:color w:val="000000"/>
          <w:sz w:val="24"/>
          <w:szCs w:val="24"/>
        </w:rPr>
        <w:t>размера оплаты труда</w:t>
      </w:r>
      <w:proofErr w:type="gramEnd"/>
      <w:r w:rsidRPr="00C14A02">
        <w:rPr>
          <w:color w:val="000000"/>
          <w:sz w:val="24"/>
          <w:szCs w:val="24"/>
        </w:rPr>
        <w:t xml:space="preserve"> </w:t>
      </w:r>
      <w:r w:rsidR="009413DD">
        <w:rPr>
          <w:color w:val="000000"/>
          <w:sz w:val="24"/>
          <w:szCs w:val="24"/>
        </w:rPr>
        <w:t xml:space="preserve">       </w:t>
      </w:r>
      <w:r w:rsidRPr="00C14A02">
        <w:rPr>
          <w:color w:val="000000"/>
          <w:sz w:val="24"/>
          <w:szCs w:val="24"/>
        </w:rPr>
        <w:t xml:space="preserve">(далее - МРОТ), применяемого на предприятиях внебюджетного сектора экономики города Волгодонска. </w:t>
      </w:r>
      <w:r w:rsidRPr="00C14A02">
        <w:rPr>
          <w:sz w:val="24"/>
          <w:szCs w:val="24"/>
        </w:rPr>
        <w:t>По результатам мониторинга организации, не выполняющие нормы трудового законодательства в части установления МРОТ, отсутствуют.</w:t>
      </w:r>
    </w:p>
    <w:p w:rsidR="008132A0" w:rsidRDefault="008132A0" w:rsidP="008132A0">
      <w:pPr>
        <w:shd w:val="clear" w:color="auto" w:fill="FFFFFF"/>
        <w:tabs>
          <w:tab w:val="left" w:pos="-5103"/>
        </w:tabs>
        <w:ind w:firstLine="567"/>
        <w:rPr>
          <w:b/>
          <w:sz w:val="24"/>
          <w:szCs w:val="24"/>
        </w:rPr>
      </w:pPr>
    </w:p>
    <w:p w:rsidR="00C14A02" w:rsidRPr="00B16EA9" w:rsidRDefault="00E16794" w:rsidP="00B16EA9">
      <w:pPr>
        <w:shd w:val="clear" w:color="auto" w:fill="FFFFFF"/>
        <w:tabs>
          <w:tab w:val="left" w:pos="-5103"/>
        </w:tabs>
        <w:ind w:firstLine="567"/>
        <w:jc w:val="both"/>
        <w:rPr>
          <w:b/>
          <w:sz w:val="24"/>
          <w:szCs w:val="24"/>
        </w:rPr>
      </w:pPr>
      <w:r w:rsidRPr="00B16EA9">
        <w:rPr>
          <w:b/>
          <w:sz w:val="24"/>
          <w:szCs w:val="24"/>
        </w:rPr>
        <w:t>Задолженность по заработной плате, работа городской межведомственной комиссии по организации взаимодействия органов местного самоуправления и территориальных органов федеральных</w:t>
      </w:r>
      <w:r w:rsidR="002B49B4" w:rsidRPr="00B16EA9">
        <w:rPr>
          <w:b/>
          <w:sz w:val="24"/>
          <w:szCs w:val="24"/>
        </w:rPr>
        <w:t xml:space="preserve"> органов исполнительной власти </w:t>
      </w:r>
      <w:r w:rsidRPr="00B16EA9">
        <w:rPr>
          <w:b/>
          <w:sz w:val="24"/>
          <w:szCs w:val="24"/>
        </w:rPr>
        <w:t xml:space="preserve">при осуществлении </w:t>
      </w:r>
      <w:proofErr w:type="gramStart"/>
      <w:r w:rsidRPr="00B16EA9">
        <w:rPr>
          <w:b/>
          <w:sz w:val="24"/>
          <w:szCs w:val="24"/>
        </w:rPr>
        <w:t>контроля за</w:t>
      </w:r>
      <w:proofErr w:type="gramEnd"/>
      <w:r w:rsidRPr="00B16EA9">
        <w:rPr>
          <w:b/>
          <w:sz w:val="24"/>
          <w:szCs w:val="24"/>
        </w:rPr>
        <w:t xml:space="preserve"> соблюдением трудового законодат</w:t>
      </w:r>
      <w:r w:rsidR="00C14A02" w:rsidRPr="00B16EA9">
        <w:rPr>
          <w:b/>
          <w:sz w:val="24"/>
          <w:szCs w:val="24"/>
        </w:rPr>
        <w:t>ельства (далее – городская МВК)</w:t>
      </w:r>
    </w:p>
    <w:p w:rsidR="00C14A02" w:rsidRDefault="00C14A02" w:rsidP="00E16794">
      <w:pPr>
        <w:shd w:val="clear" w:color="auto" w:fill="FFFFFF"/>
        <w:tabs>
          <w:tab w:val="left" w:pos="-5103"/>
        </w:tabs>
        <w:ind w:firstLine="567"/>
        <w:jc w:val="both"/>
        <w:rPr>
          <w:sz w:val="24"/>
          <w:szCs w:val="24"/>
        </w:rPr>
      </w:pPr>
    </w:p>
    <w:p w:rsidR="00E16794" w:rsidRPr="00C14A02" w:rsidRDefault="00E16794" w:rsidP="00E16794">
      <w:pPr>
        <w:shd w:val="clear" w:color="auto" w:fill="FFFFFF"/>
        <w:tabs>
          <w:tab w:val="left" w:pos="-5103"/>
        </w:tabs>
        <w:ind w:firstLine="567"/>
        <w:jc w:val="both"/>
        <w:rPr>
          <w:sz w:val="24"/>
          <w:szCs w:val="24"/>
        </w:rPr>
      </w:pPr>
      <w:r w:rsidRPr="00C14A02">
        <w:rPr>
          <w:sz w:val="24"/>
          <w:szCs w:val="24"/>
        </w:rPr>
        <w:t xml:space="preserve">По состоянию на 01.01.2019 года задолженность по заработной плате имелась </w:t>
      </w:r>
      <w:r w:rsidR="00822F74">
        <w:rPr>
          <w:sz w:val="24"/>
          <w:szCs w:val="24"/>
        </w:rPr>
        <w:t xml:space="preserve">           </w:t>
      </w:r>
      <w:r w:rsidRPr="00C14A02">
        <w:rPr>
          <w:sz w:val="24"/>
          <w:szCs w:val="24"/>
        </w:rPr>
        <w:t>на 8 предприятиях города Волгодонска, она составила 16 504,10 тыс. рублей. В том числе: на 4 действующих предприятиях – 1 122,6 тыс.</w:t>
      </w:r>
      <w:r w:rsidR="002B49B4">
        <w:rPr>
          <w:sz w:val="24"/>
          <w:szCs w:val="24"/>
        </w:rPr>
        <w:t xml:space="preserve"> </w:t>
      </w:r>
      <w:r w:rsidRPr="00C14A02">
        <w:rPr>
          <w:sz w:val="24"/>
          <w:szCs w:val="24"/>
        </w:rPr>
        <w:t>рубл</w:t>
      </w:r>
      <w:r w:rsidR="002B49B4">
        <w:rPr>
          <w:sz w:val="24"/>
          <w:szCs w:val="24"/>
        </w:rPr>
        <w:t xml:space="preserve">ей, на 4 предприятиях–банкротах </w:t>
      </w:r>
      <w:r w:rsidRPr="00C14A02">
        <w:rPr>
          <w:sz w:val="24"/>
          <w:szCs w:val="24"/>
        </w:rPr>
        <w:t>–</w:t>
      </w:r>
      <w:r w:rsidR="002B49B4">
        <w:rPr>
          <w:sz w:val="24"/>
          <w:szCs w:val="24"/>
        </w:rPr>
        <w:t xml:space="preserve"> </w:t>
      </w:r>
      <w:r w:rsidRPr="00C14A02">
        <w:rPr>
          <w:sz w:val="24"/>
          <w:szCs w:val="24"/>
        </w:rPr>
        <w:t>15 381,5 тыс.</w:t>
      </w:r>
      <w:r w:rsidR="002B49B4">
        <w:rPr>
          <w:sz w:val="24"/>
          <w:szCs w:val="24"/>
        </w:rPr>
        <w:t xml:space="preserve"> </w:t>
      </w:r>
      <w:r w:rsidRPr="00C14A02">
        <w:rPr>
          <w:sz w:val="24"/>
          <w:szCs w:val="24"/>
        </w:rPr>
        <w:t>рублей.</w:t>
      </w:r>
    </w:p>
    <w:p w:rsidR="00E16794" w:rsidRPr="00C14A02" w:rsidRDefault="00E16794" w:rsidP="00E16794">
      <w:pPr>
        <w:shd w:val="clear" w:color="auto" w:fill="FFFFFF"/>
        <w:tabs>
          <w:tab w:val="left" w:pos="-5103"/>
        </w:tabs>
        <w:ind w:firstLine="567"/>
        <w:jc w:val="both"/>
        <w:rPr>
          <w:sz w:val="24"/>
          <w:szCs w:val="24"/>
        </w:rPr>
      </w:pPr>
      <w:r w:rsidRPr="00C14A02">
        <w:rPr>
          <w:sz w:val="24"/>
          <w:szCs w:val="24"/>
        </w:rPr>
        <w:t>Предприятия, имеющие задолженность по заработной плате, приглашались на городскую МВК по трудовому законодательству. Ко всем предприятиям применены меры в рамках действующего законодательства, проведены проверки, наложены штрафы инспекцией труда.</w:t>
      </w:r>
    </w:p>
    <w:p w:rsidR="00E16794" w:rsidRPr="00C14A02" w:rsidRDefault="00E16794" w:rsidP="00E16794">
      <w:pPr>
        <w:shd w:val="clear" w:color="auto" w:fill="FFFFFF"/>
        <w:tabs>
          <w:tab w:val="left" w:pos="-5103"/>
        </w:tabs>
        <w:ind w:firstLine="567"/>
        <w:jc w:val="both"/>
        <w:rPr>
          <w:sz w:val="24"/>
          <w:szCs w:val="24"/>
        </w:rPr>
      </w:pPr>
      <w:proofErr w:type="gramStart"/>
      <w:r w:rsidRPr="00C14A02">
        <w:rPr>
          <w:color w:val="000000"/>
          <w:sz w:val="24"/>
          <w:szCs w:val="24"/>
        </w:rPr>
        <w:t xml:space="preserve">В 2018 году </w:t>
      </w:r>
      <w:r w:rsidRPr="00C14A02">
        <w:rPr>
          <w:sz w:val="24"/>
          <w:szCs w:val="24"/>
        </w:rPr>
        <w:t xml:space="preserve">проведено 12 заседаний городской МВК по трудовому законодательству, </w:t>
      </w:r>
      <w:r w:rsidRPr="00C14A02">
        <w:rPr>
          <w:color w:val="000000"/>
          <w:sz w:val="24"/>
          <w:szCs w:val="24"/>
        </w:rPr>
        <w:t xml:space="preserve">на которые </w:t>
      </w:r>
      <w:r w:rsidRPr="00C14A02">
        <w:rPr>
          <w:sz w:val="24"/>
          <w:szCs w:val="24"/>
        </w:rPr>
        <w:t>приглашались руководители</w:t>
      </w:r>
      <w:r w:rsidRPr="00C14A02">
        <w:rPr>
          <w:spacing w:val="-2"/>
          <w:sz w:val="24"/>
          <w:szCs w:val="24"/>
        </w:rPr>
        <w:t xml:space="preserve"> предприятий города, имеющих задолженность</w:t>
      </w:r>
      <w:r w:rsidR="003A3300">
        <w:rPr>
          <w:spacing w:val="-2"/>
          <w:sz w:val="24"/>
          <w:szCs w:val="24"/>
        </w:rPr>
        <w:t xml:space="preserve"> </w:t>
      </w:r>
      <w:r w:rsidRPr="00C14A02">
        <w:rPr>
          <w:spacing w:val="-2"/>
          <w:sz w:val="24"/>
          <w:szCs w:val="24"/>
        </w:rPr>
        <w:t xml:space="preserve">по заработной плате, налогам и страховым взносам во внебюджетные фонды. </w:t>
      </w:r>
      <w:proofErr w:type="gramEnd"/>
    </w:p>
    <w:p w:rsidR="008132A0" w:rsidRDefault="008132A0" w:rsidP="008132A0">
      <w:pPr>
        <w:shd w:val="clear" w:color="auto" w:fill="FFFFFF"/>
        <w:tabs>
          <w:tab w:val="left" w:pos="-5103"/>
        </w:tabs>
        <w:rPr>
          <w:b/>
          <w:sz w:val="24"/>
          <w:szCs w:val="24"/>
        </w:rPr>
      </w:pPr>
    </w:p>
    <w:p w:rsidR="003A3300" w:rsidRDefault="003A3300" w:rsidP="008132A0">
      <w:pPr>
        <w:shd w:val="clear" w:color="auto" w:fill="FFFFFF"/>
        <w:tabs>
          <w:tab w:val="left" w:pos="-5103"/>
        </w:tabs>
        <w:rPr>
          <w:b/>
          <w:sz w:val="24"/>
          <w:szCs w:val="24"/>
        </w:rPr>
      </w:pPr>
    </w:p>
    <w:p w:rsidR="003A3300" w:rsidRDefault="003A3300" w:rsidP="008132A0">
      <w:pPr>
        <w:shd w:val="clear" w:color="auto" w:fill="FFFFFF"/>
        <w:tabs>
          <w:tab w:val="left" w:pos="-5103"/>
        </w:tabs>
        <w:rPr>
          <w:b/>
          <w:sz w:val="24"/>
          <w:szCs w:val="24"/>
        </w:rPr>
      </w:pPr>
    </w:p>
    <w:p w:rsidR="00C14A02" w:rsidRDefault="008132A0" w:rsidP="008132A0">
      <w:pPr>
        <w:shd w:val="clear" w:color="auto" w:fill="FFFFFF"/>
        <w:tabs>
          <w:tab w:val="left" w:pos="-5103"/>
        </w:tabs>
        <w:rPr>
          <w:b/>
          <w:sz w:val="24"/>
          <w:szCs w:val="24"/>
        </w:rPr>
      </w:pPr>
      <w:r>
        <w:rPr>
          <w:b/>
          <w:sz w:val="24"/>
          <w:szCs w:val="24"/>
        </w:rPr>
        <w:lastRenderedPageBreak/>
        <w:tab/>
      </w:r>
      <w:r w:rsidR="00C14A02">
        <w:rPr>
          <w:b/>
          <w:sz w:val="24"/>
          <w:szCs w:val="24"/>
        </w:rPr>
        <w:t>Коллективные договоры</w:t>
      </w:r>
    </w:p>
    <w:p w:rsidR="00C14A02" w:rsidRDefault="00C14A02" w:rsidP="00C14A02">
      <w:pPr>
        <w:shd w:val="clear" w:color="auto" w:fill="FFFFFF"/>
        <w:tabs>
          <w:tab w:val="left" w:pos="-5103"/>
        </w:tabs>
        <w:ind w:firstLine="567"/>
        <w:jc w:val="center"/>
        <w:rPr>
          <w:b/>
          <w:i/>
          <w:sz w:val="24"/>
          <w:szCs w:val="24"/>
        </w:rPr>
      </w:pPr>
    </w:p>
    <w:p w:rsidR="00E16794" w:rsidRPr="00C14A02" w:rsidRDefault="00E16794" w:rsidP="00E16794">
      <w:pPr>
        <w:shd w:val="clear" w:color="auto" w:fill="FFFFFF"/>
        <w:tabs>
          <w:tab w:val="left" w:pos="-5103"/>
        </w:tabs>
        <w:ind w:firstLine="567"/>
        <w:jc w:val="both"/>
        <w:rPr>
          <w:sz w:val="24"/>
          <w:szCs w:val="24"/>
        </w:rPr>
      </w:pPr>
      <w:r w:rsidRPr="00C14A02">
        <w:rPr>
          <w:sz w:val="24"/>
          <w:szCs w:val="24"/>
        </w:rPr>
        <w:t>По состоянию на 01.01.2019 на территории города Волгодонска заключено и зарегистрировано 386 коллективных договоров, из них 243 (44% от общего количества договоров) заключены во внебюджетном секторе экономики. Охват коллективными договорами учреждений и предприятий муниципальной формы собственности составляет 100%.</w:t>
      </w:r>
    </w:p>
    <w:p w:rsidR="008132A0" w:rsidRDefault="008132A0" w:rsidP="008132A0">
      <w:pPr>
        <w:shd w:val="clear" w:color="auto" w:fill="FFFFFF"/>
        <w:tabs>
          <w:tab w:val="left" w:pos="-5103"/>
        </w:tabs>
        <w:rPr>
          <w:b/>
          <w:sz w:val="24"/>
          <w:szCs w:val="24"/>
        </w:rPr>
      </w:pPr>
    </w:p>
    <w:p w:rsidR="00C14A02" w:rsidRDefault="008132A0" w:rsidP="008132A0">
      <w:pPr>
        <w:shd w:val="clear" w:color="auto" w:fill="FFFFFF"/>
        <w:tabs>
          <w:tab w:val="left" w:pos="-5103"/>
        </w:tabs>
        <w:rPr>
          <w:b/>
          <w:sz w:val="24"/>
          <w:szCs w:val="24"/>
        </w:rPr>
      </w:pPr>
      <w:r>
        <w:rPr>
          <w:b/>
          <w:sz w:val="24"/>
          <w:szCs w:val="24"/>
        </w:rPr>
        <w:tab/>
      </w:r>
      <w:r w:rsidR="00C14A02">
        <w:rPr>
          <w:b/>
          <w:sz w:val="24"/>
          <w:szCs w:val="24"/>
        </w:rPr>
        <w:t>Производственный травматизм</w:t>
      </w:r>
    </w:p>
    <w:p w:rsidR="00C14A02" w:rsidRDefault="00C14A02" w:rsidP="00C14A02">
      <w:pPr>
        <w:shd w:val="clear" w:color="auto" w:fill="FFFFFF"/>
        <w:tabs>
          <w:tab w:val="left" w:pos="-5103"/>
        </w:tabs>
        <w:ind w:firstLine="567"/>
        <w:jc w:val="center"/>
        <w:rPr>
          <w:sz w:val="24"/>
          <w:szCs w:val="24"/>
        </w:rPr>
      </w:pPr>
    </w:p>
    <w:p w:rsidR="00E16794" w:rsidRPr="00C14A02" w:rsidRDefault="00E16794" w:rsidP="00E16794">
      <w:pPr>
        <w:shd w:val="clear" w:color="auto" w:fill="FFFFFF"/>
        <w:tabs>
          <w:tab w:val="left" w:pos="-5103"/>
        </w:tabs>
        <w:ind w:firstLine="567"/>
        <w:jc w:val="both"/>
        <w:rPr>
          <w:sz w:val="24"/>
          <w:szCs w:val="24"/>
        </w:rPr>
      </w:pPr>
      <w:r w:rsidRPr="00C14A02">
        <w:rPr>
          <w:sz w:val="24"/>
          <w:szCs w:val="24"/>
        </w:rPr>
        <w:t>За 2018 год в городе Волгодонске произошло 8 несчастных случаев, связанных с производством, которые относятся к категории тяжелых, 6 - несчастные случаи со смертельным исходом. По сравнению с 2017 годом количество несчастных случаев снизилось.</w:t>
      </w:r>
    </w:p>
    <w:p w:rsidR="00C14A02" w:rsidRDefault="00C14A02" w:rsidP="00E16794">
      <w:pPr>
        <w:shd w:val="clear" w:color="auto" w:fill="FFFFFF"/>
        <w:tabs>
          <w:tab w:val="left" w:pos="-5103"/>
        </w:tabs>
        <w:ind w:firstLine="567"/>
        <w:jc w:val="both"/>
        <w:rPr>
          <w:b/>
          <w:sz w:val="24"/>
          <w:szCs w:val="24"/>
        </w:rPr>
      </w:pPr>
    </w:p>
    <w:p w:rsidR="00E67F43" w:rsidRDefault="00E67F43" w:rsidP="00E16794">
      <w:pPr>
        <w:shd w:val="clear" w:color="auto" w:fill="FFFFFF"/>
        <w:tabs>
          <w:tab w:val="left" w:pos="-5103"/>
        </w:tabs>
        <w:ind w:firstLine="567"/>
        <w:jc w:val="both"/>
        <w:rPr>
          <w:b/>
          <w:sz w:val="24"/>
          <w:szCs w:val="24"/>
        </w:rPr>
      </w:pPr>
    </w:p>
    <w:p w:rsidR="00C14A02" w:rsidRDefault="00C14A02" w:rsidP="008132A0">
      <w:pPr>
        <w:shd w:val="clear" w:color="auto" w:fill="FFFFFF"/>
        <w:tabs>
          <w:tab w:val="left" w:pos="-5103"/>
        </w:tabs>
        <w:ind w:firstLine="567"/>
        <w:rPr>
          <w:b/>
          <w:sz w:val="24"/>
          <w:szCs w:val="24"/>
        </w:rPr>
      </w:pPr>
      <w:r>
        <w:rPr>
          <w:b/>
          <w:sz w:val="24"/>
          <w:szCs w:val="24"/>
        </w:rPr>
        <w:t>Состояние рынка труда</w:t>
      </w:r>
    </w:p>
    <w:p w:rsidR="00C14A02" w:rsidRDefault="00E16794" w:rsidP="00E16794">
      <w:pPr>
        <w:shd w:val="clear" w:color="auto" w:fill="FFFFFF"/>
        <w:tabs>
          <w:tab w:val="left" w:pos="-5103"/>
        </w:tabs>
        <w:ind w:firstLine="567"/>
        <w:jc w:val="both"/>
        <w:rPr>
          <w:sz w:val="24"/>
          <w:szCs w:val="24"/>
        </w:rPr>
      </w:pPr>
      <w:r w:rsidRPr="00C14A02">
        <w:rPr>
          <w:sz w:val="24"/>
          <w:szCs w:val="24"/>
        </w:rPr>
        <w:t xml:space="preserve"> </w:t>
      </w:r>
    </w:p>
    <w:p w:rsidR="00E16794" w:rsidRPr="00C14A02" w:rsidRDefault="002B49B4" w:rsidP="00E16794">
      <w:pPr>
        <w:shd w:val="clear" w:color="auto" w:fill="FFFFFF"/>
        <w:tabs>
          <w:tab w:val="left" w:pos="-5103"/>
        </w:tabs>
        <w:ind w:firstLine="567"/>
        <w:jc w:val="both"/>
        <w:rPr>
          <w:sz w:val="24"/>
          <w:szCs w:val="24"/>
        </w:rPr>
      </w:pPr>
      <w:r>
        <w:rPr>
          <w:sz w:val="24"/>
          <w:szCs w:val="24"/>
        </w:rPr>
        <w:t xml:space="preserve">В январе-декабре 2018 </w:t>
      </w:r>
      <w:r w:rsidR="00E16794" w:rsidRPr="00C14A02">
        <w:rPr>
          <w:sz w:val="24"/>
          <w:szCs w:val="24"/>
        </w:rPr>
        <w:t>года в государственном казенном учреждении Ростовской области «Центр занятости населения города Волгодонска» в целях поиска работы зарегистрировано 5910 человек, что составляет 114% к аналогичному периоду прошлого года. В качестве безработных признано 1310 граждан, что на 3% больше, чем год назад.  По данным на 01.01.2019</w:t>
      </w:r>
      <w:r w:rsidR="008B1D08">
        <w:rPr>
          <w:sz w:val="24"/>
          <w:szCs w:val="24"/>
        </w:rPr>
        <w:t>,</w:t>
      </w:r>
      <w:r w:rsidR="00E16794" w:rsidRPr="00C14A02">
        <w:rPr>
          <w:sz w:val="24"/>
          <w:szCs w:val="24"/>
        </w:rPr>
        <w:t xml:space="preserve"> на учете состоят 577 безработных, из них высшее образование имеют 302 человека, среднее профессиональное образование – 181 человек. Наибольшее число безработных граждан на рынке труда города представлено следующими профессиями и специальностями: бухгалтер, </w:t>
      </w:r>
      <w:r w:rsidR="00E16794" w:rsidRPr="00743E64">
        <w:rPr>
          <w:sz w:val="24"/>
          <w:szCs w:val="24"/>
        </w:rPr>
        <w:t>специалист,</w:t>
      </w:r>
      <w:r w:rsidR="00E16794" w:rsidRPr="00C14A02">
        <w:rPr>
          <w:sz w:val="24"/>
          <w:szCs w:val="24"/>
        </w:rPr>
        <w:t xml:space="preserve"> менеджер, инспектор, кассир, продавец-консультант, прораб, сек</w:t>
      </w:r>
      <w:r>
        <w:rPr>
          <w:sz w:val="24"/>
          <w:szCs w:val="24"/>
        </w:rPr>
        <w:t>ретарь, техник, администратор, </w:t>
      </w:r>
      <w:r w:rsidR="00E16794" w:rsidRPr="00C14A02">
        <w:rPr>
          <w:sz w:val="24"/>
          <w:szCs w:val="24"/>
        </w:rPr>
        <w:t>кладовщик, делопроизводитель, оператор ЭВМ, экономист, ранее работающие на руководящих должностях (директор, заместитель директора, начальник отдела, заведующий).</w:t>
      </w:r>
    </w:p>
    <w:p w:rsidR="00B62456" w:rsidRPr="008C2BF1" w:rsidRDefault="00B62456" w:rsidP="00B62456">
      <w:pPr>
        <w:rPr>
          <w:sz w:val="28"/>
          <w:szCs w:val="28"/>
        </w:rPr>
      </w:pPr>
    </w:p>
    <w:p w:rsidR="00A91CB7" w:rsidRPr="00C14A02" w:rsidRDefault="00A91CB7" w:rsidP="00A91CB7">
      <w:pPr>
        <w:tabs>
          <w:tab w:val="left" w:pos="720"/>
        </w:tabs>
        <w:contextualSpacing/>
        <w:jc w:val="center"/>
        <w:rPr>
          <w:b/>
          <w:sz w:val="24"/>
          <w:szCs w:val="24"/>
          <w:u w:val="single"/>
        </w:rPr>
      </w:pPr>
      <w:r w:rsidRPr="00C14A02">
        <w:rPr>
          <w:b/>
          <w:sz w:val="24"/>
          <w:szCs w:val="24"/>
          <w:u w:val="single"/>
        </w:rPr>
        <w:t>Содействие развитию малого и среднего предпринимательства</w:t>
      </w:r>
    </w:p>
    <w:p w:rsidR="00A91CB7" w:rsidRPr="00C14A02" w:rsidRDefault="00A91CB7" w:rsidP="00A91CB7">
      <w:pPr>
        <w:ind w:firstLine="708"/>
        <w:jc w:val="both"/>
        <w:rPr>
          <w:sz w:val="24"/>
          <w:szCs w:val="24"/>
        </w:rPr>
      </w:pPr>
    </w:p>
    <w:p w:rsidR="00A91CB7" w:rsidRPr="00C14A02" w:rsidRDefault="00A91CB7" w:rsidP="00A91CB7">
      <w:pPr>
        <w:ind w:firstLine="708"/>
        <w:jc w:val="both"/>
        <w:rPr>
          <w:sz w:val="24"/>
          <w:szCs w:val="24"/>
        </w:rPr>
      </w:pPr>
      <w:r w:rsidRPr="00C14A02">
        <w:rPr>
          <w:sz w:val="24"/>
          <w:szCs w:val="24"/>
        </w:rPr>
        <w:t>В 2018 году в соответствии с политикой Правите</w:t>
      </w:r>
      <w:r w:rsidR="008B1D08">
        <w:rPr>
          <w:sz w:val="24"/>
          <w:szCs w:val="24"/>
        </w:rPr>
        <w:t>льства Ростовской области</w:t>
      </w:r>
      <w:r w:rsidR="00352048">
        <w:rPr>
          <w:sz w:val="24"/>
          <w:szCs w:val="24"/>
        </w:rPr>
        <w:t>,</w:t>
      </w:r>
      <w:r w:rsidRPr="00C14A02">
        <w:rPr>
          <w:sz w:val="24"/>
          <w:szCs w:val="24"/>
        </w:rPr>
        <w:t xml:space="preserve"> Администрацией города Волгодонска реализованы мероприятия образовательной, информационной и имущественной поддержки предпринимателей. Объем средств местного бюджета на мероприятия по развитию субъектов малого и среднего предпринимательства в городе Волгодонске в рамках реализации муниципальной программы города Волгодонска «Экономическое развитие и инновационная экономика города Волгодонска» составил 460 тыс. рублей.</w:t>
      </w:r>
    </w:p>
    <w:p w:rsidR="00A91CB7" w:rsidRPr="00C14A02" w:rsidRDefault="00A91CB7" w:rsidP="00A91CB7">
      <w:pPr>
        <w:ind w:firstLine="708"/>
        <w:jc w:val="both"/>
        <w:rPr>
          <w:sz w:val="24"/>
          <w:szCs w:val="24"/>
        </w:rPr>
      </w:pPr>
    </w:p>
    <w:p w:rsidR="00A91CB7" w:rsidRDefault="00C14A02" w:rsidP="008132A0">
      <w:pPr>
        <w:ind w:firstLine="709"/>
        <w:rPr>
          <w:b/>
          <w:sz w:val="24"/>
          <w:szCs w:val="24"/>
        </w:rPr>
      </w:pPr>
      <w:r>
        <w:rPr>
          <w:b/>
          <w:sz w:val="24"/>
          <w:szCs w:val="24"/>
        </w:rPr>
        <w:t>Образовательная поддержка</w:t>
      </w:r>
    </w:p>
    <w:p w:rsidR="00C14A02" w:rsidRPr="00C14A02" w:rsidRDefault="00C14A02" w:rsidP="00C14A02">
      <w:pPr>
        <w:ind w:firstLine="709"/>
        <w:jc w:val="center"/>
        <w:rPr>
          <w:b/>
          <w:sz w:val="24"/>
          <w:szCs w:val="24"/>
        </w:rPr>
      </w:pPr>
    </w:p>
    <w:p w:rsidR="00A91CB7" w:rsidRPr="00C14A02" w:rsidRDefault="00A91CB7" w:rsidP="00A91CB7">
      <w:pPr>
        <w:ind w:firstLine="709"/>
        <w:jc w:val="both"/>
        <w:rPr>
          <w:rFonts w:cs="Calibri"/>
          <w:sz w:val="24"/>
          <w:szCs w:val="24"/>
        </w:rPr>
      </w:pPr>
      <w:r w:rsidRPr="00C14A02">
        <w:rPr>
          <w:sz w:val="24"/>
          <w:szCs w:val="24"/>
        </w:rPr>
        <w:t>В 2018 году проведены ку</w:t>
      </w:r>
      <w:r w:rsidR="002B49B4">
        <w:rPr>
          <w:sz w:val="24"/>
          <w:szCs w:val="24"/>
        </w:rPr>
        <w:t xml:space="preserve">рсы повышения квалификации для </w:t>
      </w:r>
      <w:r w:rsidRPr="00C14A02">
        <w:rPr>
          <w:sz w:val="24"/>
          <w:szCs w:val="24"/>
        </w:rPr>
        <w:t xml:space="preserve">руководителей и специалистов субъектов малого и среднего предпринимательства по </w:t>
      </w:r>
      <w:r w:rsidRPr="00C14A02">
        <w:rPr>
          <w:rFonts w:cs="Calibri"/>
          <w:sz w:val="24"/>
          <w:szCs w:val="24"/>
        </w:rPr>
        <w:t xml:space="preserve">программе «Управляемый </w:t>
      </w:r>
      <w:proofErr w:type="spellStart"/>
      <w:r w:rsidRPr="00C14A02">
        <w:rPr>
          <w:rFonts w:cs="Calibri"/>
          <w:sz w:val="24"/>
          <w:szCs w:val="24"/>
        </w:rPr>
        <w:t>брендинг</w:t>
      </w:r>
      <w:proofErr w:type="spellEnd"/>
      <w:r w:rsidRPr="00C14A02">
        <w:rPr>
          <w:rFonts w:cs="Calibri"/>
          <w:sz w:val="24"/>
          <w:szCs w:val="24"/>
        </w:rPr>
        <w:t xml:space="preserve"> города Волгодонска. Карта развития туристической привлекательности города». </w:t>
      </w:r>
      <w:r w:rsidRPr="00C14A02">
        <w:rPr>
          <w:sz w:val="24"/>
          <w:szCs w:val="24"/>
        </w:rPr>
        <w:t>Обучение прошл</w:t>
      </w:r>
      <w:r w:rsidR="002C0C27">
        <w:rPr>
          <w:sz w:val="24"/>
          <w:szCs w:val="24"/>
        </w:rPr>
        <w:t>о</w:t>
      </w:r>
      <w:r w:rsidRPr="00C14A02">
        <w:rPr>
          <w:sz w:val="24"/>
          <w:szCs w:val="24"/>
        </w:rPr>
        <w:t xml:space="preserve"> 20 представителей малого бизнеса </w:t>
      </w:r>
      <w:r w:rsidRPr="00C14A02">
        <w:rPr>
          <w:rFonts w:cs="Calibri"/>
          <w:sz w:val="24"/>
          <w:szCs w:val="24"/>
        </w:rPr>
        <w:t xml:space="preserve">на условиях </w:t>
      </w:r>
      <w:proofErr w:type="spellStart"/>
      <w:r w:rsidRPr="00C14A02">
        <w:rPr>
          <w:rFonts w:cs="Calibri"/>
          <w:sz w:val="24"/>
          <w:szCs w:val="24"/>
        </w:rPr>
        <w:t>софинансирования</w:t>
      </w:r>
      <w:proofErr w:type="spellEnd"/>
      <w:r w:rsidRPr="00C14A02">
        <w:rPr>
          <w:rFonts w:cs="Calibri"/>
          <w:sz w:val="24"/>
          <w:szCs w:val="24"/>
        </w:rPr>
        <w:t xml:space="preserve"> из средств местного бюджета</w:t>
      </w:r>
      <w:r w:rsidRPr="00C14A02">
        <w:rPr>
          <w:sz w:val="24"/>
          <w:szCs w:val="24"/>
        </w:rPr>
        <w:t xml:space="preserve">. Для реализации данного мероприятия с ООО «Город-парк» (создателями бренда Ростовской области к Чемпионату мира по футболу -2018) был заключен муниципальный контракт на сумму 79,9 тыс. рублей. </w:t>
      </w:r>
    </w:p>
    <w:p w:rsidR="00A91CB7" w:rsidRPr="00C14A02" w:rsidRDefault="00A91CB7" w:rsidP="00A91CB7">
      <w:pPr>
        <w:ind w:firstLine="709"/>
        <w:jc w:val="both"/>
        <w:rPr>
          <w:color w:val="FF0000"/>
          <w:sz w:val="24"/>
          <w:szCs w:val="24"/>
        </w:rPr>
      </w:pPr>
    </w:p>
    <w:p w:rsidR="00A91CB7" w:rsidRDefault="00C14A02" w:rsidP="008132A0">
      <w:pPr>
        <w:ind w:firstLine="708"/>
        <w:rPr>
          <w:b/>
          <w:sz w:val="24"/>
          <w:szCs w:val="24"/>
        </w:rPr>
      </w:pPr>
      <w:r>
        <w:rPr>
          <w:b/>
          <w:sz w:val="24"/>
          <w:szCs w:val="24"/>
        </w:rPr>
        <w:t>Информационная поддержка</w:t>
      </w:r>
    </w:p>
    <w:p w:rsidR="00C14A02" w:rsidRPr="00C14A02" w:rsidRDefault="00C14A02" w:rsidP="00A91CB7">
      <w:pPr>
        <w:ind w:firstLine="708"/>
        <w:jc w:val="both"/>
        <w:rPr>
          <w:sz w:val="24"/>
          <w:szCs w:val="24"/>
        </w:rPr>
      </w:pPr>
    </w:p>
    <w:p w:rsidR="00A91CB7" w:rsidRPr="00C14A02" w:rsidRDefault="00A91CB7" w:rsidP="00A91CB7">
      <w:pPr>
        <w:ind w:firstLine="708"/>
        <w:jc w:val="both"/>
        <w:rPr>
          <w:sz w:val="24"/>
          <w:szCs w:val="24"/>
        </w:rPr>
      </w:pPr>
      <w:r w:rsidRPr="00C14A02">
        <w:rPr>
          <w:sz w:val="24"/>
          <w:szCs w:val="24"/>
        </w:rPr>
        <w:t>В Администрации города Волгодонска, а также организациях, образующих инфраструктуру поддержки бизнеса, предприниматели получают консультационную поддержку и информирование о возможности получения займов в АНО «Ростовское региональное агентство поддержки предпринимат</w:t>
      </w:r>
      <w:r w:rsidR="002B49B4">
        <w:rPr>
          <w:sz w:val="24"/>
          <w:szCs w:val="24"/>
        </w:rPr>
        <w:t xml:space="preserve">ельства» </w:t>
      </w:r>
      <w:r w:rsidRPr="00C14A02">
        <w:rPr>
          <w:sz w:val="24"/>
          <w:szCs w:val="24"/>
        </w:rPr>
        <w:t xml:space="preserve">(АНО «РРАПП») и </w:t>
      </w:r>
      <w:r w:rsidRPr="00C14A02">
        <w:rPr>
          <w:sz w:val="24"/>
          <w:szCs w:val="24"/>
        </w:rPr>
        <w:lastRenderedPageBreak/>
        <w:t xml:space="preserve">поручительства в Гарантийном фонде Ростовской области (НКО «Гарантийный фонд РО»). </w:t>
      </w:r>
    </w:p>
    <w:p w:rsidR="00A91CB7" w:rsidRPr="00C14A02" w:rsidRDefault="00A91CB7" w:rsidP="00A91CB7">
      <w:pPr>
        <w:ind w:firstLine="708"/>
        <w:jc w:val="both"/>
        <w:rPr>
          <w:sz w:val="24"/>
          <w:szCs w:val="24"/>
        </w:rPr>
      </w:pPr>
      <w:r w:rsidRPr="00C14A02">
        <w:rPr>
          <w:sz w:val="24"/>
          <w:szCs w:val="24"/>
        </w:rPr>
        <w:t>Таким образом, в 2018 году предп</w:t>
      </w:r>
      <w:r w:rsidR="002B49B4">
        <w:rPr>
          <w:sz w:val="24"/>
          <w:szCs w:val="24"/>
        </w:rPr>
        <w:t xml:space="preserve">ринимателям города Волгодонска </w:t>
      </w:r>
      <w:r w:rsidRPr="00C14A02">
        <w:rPr>
          <w:sz w:val="24"/>
          <w:szCs w:val="24"/>
        </w:rPr>
        <w:t>были оказаны следующие услуги:</w:t>
      </w:r>
    </w:p>
    <w:p w:rsidR="00A91CB7" w:rsidRPr="00C14A02" w:rsidRDefault="00A91CB7" w:rsidP="00A91CB7">
      <w:pPr>
        <w:ind w:firstLine="708"/>
        <w:jc w:val="both"/>
        <w:rPr>
          <w:sz w:val="24"/>
          <w:szCs w:val="24"/>
        </w:rPr>
      </w:pPr>
      <w:r w:rsidRPr="00C14A02">
        <w:rPr>
          <w:sz w:val="24"/>
          <w:szCs w:val="24"/>
        </w:rPr>
        <w:t>8 займов на общую сумму 12,62 млн.</w:t>
      </w:r>
      <w:r w:rsidR="002B49B4">
        <w:rPr>
          <w:sz w:val="24"/>
          <w:szCs w:val="24"/>
        </w:rPr>
        <w:t xml:space="preserve"> </w:t>
      </w:r>
      <w:r w:rsidRPr="00C14A02">
        <w:rPr>
          <w:sz w:val="24"/>
          <w:szCs w:val="24"/>
        </w:rPr>
        <w:t>рублей в АНО «РРАПП»;</w:t>
      </w:r>
    </w:p>
    <w:p w:rsidR="00A91CB7" w:rsidRPr="008132A0" w:rsidRDefault="00A91CB7" w:rsidP="008132A0">
      <w:pPr>
        <w:ind w:firstLine="708"/>
        <w:jc w:val="both"/>
        <w:rPr>
          <w:sz w:val="24"/>
          <w:szCs w:val="24"/>
        </w:rPr>
      </w:pPr>
      <w:r w:rsidRPr="00C14A02">
        <w:rPr>
          <w:sz w:val="24"/>
          <w:szCs w:val="24"/>
        </w:rPr>
        <w:t>2 поручительства на общую сумму 5,7 млн.</w:t>
      </w:r>
      <w:r w:rsidR="002B49B4">
        <w:rPr>
          <w:sz w:val="24"/>
          <w:szCs w:val="24"/>
        </w:rPr>
        <w:t xml:space="preserve"> </w:t>
      </w:r>
      <w:r w:rsidRPr="00C14A02">
        <w:rPr>
          <w:sz w:val="24"/>
          <w:szCs w:val="24"/>
        </w:rPr>
        <w:t>рублей в НКО «Гарантийный фонд Ростовской области»</w:t>
      </w:r>
      <w:r w:rsidR="008132A0">
        <w:rPr>
          <w:sz w:val="24"/>
          <w:szCs w:val="24"/>
        </w:rPr>
        <w:t>.</w:t>
      </w:r>
    </w:p>
    <w:p w:rsidR="00A91CB7" w:rsidRPr="00C14A02" w:rsidRDefault="00A91CB7" w:rsidP="00A91CB7">
      <w:pPr>
        <w:pStyle w:val="ConsPlusCell"/>
        <w:ind w:firstLine="708"/>
        <w:jc w:val="both"/>
        <w:rPr>
          <w:rFonts w:ascii="Times New Roman" w:hAnsi="Times New Roman" w:cs="Times New Roman"/>
          <w:sz w:val="24"/>
          <w:szCs w:val="24"/>
        </w:rPr>
      </w:pPr>
      <w:r w:rsidRPr="00C14A02">
        <w:rPr>
          <w:rFonts w:ascii="Times New Roman" w:hAnsi="Times New Roman" w:cs="Times New Roman"/>
          <w:sz w:val="24"/>
          <w:szCs w:val="24"/>
        </w:rPr>
        <w:t xml:space="preserve">В течение 2018 года продолжена практика проведения ежеквартальных встреч </w:t>
      </w:r>
      <w:r w:rsidRPr="00C14A02">
        <w:rPr>
          <w:rStyle w:val="aff1"/>
          <w:rFonts w:ascii="Times New Roman" w:hAnsi="Times New Roman" w:cs="Times New Roman"/>
          <w:bCs/>
          <w:i w:val="0"/>
          <w:sz w:val="24"/>
          <w:szCs w:val="24"/>
        </w:rPr>
        <w:t xml:space="preserve">с участием федеральных и региональных органов власти (в том числе </w:t>
      </w:r>
      <w:r w:rsidRPr="00C14A02">
        <w:rPr>
          <w:rFonts w:ascii="Times New Roman" w:hAnsi="Times New Roman" w:cs="Times New Roman"/>
          <w:sz w:val="24"/>
          <w:szCs w:val="24"/>
        </w:rPr>
        <w:t>Межрайонной ИФНС России №4</w:t>
      </w:r>
      <w:r w:rsidRPr="00C14A02">
        <w:rPr>
          <w:rStyle w:val="aff1"/>
          <w:rFonts w:ascii="Times New Roman" w:hAnsi="Times New Roman" w:cs="Times New Roman"/>
          <w:bCs/>
          <w:i w:val="0"/>
          <w:sz w:val="24"/>
          <w:szCs w:val="24"/>
        </w:rPr>
        <w:t>, МВД, Прокуратуры г.Волгодонска), организаций и предпринимателей</w:t>
      </w:r>
      <w:r w:rsidRPr="00C14A02">
        <w:rPr>
          <w:rStyle w:val="aff1"/>
          <w:rFonts w:ascii="Times New Roman" w:hAnsi="Times New Roman" w:cs="Times New Roman"/>
          <w:bCs/>
          <w:sz w:val="24"/>
          <w:szCs w:val="24"/>
        </w:rPr>
        <w:t xml:space="preserve"> </w:t>
      </w:r>
      <w:r w:rsidRPr="00C14A02">
        <w:rPr>
          <w:rFonts w:ascii="Times New Roman" w:hAnsi="Times New Roman" w:cs="Times New Roman"/>
          <w:sz w:val="24"/>
          <w:szCs w:val="24"/>
        </w:rPr>
        <w:t>по актуальным темам развития бизнеса;</w:t>
      </w:r>
    </w:p>
    <w:p w:rsidR="00A91CB7" w:rsidRPr="00C14A02" w:rsidRDefault="00A91CB7" w:rsidP="00A91CB7">
      <w:pPr>
        <w:pStyle w:val="ConsPlusCell"/>
        <w:ind w:firstLine="708"/>
        <w:jc w:val="both"/>
        <w:rPr>
          <w:rFonts w:ascii="Times New Roman" w:hAnsi="Times New Roman" w:cs="Times New Roman"/>
          <w:sz w:val="24"/>
          <w:szCs w:val="24"/>
        </w:rPr>
      </w:pPr>
      <w:r w:rsidRPr="00C14A02">
        <w:rPr>
          <w:rFonts w:ascii="Times New Roman" w:hAnsi="Times New Roman" w:cs="Times New Roman"/>
          <w:sz w:val="24"/>
          <w:szCs w:val="24"/>
        </w:rPr>
        <w:t xml:space="preserve">- в рамках реализации муниципального контракта проведено 5 бесплатных обучающих семинаров для предпринимателей; </w:t>
      </w:r>
    </w:p>
    <w:p w:rsidR="00A91CB7" w:rsidRPr="00C14A02" w:rsidRDefault="00A91CB7" w:rsidP="00A91CB7">
      <w:pPr>
        <w:tabs>
          <w:tab w:val="left" w:pos="0"/>
        </w:tabs>
        <w:ind w:right="-1"/>
        <w:jc w:val="both"/>
        <w:rPr>
          <w:rFonts w:cs="Calibri"/>
          <w:sz w:val="24"/>
          <w:szCs w:val="24"/>
        </w:rPr>
      </w:pPr>
      <w:r w:rsidRPr="00C14A02">
        <w:rPr>
          <w:rFonts w:cs="Calibri"/>
          <w:sz w:val="24"/>
          <w:szCs w:val="24"/>
        </w:rPr>
        <w:tab/>
        <w:t>- проведено более 90 мероприятий по вопросам ведения бизн</w:t>
      </w:r>
      <w:r w:rsidR="002B49B4">
        <w:rPr>
          <w:rFonts w:cs="Calibri"/>
          <w:sz w:val="24"/>
          <w:szCs w:val="24"/>
        </w:rPr>
        <w:t xml:space="preserve">еса (видеоконференции,  круглые </w:t>
      </w:r>
      <w:r w:rsidRPr="00C14A02">
        <w:rPr>
          <w:rFonts w:cs="Calibri"/>
          <w:sz w:val="24"/>
          <w:szCs w:val="24"/>
        </w:rPr>
        <w:t>столы, заседания Совета по вопросам кредитно-финансовой деятельности в сфере развития предпринимательства Ростовской области, межмуниципальная встреча по обсуждению проекта Стратегии социально-экономического развития Ростовской области до 2030 года «Стратегия 2030 – выбор будущего!», семинары, занятия в Школе начинающего предпринимателя);</w:t>
      </w:r>
    </w:p>
    <w:p w:rsidR="00A91CB7" w:rsidRPr="00C14A02" w:rsidRDefault="00A91CB7" w:rsidP="00A91CB7">
      <w:pPr>
        <w:tabs>
          <w:tab w:val="left" w:pos="0"/>
        </w:tabs>
        <w:ind w:right="-1"/>
        <w:jc w:val="both"/>
        <w:rPr>
          <w:rFonts w:cs="Calibri"/>
          <w:sz w:val="24"/>
          <w:szCs w:val="24"/>
        </w:rPr>
      </w:pPr>
      <w:r w:rsidRPr="00C14A02">
        <w:rPr>
          <w:rFonts w:cs="Calibri"/>
          <w:sz w:val="24"/>
          <w:szCs w:val="24"/>
        </w:rPr>
        <w:tab/>
        <w:t>-  на базе ООО «Консультационный центр «Партнер-Консалтинг» оказано 1000 бесплатных консультаций субъектам малого и среднего бизнес</w:t>
      </w:r>
      <w:r w:rsidR="007C5CDF">
        <w:rPr>
          <w:rFonts w:cs="Calibri"/>
          <w:sz w:val="24"/>
          <w:szCs w:val="24"/>
        </w:rPr>
        <w:t>а</w:t>
      </w:r>
      <w:r w:rsidRPr="00C14A02">
        <w:rPr>
          <w:rFonts w:cs="Calibri"/>
          <w:sz w:val="24"/>
          <w:szCs w:val="24"/>
        </w:rPr>
        <w:t>, и людям</w:t>
      </w:r>
      <w:r w:rsidR="002B49B4">
        <w:rPr>
          <w:rFonts w:cs="Calibri"/>
          <w:sz w:val="24"/>
          <w:szCs w:val="24"/>
        </w:rPr>
        <w:t>,</w:t>
      </w:r>
      <w:r w:rsidRPr="00C14A02">
        <w:rPr>
          <w:rFonts w:cs="Calibri"/>
          <w:sz w:val="24"/>
          <w:szCs w:val="24"/>
        </w:rPr>
        <w:t xml:space="preserve"> желающим организовать свое дело. Наиболее востребованными среди предпринимателей консультации на темы налогообложения, организации бухгалтерского учета, форм государственной поддержки и регистрации бизнеса;</w:t>
      </w:r>
    </w:p>
    <w:p w:rsidR="00A91CB7" w:rsidRPr="00C14A02" w:rsidRDefault="00A91CB7" w:rsidP="00A91CB7">
      <w:pPr>
        <w:tabs>
          <w:tab w:val="left" w:pos="0"/>
        </w:tabs>
        <w:ind w:right="-1"/>
        <w:jc w:val="both"/>
        <w:rPr>
          <w:rFonts w:cs="Calibri"/>
          <w:sz w:val="24"/>
          <w:szCs w:val="24"/>
        </w:rPr>
      </w:pPr>
      <w:r w:rsidRPr="00C14A02">
        <w:rPr>
          <w:rFonts w:cs="Calibri"/>
          <w:sz w:val="24"/>
          <w:szCs w:val="24"/>
        </w:rPr>
        <w:tab/>
        <w:t xml:space="preserve">- для широкого ознакомления субъектов малого и среднего предпринимательства города с </w:t>
      </w:r>
      <w:proofErr w:type="gramStart"/>
      <w:r w:rsidRPr="00C14A02">
        <w:rPr>
          <w:rFonts w:cs="Calibri"/>
          <w:sz w:val="24"/>
          <w:szCs w:val="24"/>
        </w:rPr>
        <w:t xml:space="preserve">актуальными вопросами, касающимися развития предпринимательства </w:t>
      </w:r>
      <w:r w:rsidR="003A3300">
        <w:rPr>
          <w:rFonts w:cs="Calibri"/>
          <w:sz w:val="24"/>
          <w:szCs w:val="24"/>
        </w:rPr>
        <w:t xml:space="preserve">                 </w:t>
      </w:r>
      <w:r w:rsidRPr="00C14A02">
        <w:rPr>
          <w:rFonts w:cs="Calibri"/>
          <w:sz w:val="24"/>
          <w:szCs w:val="24"/>
        </w:rPr>
        <w:t>в 2018 году реализ</w:t>
      </w:r>
      <w:r w:rsidR="002B49B4">
        <w:rPr>
          <w:rFonts w:cs="Calibri"/>
          <w:sz w:val="24"/>
          <w:szCs w:val="24"/>
        </w:rPr>
        <w:t>уется</w:t>
      </w:r>
      <w:proofErr w:type="gramEnd"/>
      <w:r w:rsidR="002B49B4">
        <w:rPr>
          <w:rFonts w:cs="Calibri"/>
          <w:sz w:val="24"/>
          <w:szCs w:val="24"/>
        </w:rPr>
        <w:t xml:space="preserve"> муниципальный контракт с ООО «СКТВ» на </w:t>
      </w:r>
      <w:r w:rsidRPr="00C14A02">
        <w:rPr>
          <w:rFonts w:cs="Calibri"/>
          <w:sz w:val="24"/>
          <w:szCs w:val="24"/>
        </w:rPr>
        <w:t>предоставление услуг по освещению вопросов предпринимательства в СМИ;</w:t>
      </w:r>
    </w:p>
    <w:p w:rsidR="00A91CB7" w:rsidRPr="00C14A02" w:rsidRDefault="00A91CB7" w:rsidP="00A91CB7">
      <w:pPr>
        <w:tabs>
          <w:tab w:val="left" w:pos="0"/>
        </w:tabs>
        <w:ind w:right="-1"/>
        <w:jc w:val="both"/>
        <w:rPr>
          <w:rFonts w:cs="Calibri"/>
          <w:sz w:val="24"/>
          <w:szCs w:val="24"/>
        </w:rPr>
      </w:pPr>
      <w:r w:rsidRPr="00C14A02">
        <w:rPr>
          <w:rFonts w:cs="Calibri"/>
          <w:sz w:val="24"/>
          <w:szCs w:val="24"/>
        </w:rPr>
        <w:tab/>
        <w:t>- разработан информационный материал для начинающих предпринимателей;</w:t>
      </w:r>
    </w:p>
    <w:p w:rsidR="00A91CB7" w:rsidRPr="00C14A02" w:rsidRDefault="00A91CB7" w:rsidP="00A91CB7">
      <w:pPr>
        <w:tabs>
          <w:tab w:val="left" w:pos="0"/>
        </w:tabs>
        <w:ind w:right="-1"/>
        <w:jc w:val="both"/>
        <w:rPr>
          <w:rFonts w:cs="Calibri"/>
          <w:sz w:val="24"/>
          <w:szCs w:val="24"/>
        </w:rPr>
      </w:pPr>
      <w:r w:rsidRPr="00C14A02">
        <w:rPr>
          <w:rFonts w:cs="Calibri"/>
          <w:sz w:val="24"/>
          <w:szCs w:val="24"/>
        </w:rPr>
        <w:tab/>
        <w:t>- предприниматели г</w:t>
      </w:r>
      <w:r w:rsidR="00352048">
        <w:rPr>
          <w:rFonts w:cs="Calibri"/>
          <w:sz w:val="24"/>
          <w:szCs w:val="24"/>
        </w:rPr>
        <w:t>орода</w:t>
      </w:r>
      <w:r w:rsidR="007C5CDF">
        <w:rPr>
          <w:rFonts w:cs="Calibri"/>
          <w:sz w:val="24"/>
          <w:szCs w:val="24"/>
        </w:rPr>
        <w:t xml:space="preserve"> </w:t>
      </w:r>
      <w:r w:rsidRPr="00C14A02">
        <w:rPr>
          <w:rFonts w:cs="Calibri"/>
          <w:sz w:val="24"/>
          <w:szCs w:val="24"/>
        </w:rPr>
        <w:t xml:space="preserve">Волгодонска принимают активное участие в региональных конкурсах и занимают призовые места. </w:t>
      </w:r>
      <w:r w:rsidRPr="00A75F8A">
        <w:rPr>
          <w:rFonts w:cs="Calibri"/>
          <w:sz w:val="24"/>
          <w:szCs w:val="24"/>
        </w:rPr>
        <w:t xml:space="preserve">В 2018 </w:t>
      </w:r>
      <w:r w:rsidR="002B49B4" w:rsidRPr="00A75F8A">
        <w:rPr>
          <w:rFonts w:cs="Calibri"/>
          <w:sz w:val="24"/>
          <w:szCs w:val="24"/>
        </w:rPr>
        <w:t xml:space="preserve">году престижной премией «Бизнес </w:t>
      </w:r>
      <w:r w:rsidRPr="00A75F8A">
        <w:rPr>
          <w:rFonts w:cs="Calibri"/>
          <w:sz w:val="24"/>
          <w:szCs w:val="24"/>
        </w:rPr>
        <w:t>Дона»  отмечено одно предприятие г</w:t>
      </w:r>
      <w:r w:rsidR="00352048" w:rsidRPr="00A75F8A">
        <w:rPr>
          <w:rFonts w:cs="Calibri"/>
          <w:sz w:val="24"/>
          <w:szCs w:val="24"/>
        </w:rPr>
        <w:t>орода</w:t>
      </w:r>
      <w:r w:rsidR="007C5CDF" w:rsidRPr="00A75F8A">
        <w:rPr>
          <w:rFonts w:cs="Calibri"/>
          <w:sz w:val="24"/>
          <w:szCs w:val="24"/>
        </w:rPr>
        <w:t xml:space="preserve"> </w:t>
      </w:r>
      <w:r w:rsidRPr="00A75F8A">
        <w:rPr>
          <w:rFonts w:cs="Calibri"/>
          <w:sz w:val="24"/>
          <w:szCs w:val="24"/>
        </w:rPr>
        <w:t>Волгодонска (из 15 лучших субъектов малого и среднего предпринимательства Рост</w:t>
      </w:r>
      <w:r w:rsidR="00352048" w:rsidRPr="00A75F8A">
        <w:rPr>
          <w:rFonts w:cs="Calibri"/>
          <w:sz w:val="24"/>
          <w:szCs w:val="24"/>
        </w:rPr>
        <w:t>овской области) ООО «</w:t>
      </w:r>
      <w:proofErr w:type="spellStart"/>
      <w:r w:rsidR="00352048" w:rsidRPr="00A75F8A">
        <w:rPr>
          <w:rFonts w:cs="Calibri"/>
          <w:sz w:val="24"/>
          <w:szCs w:val="24"/>
        </w:rPr>
        <w:t>Квадро</w:t>
      </w:r>
      <w:proofErr w:type="spellEnd"/>
      <w:r w:rsidR="00352048" w:rsidRPr="00A75F8A">
        <w:rPr>
          <w:rFonts w:cs="Calibri"/>
          <w:sz w:val="24"/>
          <w:szCs w:val="24"/>
        </w:rPr>
        <w:t xml:space="preserve"> М+»</w:t>
      </w:r>
      <w:r w:rsidRPr="00A75F8A">
        <w:rPr>
          <w:rFonts w:cs="Calibri"/>
          <w:sz w:val="24"/>
          <w:szCs w:val="24"/>
        </w:rPr>
        <w:t xml:space="preserve"> </w:t>
      </w:r>
      <w:r w:rsidR="00A75F8A" w:rsidRPr="00A75F8A">
        <w:rPr>
          <w:rFonts w:cs="Calibri"/>
          <w:sz w:val="24"/>
          <w:szCs w:val="24"/>
        </w:rPr>
        <w:t>(</w:t>
      </w:r>
      <w:r w:rsidRPr="00A75F8A">
        <w:rPr>
          <w:rFonts w:cs="Calibri"/>
          <w:sz w:val="24"/>
          <w:szCs w:val="24"/>
        </w:rPr>
        <w:t>директор</w:t>
      </w:r>
      <w:r w:rsidR="00A75F8A" w:rsidRPr="00A75F8A">
        <w:rPr>
          <w:rFonts w:cs="Calibri"/>
          <w:sz w:val="24"/>
          <w:szCs w:val="24"/>
        </w:rPr>
        <w:t xml:space="preserve"> -</w:t>
      </w:r>
      <w:r w:rsidRPr="00A75F8A">
        <w:rPr>
          <w:rFonts w:cs="Calibri"/>
          <w:sz w:val="24"/>
          <w:szCs w:val="24"/>
        </w:rPr>
        <w:t xml:space="preserve"> </w:t>
      </w:r>
      <w:proofErr w:type="gramStart"/>
      <w:r w:rsidRPr="00A75F8A">
        <w:rPr>
          <w:rFonts w:cs="Calibri"/>
          <w:sz w:val="24"/>
          <w:szCs w:val="24"/>
        </w:rPr>
        <w:t>Хорошев</w:t>
      </w:r>
      <w:proofErr w:type="gramEnd"/>
      <w:r w:rsidRPr="00A75F8A">
        <w:rPr>
          <w:rFonts w:cs="Calibri"/>
          <w:sz w:val="24"/>
          <w:szCs w:val="24"/>
        </w:rPr>
        <w:t xml:space="preserve"> Валерий Геннадьевич;</w:t>
      </w:r>
      <w:r w:rsidRPr="00C14A02">
        <w:rPr>
          <w:rFonts w:cs="Calibri"/>
          <w:sz w:val="24"/>
          <w:szCs w:val="24"/>
        </w:rPr>
        <w:t xml:space="preserve"> </w:t>
      </w:r>
    </w:p>
    <w:p w:rsidR="00A91CB7" w:rsidRPr="00C14A02" w:rsidRDefault="00A91CB7" w:rsidP="00A91CB7">
      <w:pPr>
        <w:tabs>
          <w:tab w:val="left" w:pos="0"/>
        </w:tabs>
        <w:ind w:right="-1"/>
        <w:jc w:val="both"/>
        <w:rPr>
          <w:rFonts w:cs="Calibri"/>
          <w:sz w:val="24"/>
          <w:szCs w:val="24"/>
        </w:rPr>
      </w:pPr>
      <w:r w:rsidRPr="00C14A02">
        <w:rPr>
          <w:rFonts w:cs="Calibri"/>
          <w:sz w:val="24"/>
          <w:szCs w:val="24"/>
        </w:rPr>
        <w:tab/>
        <w:t>- в соответствии с постановлением Администрации города Волгодонска от 24.10.2017</w:t>
      </w:r>
      <w:r w:rsidR="003A3300">
        <w:rPr>
          <w:rFonts w:cs="Calibri"/>
          <w:sz w:val="24"/>
          <w:szCs w:val="24"/>
        </w:rPr>
        <w:t xml:space="preserve"> </w:t>
      </w:r>
      <w:r w:rsidRPr="00C14A02">
        <w:rPr>
          <w:rFonts w:cs="Calibri"/>
          <w:sz w:val="24"/>
          <w:szCs w:val="24"/>
        </w:rPr>
        <w:t>№ 1682 проведен конкурс «Лучший предприниматель года города Волгодонска» по 9 номинациям.</w:t>
      </w:r>
    </w:p>
    <w:p w:rsidR="00A91CB7" w:rsidRPr="00C14A02" w:rsidRDefault="00A91CB7" w:rsidP="00A91CB7">
      <w:pPr>
        <w:pStyle w:val="af0"/>
        <w:ind w:firstLine="708"/>
        <w:rPr>
          <w:color w:val="FF0000"/>
        </w:rPr>
      </w:pPr>
    </w:p>
    <w:p w:rsidR="00A91CB7" w:rsidRDefault="00C14A02" w:rsidP="008132A0">
      <w:pPr>
        <w:ind w:firstLine="708"/>
        <w:rPr>
          <w:b/>
          <w:sz w:val="24"/>
          <w:szCs w:val="24"/>
        </w:rPr>
      </w:pPr>
      <w:r>
        <w:rPr>
          <w:b/>
          <w:sz w:val="24"/>
          <w:szCs w:val="24"/>
        </w:rPr>
        <w:t>Имущественная поддержка</w:t>
      </w:r>
    </w:p>
    <w:p w:rsidR="00C14A02" w:rsidRPr="00C14A02" w:rsidRDefault="00C14A02" w:rsidP="00A91CB7">
      <w:pPr>
        <w:ind w:firstLine="708"/>
        <w:jc w:val="both"/>
        <w:rPr>
          <w:b/>
          <w:sz w:val="24"/>
          <w:szCs w:val="24"/>
        </w:rPr>
      </w:pPr>
    </w:p>
    <w:p w:rsidR="00A91CB7" w:rsidRPr="00C14A02" w:rsidRDefault="00C14A02" w:rsidP="00A91CB7">
      <w:pPr>
        <w:tabs>
          <w:tab w:val="left" w:pos="0"/>
        </w:tabs>
        <w:ind w:right="-1"/>
        <w:jc w:val="both"/>
        <w:rPr>
          <w:kern w:val="2"/>
          <w:sz w:val="24"/>
          <w:szCs w:val="24"/>
        </w:rPr>
      </w:pPr>
      <w:r>
        <w:rPr>
          <w:sz w:val="24"/>
          <w:szCs w:val="24"/>
        </w:rPr>
        <w:tab/>
      </w:r>
      <w:proofErr w:type="gramStart"/>
      <w:r w:rsidR="00A91CB7" w:rsidRPr="00C14A02">
        <w:rPr>
          <w:sz w:val="24"/>
          <w:szCs w:val="24"/>
        </w:rPr>
        <w:t xml:space="preserve">В соответствии с </w:t>
      </w:r>
      <w:r w:rsidR="00B74545">
        <w:rPr>
          <w:sz w:val="24"/>
          <w:szCs w:val="24"/>
        </w:rPr>
        <w:t>р</w:t>
      </w:r>
      <w:r w:rsidR="00A91CB7" w:rsidRPr="00C14A02">
        <w:rPr>
          <w:sz w:val="24"/>
          <w:szCs w:val="24"/>
        </w:rPr>
        <w:t xml:space="preserve">ешением </w:t>
      </w:r>
      <w:proofErr w:type="spellStart"/>
      <w:r w:rsidR="00A91CB7" w:rsidRPr="00C14A02">
        <w:rPr>
          <w:sz w:val="24"/>
          <w:szCs w:val="24"/>
        </w:rPr>
        <w:t>Волгодонской</w:t>
      </w:r>
      <w:proofErr w:type="spellEnd"/>
      <w:r w:rsidR="00A91CB7" w:rsidRPr="00C14A02">
        <w:rPr>
          <w:sz w:val="24"/>
          <w:szCs w:val="24"/>
        </w:rPr>
        <w:t xml:space="preserve"> городской Думы от 19.09.2012 </w:t>
      </w:r>
      <w:r w:rsidR="003A3300">
        <w:rPr>
          <w:sz w:val="24"/>
          <w:szCs w:val="24"/>
        </w:rPr>
        <w:t xml:space="preserve">                  </w:t>
      </w:r>
      <w:r w:rsidR="00A91CB7" w:rsidRPr="00C14A02">
        <w:rPr>
          <w:sz w:val="24"/>
          <w:szCs w:val="24"/>
        </w:rPr>
        <w:t xml:space="preserve">№ 81 (ред. от 16.04.2015) "Об аренде имущества, находящегося в собственности муниципального образования "Город Волгодонск" (вместе с Положением, Порядком) величина арендной платы для </w:t>
      </w:r>
      <w:r w:rsidR="009D678B">
        <w:rPr>
          <w:sz w:val="24"/>
          <w:szCs w:val="24"/>
        </w:rPr>
        <w:t>субъектов малого предпринимательства (</w:t>
      </w:r>
      <w:r w:rsidR="00A91CB7" w:rsidRPr="009D678B">
        <w:rPr>
          <w:sz w:val="24"/>
          <w:szCs w:val="24"/>
        </w:rPr>
        <w:t>СМП</w:t>
      </w:r>
      <w:r w:rsidR="009D678B">
        <w:rPr>
          <w:sz w:val="24"/>
          <w:szCs w:val="24"/>
        </w:rPr>
        <w:t>)</w:t>
      </w:r>
      <w:r w:rsidR="00A75F8A">
        <w:rPr>
          <w:sz w:val="24"/>
          <w:szCs w:val="24"/>
        </w:rPr>
        <w:t>,</w:t>
      </w:r>
      <w:r w:rsidR="00A91CB7" w:rsidRPr="00C14A02">
        <w:rPr>
          <w:sz w:val="24"/>
          <w:szCs w:val="24"/>
        </w:rPr>
        <w:t xml:space="preserve"> образующим инфраструктуру поддержки субъектов малого и среднего предпринимательства (далее - субъекты предпринимательства), осуществляющим свою деятельность в помещениях, включенных в перечень муниципального имущества, предназначенного для предоставления в</w:t>
      </w:r>
      <w:proofErr w:type="gramEnd"/>
      <w:r w:rsidR="00A91CB7" w:rsidRPr="00C14A02">
        <w:rPr>
          <w:sz w:val="24"/>
          <w:szCs w:val="24"/>
        </w:rPr>
        <w:t xml:space="preserve"> аренду субъектам предпринимательства устанавливается в размере 60 процентов рыночной стоимости арендной платы, определенной оценщиком. Средняя арендная плата по г.Волгодонску 240 руб., т.е. для </w:t>
      </w:r>
      <w:r w:rsidR="00A91CB7" w:rsidRPr="009D678B">
        <w:rPr>
          <w:sz w:val="24"/>
          <w:szCs w:val="24"/>
        </w:rPr>
        <w:t>СМП</w:t>
      </w:r>
      <w:r w:rsidR="00A91CB7" w:rsidRPr="00C14A02">
        <w:rPr>
          <w:sz w:val="24"/>
          <w:szCs w:val="24"/>
        </w:rPr>
        <w:t xml:space="preserve"> из перечня 144 руб. в месяц за 1 кв.м.</w:t>
      </w:r>
      <w:r w:rsidR="00A91CB7" w:rsidRPr="00C14A02">
        <w:rPr>
          <w:rFonts w:cs="Calibri"/>
          <w:sz w:val="24"/>
          <w:szCs w:val="24"/>
        </w:rPr>
        <w:tab/>
      </w:r>
    </w:p>
    <w:p w:rsidR="00B62456" w:rsidRPr="00C14A02" w:rsidRDefault="00B62456" w:rsidP="00B62456">
      <w:pPr>
        <w:tabs>
          <w:tab w:val="left" w:pos="720"/>
        </w:tabs>
        <w:jc w:val="center"/>
        <w:rPr>
          <w:b/>
          <w:sz w:val="24"/>
          <w:szCs w:val="24"/>
          <w:highlight w:val="yellow"/>
          <w:u w:val="single"/>
        </w:rPr>
      </w:pPr>
    </w:p>
    <w:p w:rsidR="00A91CB7" w:rsidRDefault="00A91CB7" w:rsidP="00B62456">
      <w:pPr>
        <w:pStyle w:val="a6"/>
        <w:ind w:left="0" w:right="-284"/>
        <w:contextualSpacing/>
        <w:jc w:val="center"/>
        <w:rPr>
          <w:rFonts w:eastAsia="Calibri"/>
          <w:b/>
          <w:sz w:val="28"/>
          <w:szCs w:val="28"/>
          <w:highlight w:val="yellow"/>
          <w:u w:val="single"/>
        </w:rPr>
      </w:pPr>
    </w:p>
    <w:p w:rsidR="00B62456" w:rsidRPr="00C14A02" w:rsidRDefault="00B62456" w:rsidP="00B62456">
      <w:pPr>
        <w:pStyle w:val="a6"/>
        <w:ind w:left="0" w:right="-284"/>
        <w:contextualSpacing/>
        <w:jc w:val="center"/>
        <w:rPr>
          <w:rFonts w:eastAsia="Calibri"/>
          <w:b/>
          <w:sz w:val="24"/>
          <w:szCs w:val="24"/>
          <w:u w:val="single"/>
        </w:rPr>
      </w:pPr>
      <w:r w:rsidRPr="00C14A02">
        <w:rPr>
          <w:rFonts w:eastAsia="Calibri"/>
          <w:b/>
          <w:sz w:val="24"/>
          <w:szCs w:val="24"/>
          <w:u w:val="single"/>
        </w:rPr>
        <w:t>Деятельность многофункционального центра (МФЦ)</w:t>
      </w:r>
      <w:r w:rsidR="006E7362" w:rsidRPr="00C14A02">
        <w:rPr>
          <w:rFonts w:eastAsia="Calibri"/>
          <w:b/>
          <w:sz w:val="24"/>
          <w:szCs w:val="24"/>
          <w:u w:val="single"/>
        </w:rPr>
        <w:t xml:space="preserve"> </w:t>
      </w:r>
    </w:p>
    <w:p w:rsidR="00B62456" w:rsidRPr="00C14A02" w:rsidRDefault="00B62456" w:rsidP="00B62456">
      <w:pPr>
        <w:pStyle w:val="a6"/>
        <w:ind w:left="0" w:right="-284"/>
        <w:contextualSpacing/>
        <w:jc w:val="center"/>
        <w:rPr>
          <w:rFonts w:eastAsia="Calibri"/>
          <w:b/>
          <w:color w:val="FF0000"/>
          <w:sz w:val="24"/>
          <w:szCs w:val="24"/>
          <w:u w:val="single"/>
        </w:rPr>
      </w:pPr>
    </w:p>
    <w:p w:rsidR="005C73CA" w:rsidRPr="00C14A02" w:rsidRDefault="005C73CA" w:rsidP="005C73CA">
      <w:pPr>
        <w:ind w:right="-284" w:firstLine="567"/>
        <w:jc w:val="both"/>
        <w:rPr>
          <w:sz w:val="24"/>
          <w:szCs w:val="24"/>
        </w:rPr>
      </w:pPr>
      <w:r w:rsidRPr="00C14A02">
        <w:rPr>
          <w:sz w:val="24"/>
          <w:szCs w:val="24"/>
        </w:rPr>
        <w:t xml:space="preserve">Деятельность Многофункционального центра в 2018 году была направлена на повышение качества предоставления государственных и муниципальных услуг. </w:t>
      </w:r>
    </w:p>
    <w:p w:rsidR="005C73CA" w:rsidRPr="00C14A02" w:rsidRDefault="005C73CA" w:rsidP="005C73CA">
      <w:pPr>
        <w:ind w:right="-284" w:firstLine="567"/>
        <w:jc w:val="both"/>
        <w:rPr>
          <w:rFonts w:eastAsia="Calibri"/>
          <w:sz w:val="24"/>
          <w:szCs w:val="24"/>
        </w:rPr>
      </w:pPr>
      <w:r w:rsidRPr="00C14A02">
        <w:rPr>
          <w:rFonts w:eastAsia="Calibri"/>
          <w:sz w:val="24"/>
          <w:szCs w:val="24"/>
        </w:rPr>
        <w:lastRenderedPageBreak/>
        <w:t>Перечень услуг, предоставляемых на базе МАУ «МФЦ», п</w:t>
      </w:r>
      <w:r w:rsidRPr="00C14A02">
        <w:rPr>
          <w:sz w:val="24"/>
          <w:szCs w:val="24"/>
        </w:rPr>
        <w:t xml:space="preserve">о состоянию на 01.01.2019 года, составляет </w:t>
      </w:r>
      <w:r w:rsidRPr="00C14A02">
        <w:rPr>
          <w:b/>
          <w:sz w:val="24"/>
          <w:szCs w:val="24"/>
        </w:rPr>
        <w:t>318</w:t>
      </w:r>
      <w:r w:rsidRPr="00C14A02">
        <w:rPr>
          <w:sz w:val="24"/>
          <w:szCs w:val="24"/>
        </w:rPr>
        <w:t xml:space="preserve"> государственных и муниципальных услуг, в том числе </w:t>
      </w:r>
      <w:r w:rsidRPr="00C14A02">
        <w:rPr>
          <w:b/>
          <w:sz w:val="24"/>
          <w:szCs w:val="24"/>
        </w:rPr>
        <w:t>99</w:t>
      </w:r>
      <w:r w:rsidRPr="00C14A02">
        <w:rPr>
          <w:sz w:val="24"/>
          <w:szCs w:val="24"/>
        </w:rPr>
        <w:t xml:space="preserve"> </w:t>
      </w:r>
      <w:r w:rsidRPr="00C14A02">
        <w:rPr>
          <w:rFonts w:eastAsia="Calibri"/>
          <w:sz w:val="24"/>
          <w:szCs w:val="24"/>
        </w:rPr>
        <w:t>дополнительных (сопутствующих) негосударственных услуг для субъектов предпринимательства.</w:t>
      </w:r>
    </w:p>
    <w:p w:rsidR="005C73CA" w:rsidRPr="00C14A02" w:rsidRDefault="005C73CA" w:rsidP="005C73CA">
      <w:pPr>
        <w:ind w:right="-284" w:firstLine="567"/>
        <w:jc w:val="both"/>
        <w:rPr>
          <w:rFonts w:eastAsia="Calibri"/>
          <w:sz w:val="24"/>
          <w:szCs w:val="24"/>
        </w:rPr>
      </w:pPr>
      <w:r w:rsidRPr="00C14A02">
        <w:rPr>
          <w:rFonts w:eastAsia="Calibri"/>
          <w:sz w:val="24"/>
          <w:szCs w:val="24"/>
        </w:rPr>
        <w:t>Центры предоставления услуг становятся все более популярными, поэтому постоянно увеличивается количество заявителей, посещающих МАУ «МФЦ» в целях получения государственных и муниципальных услуг.</w:t>
      </w:r>
    </w:p>
    <w:p w:rsidR="005C73CA" w:rsidRPr="00C14A02" w:rsidRDefault="005C73CA" w:rsidP="005C73CA">
      <w:pPr>
        <w:ind w:right="-284" w:firstLine="567"/>
        <w:jc w:val="both"/>
        <w:rPr>
          <w:rFonts w:eastAsia="Calibri"/>
          <w:sz w:val="24"/>
          <w:szCs w:val="24"/>
        </w:rPr>
      </w:pPr>
      <w:r w:rsidRPr="00C14A02">
        <w:rPr>
          <w:rFonts w:eastAsia="Calibri"/>
          <w:sz w:val="24"/>
          <w:szCs w:val="24"/>
        </w:rPr>
        <w:t>За 2018 год количество заявителей увеличилось на 23 тысячи, по сравнению с 2017 годом. Количество оказанных услуг составило почти 270 тысяч.</w:t>
      </w:r>
    </w:p>
    <w:p w:rsidR="00C14A02" w:rsidRDefault="00C14A02" w:rsidP="005C73CA">
      <w:pPr>
        <w:ind w:right="-284" w:firstLine="567"/>
        <w:jc w:val="center"/>
        <w:rPr>
          <w:rFonts w:eastAsia="Calibri"/>
          <w:b/>
          <w:sz w:val="24"/>
          <w:szCs w:val="24"/>
        </w:rPr>
      </w:pPr>
    </w:p>
    <w:p w:rsidR="005C73CA" w:rsidRPr="00C14A02" w:rsidRDefault="005C73CA" w:rsidP="008132A0">
      <w:pPr>
        <w:ind w:right="-284" w:firstLine="567"/>
        <w:rPr>
          <w:rFonts w:eastAsia="Calibri"/>
          <w:b/>
          <w:sz w:val="24"/>
          <w:szCs w:val="24"/>
        </w:rPr>
      </w:pPr>
      <w:r w:rsidRPr="00C14A02">
        <w:rPr>
          <w:rFonts w:eastAsia="Calibri"/>
          <w:b/>
          <w:sz w:val="24"/>
          <w:szCs w:val="24"/>
        </w:rPr>
        <w:t xml:space="preserve">Количество принятых заявителей по годам </w:t>
      </w:r>
    </w:p>
    <w:p w:rsidR="005C73CA" w:rsidRPr="00C14A02" w:rsidRDefault="005C73CA" w:rsidP="005C73CA">
      <w:pPr>
        <w:ind w:right="-284" w:firstLine="567"/>
        <w:jc w:val="center"/>
        <w:rPr>
          <w:rFonts w:eastAsia="Calibri"/>
          <w:b/>
          <w:sz w:val="24"/>
          <w:szCs w:val="24"/>
        </w:rPr>
      </w:pPr>
    </w:p>
    <w:tbl>
      <w:tblPr>
        <w:tblW w:w="10031" w:type="dxa"/>
        <w:tblLayout w:type="fixed"/>
        <w:tblLook w:val="04A0"/>
      </w:tblPr>
      <w:tblGrid>
        <w:gridCol w:w="817"/>
        <w:gridCol w:w="992"/>
        <w:gridCol w:w="1004"/>
        <w:gridCol w:w="984"/>
        <w:gridCol w:w="994"/>
        <w:gridCol w:w="987"/>
        <w:gridCol w:w="993"/>
        <w:gridCol w:w="1134"/>
        <w:gridCol w:w="1134"/>
        <w:gridCol w:w="992"/>
      </w:tblGrid>
      <w:tr w:rsidR="008D3C04" w:rsidRPr="008D3C04" w:rsidTr="00D20B96">
        <w:trPr>
          <w:trHeight w:val="315"/>
        </w:trPr>
        <w:tc>
          <w:tcPr>
            <w:tcW w:w="817" w:type="dxa"/>
            <w:tcBorders>
              <w:top w:val="single" w:sz="4" w:space="0" w:color="000000"/>
              <w:left w:val="single" w:sz="4" w:space="0" w:color="000000"/>
              <w:bottom w:val="single" w:sz="8" w:space="0" w:color="000000"/>
              <w:right w:val="single" w:sz="8" w:space="0" w:color="000000"/>
            </w:tcBorders>
            <w:shd w:val="clear" w:color="auto" w:fill="auto"/>
            <w:vAlign w:val="center"/>
            <w:hideMark/>
          </w:tcPr>
          <w:p w:rsidR="005C73CA" w:rsidRPr="008D3C04" w:rsidRDefault="005C73CA" w:rsidP="00807659">
            <w:pPr>
              <w:ind w:right="-284"/>
              <w:jc w:val="center"/>
              <w:rPr>
                <w:sz w:val="24"/>
                <w:szCs w:val="24"/>
              </w:rPr>
            </w:pPr>
          </w:p>
        </w:tc>
        <w:tc>
          <w:tcPr>
            <w:tcW w:w="992" w:type="dxa"/>
            <w:tcBorders>
              <w:top w:val="single" w:sz="4" w:space="0" w:color="000000"/>
              <w:left w:val="nil"/>
              <w:bottom w:val="single" w:sz="8" w:space="0" w:color="000000"/>
              <w:right w:val="single" w:sz="8" w:space="0" w:color="000000"/>
            </w:tcBorders>
            <w:shd w:val="clear" w:color="auto" w:fill="auto"/>
            <w:vAlign w:val="center"/>
            <w:hideMark/>
          </w:tcPr>
          <w:p w:rsidR="005C73CA" w:rsidRPr="008D3C04" w:rsidRDefault="005C73CA" w:rsidP="00807659">
            <w:pPr>
              <w:ind w:right="-284"/>
              <w:jc w:val="center"/>
              <w:rPr>
                <w:sz w:val="24"/>
                <w:szCs w:val="24"/>
              </w:rPr>
            </w:pPr>
            <w:r w:rsidRPr="008D3C04">
              <w:rPr>
                <w:sz w:val="24"/>
                <w:szCs w:val="24"/>
              </w:rPr>
              <w:t>2010</w:t>
            </w:r>
          </w:p>
        </w:tc>
        <w:tc>
          <w:tcPr>
            <w:tcW w:w="1004" w:type="dxa"/>
            <w:tcBorders>
              <w:top w:val="single" w:sz="4" w:space="0" w:color="000000"/>
              <w:left w:val="nil"/>
              <w:bottom w:val="single" w:sz="8" w:space="0" w:color="000000"/>
              <w:right w:val="single" w:sz="8" w:space="0" w:color="000000"/>
            </w:tcBorders>
            <w:shd w:val="clear" w:color="auto" w:fill="auto"/>
            <w:vAlign w:val="center"/>
            <w:hideMark/>
          </w:tcPr>
          <w:p w:rsidR="005C73CA" w:rsidRPr="008D3C04" w:rsidRDefault="005C73CA" w:rsidP="00807659">
            <w:pPr>
              <w:ind w:right="-284"/>
              <w:jc w:val="center"/>
              <w:rPr>
                <w:sz w:val="24"/>
                <w:szCs w:val="24"/>
              </w:rPr>
            </w:pPr>
            <w:r w:rsidRPr="008D3C04">
              <w:rPr>
                <w:sz w:val="24"/>
                <w:szCs w:val="24"/>
              </w:rPr>
              <w:t>2011</w:t>
            </w:r>
          </w:p>
        </w:tc>
        <w:tc>
          <w:tcPr>
            <w:tcW w:w="984" w:type="dxa"/>
            <w:tcBorders>
              <w:top w:val="single" w:sz="4" w:space="0" w:color="000000"/>
              <w:left w:val="nil"/>
              <w:bottom w:val="single" w:sz="8" w:space="0" w:color="000000"/>
              <w:right w:val="single" w:sz="8" w:space="0" w:color="000000"/>
            </w:tcBorders>
            <w:shd w:val="clear" w:color="auto" w:fill="auto"/>
            <w:vAlign w:val="center"/>
            <w:hideMark/>
          </w:tcPr>
          <w:p w:rsidR="005C73CA" w:rsidRPr="008D3C04" w:rsidRDefault="005C73CA" w:rsidP="00807659">
            <w:pPr>
              <w:ind w:right="-284"/>
              <w:jc w:val="center"/>
              <w:rPr>
                <w:sz w:val="24"/>
                <w:szCs w:val="24"/>
              </w:rPr>
            </w:pPr>
            <w:r w:rsidRPr="008D3C04">
              <w:rPr>
                <w:sz w:val="24"/>
                <w:szCs w:val="24"/>
              </w:rPr>
              <w:t>2012</w:t>
            </w:r>
          </w:p>
        </w:tc>
        <w:tc>
          <w:tcPr>
            <w:tcW w:w="994" w:type="dxa"/>
            <w:tcBorders>
              <w:top w:val="single" w:sz="4" w:space="0" w:color="000000"/>
              <w:left w:val="nil"/>
              <w:bottom w:val="single" w:sz="8" w:space="0" w:color="000000"/>
              <w:right w:val="single" w:sz="8" w:space="0" w:color="000000"/>
            </w:tcBorders>
            <w:shd w:val="clear" w:color="auto" w:fill="auto"/>
            <w:vAlign w:val="center"/>
            <w:hideMark/>
          </w:tcPr>
          <w:p w:rsidR="005C73CA" w:rsidRPr="008D3C04" w:rsidRDefault="005C73CA" w:rsidP="00807659">
            <w:pPr>
              <w:ind w:right="-284"/>
              <w:jc w:val="center"/>
              <w:rPr>
                <w:sz w:val="24"/>
                <w:szCs w:val="24"/>
              </w:rPr>
            </w:pPr>
            <w:r w:rsidRPr="008D3C04">
              <w:rPr>
                <w:sz w:val="24"/>
                <w:szCs w:val="24"/>
              </w:rPr>
              <w:t>2013</w:t>
            </w:r>
          </w:p>
        </w:tc>
        <w:tc>
          <w:tcPr>
            <w:tcW w:w="987" w:type="dxa"/>
            <w:tcBorders>
              <w:top w:val="single" w:sz="4" w:space="0" w:color="000000"/>
              <w:left w:val="nil"/>
              <w:bottom w:val="single" w:sz="8" w:space="0" w:color="000000"/>
              <w:right w:val="single" w:sz="8" w:space="0" w:color="000000"/>
            </w:tcBorders>
            <w:shd w:val="clear" w:color="auto" w:fill="auto"/>
            <w:vAlign w:val="center"/>
            <w:hideMark/>
          </w:tcPr>
          <w:p w:rsidR="005C73CA" w:rsidRPr="008D3C04" w:rsidRDefault="005C73CA" w:rsidP="00807659">
            <w:pPr>
              <w:ind w:right="-284"/>
              <w:jc w:val="center"/>
              <w:rPr>
                <w:sz w:val="24"/>
                <w:szCs w:val="24"/>
              </w:rPr>
            </w:pPr>
            <w:r w:rsidRPr="008D3C04">
              <w:rPr>
                <w:sz w:val="24"/>
                <w:szCs w:val="24"/>
              </w:rPr>
              <w:t>2014</w:t>
            </w:r>
          </w:p>
        </w:tc>
        <w:tc>
          <w:tcPr>
            <w:tcW w:w="993" w:type="dxa"/>
            <w:tcBorders>
              <w:top w:val="single" w:sz="4" w:space="0" w:color="000000"/>
              <w:left w:val="nil"/>
              <w:bottom w:val="single" w:sz="8" w:space="0" w:color="000000"/>
              <w:right w:val="single" w:sz="8" w:space="0" w:color="000000"/>
            </w:tcBorders>
            <w:shd w:val="clear" w:color="auto" w:fill="auto"/>
            <w:vAlign w:val="center"/>
            <w:hideMark/>
          </w:tcPr>
          <w:p w:rsidR="005C73CA" w:rsidRPr="008D3C04" w:rsidRDefault="005C73CA" w:rsidP="007F2F2D">
            <w:pPr>
              <w:ind w:left="-108" w:right="-284"/>
              <w:jc w:val="center"/>
              <w:rPr>
                <w:sz w:val="24"/>
                <w:szCs w:val="24"/>
              </w:rPr>
            </w:pPr>
            <w:r w:rsidRPr="008D3C04">
              <w:rPr>
                <w:sz w:val="24"/>
                <w:szCs w:val="24"/>
              </w:rPr>
              <w:t>2015</w:t>
            </w:r>
          </w:p>
        </w:tc>
        <w:tc>
          <w:tcPr>
            <w:tcW w:w="1134" w:type="dxa"/>
            <w:tcBorders>
              <w:top w:val="single" w:sz="4" w:space="0" w:color="000000"/>
              <w:left w:val="nil"/>
              <w:bottom w:val="single" w:sz="8" w:space="0" w:color="000000"/>
              <w:right w:val="single" w:sz="8" w:space="0" w:color="000000"/>
            </w:tcBorders>
            <w:vAlign w:val="center"/>
          </w:tcPr>
          <w:p w:rsidR="005C73CA" w:rsidRPr="008D3C04" w:rsidRDefault="005C73CA" w:rsidP="00807659">
            <w:pPr>
              <w:ind w:right="-284"/>
              <w:jc w:val="center"/>
              <w:rPr>
                <w:sz w:val="24"/>
                <w:szCs w:val="24"/>
              </w:rPr>
            </w:pPr>
            <w:r w:rsidRPr="008D3C04">
              <w:rPr>
                <w:sz w:val="24"/>
                <w:szCs w:val="24"/>
              </w:rPr>
              <w:t>2016</w:t>
            </w:r>
          </w:p>
        </w:tc>
        <w:tc>
          <w:tcPr>
            <w:tcW w:w="1134" w:type="dxa"/>
            <w:tcBorders>
              <w:top w:val="single" w:sz="4" w:space="0" w:color="000000"/>
              <w:left w:val="nil"/>
              <w:bottom w:val="single" w:sz="8" w:space="0" w:color="000000"/>
              <w:right w:val="single" w:sz="8" w:space="0" w:color="000000"/>
            </w:tcBorders>
            <w:vAlign w:val="center"/>
          </w:tcPr>
          <w:p w:rsidR="005C73CA" w:rsidRPr="008D3C04" w:rsidRDefault="005C73CA" w:rsidP="00807659">
            <w:pPr>
              <w:ind w:right="-284"/>
              <w:jc w:val="center"/>
              <w:rPr>
                <w:sz w:val="24"/>
                <w:szCs w:val="24"/>
              </w:rPr>
            </w:pPr>
            <w:r w:rsidRPr="008D3C04">
              <w:rPr>
                <w:sz w:val="24"/>
                <w:szCs w:val="24"/>
              </w:rPr>
              <w:t>2017</w:t>
            </w:r>
          </w:p>
        </w:tc>
        <w:tc>
          <w:tcPr>
            <w:tcW w:w="992" w:type="dxa"/>
            <w:tcBorders>
              <w:top w:val="single" w:sz="4" w:space="0" w:color="000000"/>
              <w:left w:val="nil"/>
              <w:bottom w:val="single" w:sz="8" w:space="0" w:color="000000"/>
              <w:right w:val="single" w:sz="8" w:space="0" w:color="000000"/>
            </w:tcBorders>
            <w:vAlign w:val="center"/>
          </w:tcPr>
          <w:p w:rsidR="005C73CA" w:rsidRPr="008D3C04" w:rsidRDefault="005C73CA" w:rsidP="00D20B96">
            <w:pPr>
              <w:ind w:left="-108" w:right="-284"/>
              <w:jc w:val="center"/>
              <w:rPr>
                <w:sz w:val="24"/>
                <w:szCs w:val="24"/>
              </w:rPr>
            </w:pPr>
            <w:r w:rsidRPr="008D3C04">
              <w:rPr>
                <w:sz w:val="24"/>
                <w:szCs w:val="24"/>
              </w:rPr>
              <w:t>2018</w:t>
            </w:r>
          </w:p>
        </w:tc>
      </w:tr>
      <w:tr w:rsidR="008D3C04" w:rsidRPr="008D3C04" w:rsidTr="00D20B96">
        <w:trPr>
          <w:trHeight w:val="409"/>
        </w:trPr>
        <w:tc>
          <w:tcPr>
            <w:tcW w:w="817" w:type="dxa"/>
            <w:tcBorders>
              <w:top w:val="nil"/>
              <w:left w:val="single" w:sz="4" w:space="0" w:color="000000"/>
              <w:bottom w:val="single" w:sz="4" w:space="0" w:color="000000"/>
              <w:right w:val="single" w:sz="8" w:space="0" w:color="000000"/>
            </w:tcBorders>
            <w:shd w:val="clear" w:color="auto" w:fill="auto"/>
            <w:vAlign w:val="center"/>
            <w:hideMark/>
          </w:tcPr>
          <w:p w:rsidR="005C73CA" w:rsidRPr="008D3C04" w:rsidRDefault="005C73CA" w:rsidP="003A3300">
            <w:pPr>
              <w:ind w:right="-201"/>
              <w:jc w:val="center"/>
              <w:rPr>
                <w:bCs/>
                <w:sz w:val="24"/>
                <w:szCs w:val="24"/>
              </w:rPr>
            </w:pPr>
            <w:r w:rsidRPr="008D3C04">
              <w:rPr>
                <w:bCs/>
                <w:sz w:val="24"/>
                <w:szCs w:val="24"/>
              </w:rPr>
              <w:t>Всего</w:t>
            </w:r>
          </w:p>
        </w:tc>
        <w:tc>
          <w:tcPr>
            <w:tcW w:w="992" w:type="dxa"/>
            <w:tcBorders>
              <w:top w:val="nil"/>
              <w:left w:val="nil"/>
              <w:bottom w:val="single" w:sz="4" w:space="0" w:color="000000"/>
              <w:right w:val="single" w:sz="8" w:space="0" w:color="000000"/>
            </w:tcBorders>
            <w:shd w:val="clear" w:color="auto" w:fill="auto"/>
            <w:vAlign w:val="center"/>
            <w:hideMark/>
          </w:tcPr>
          <w:p w:rsidR="005C73CA" w:rsidRPr="008D3C04" w:rsidRDefault="005C73CA" w:rsidP="00807659">
            <w:pPr>
              <w:ind w:right="-284"/>
              <w:jc w:val="center"/>
              <w:rPr>
                <w:bCs/>
                <w:sz w:val="24"/>
                <w:szCs w:val="24"/>
              </w:rPr>
            </w:pPr>
            <w:r w:rsidRPr="008D3C04">
              <w:rPr>
                <w:bCs/>
                <w:sz w:val="24"/>
                <w:szCs w:val="24"/>
              </w:rPr>
              <w:t>2 777</w:t>
            </w:r>
          </w:p>
        </w:tc>
        <w:tc>
          <w:tcPr>
            <w:tcW w:w="1004" w:type="dxa"/>
            <w:tcBorders>
              <w:top w:val="nil"/>
              <w:left w:val="nil"/>
              <w:bottom w:val="single" w:sz="4" w:space="0" w:color="000000"/>
              <w:right w:val="single" w:sz="8" w:space="0" w:color="000000"/>
            </w:tcBorders>
            <w:shd w:val="clear" w:color="auto" w:fill="auto"/>
            <w:vAlign w:val="center"/>
            <w:hideMark/>
          </w:tcPr>
          <w:p w:rsidR="005C73CA" w:rsidRPr="008D3C04" w:rsidRDefault="005C73CA" w:rsidP="00807659">
            <w:pPr>
              <w:ind w:right="-284"/>
              <w:jc w:val="center"/>
              <w:rPr>
                <w:bCs/>
                <w:sz w:val="24"/>
                <w:szCs w:val="24"/>
              </w:rPr>
            </w:pPr>
            <w:r w:rsidRPr="008D3C04">
              <w:rPr>
                <w:bCs/>
                <w:sz w:val="24"/>
                <w:szCs w:val="24"/>
              </w:rPr>
              <w:t>11 025</w:t>
            </w:r>
          </w:p>
        </w:tc>
        <w:tc>
          <w:tcPr>
            <w:tcW w:w="984" w:type="dxa"/>
            <w:tcBorders>
              <w:top w:val="nil"/>
              <w:left w:val="nil"/>
              <w:bottom w:val="single" w:sz="4" w:space="0" w:color="000000"/>
              <w:right w:val="single" w:sz="8" w:space="0" w:color="000000"/>
            </w:tcBorders>
            <w:shd w:val="clear" w:color="auto" w:fill="auto"/>
            <w:vAlign w:val="center"/>
            <w:hideMark/>
          </w:tcPr>
          <w:p w:rsidR="005C73CA" w:rsidRPr="008D3C04" w:rsidRDefault="005C73CA" w:rsidP="007F2F2D">
            <w:pPr>
              <w:ind w:left="-119" w:right="-284"/>
              <w:jc w:val="center"/>
              <w:rPr>
                <w:bCs/>
                <w:sz w:val="24"/>
                <w:szCs w:val="24"/>
              </w:rPr>
            </w:pPr>
            <w:r w:rsidRPr="008D3C04">
              <w:rPr>
                <w:bCs/>
                <w:sz w:val="24"/>
                <w:szCs w:val="24"/>
              </w:rPr>
              <w:t>15 985</w:t>
            </w:r>
          </w:p>
        </w:tc>
        <w:tc>
          <w:tcPr>
            <w:tcW w:w="994" w:type="dxa"/>
            <w:tcBorders>
              <w:top w:val="nil"/>
              <w:left w:val="nil"/>
              <w:bottom w:val="single" w:sz="4" w:space="0" w:color="000000"/>
              <w:right w:val="single" w:sz="8" w:space="0" w:color="000000"/>
            </w:tcBorders>
            <w:shd w:val="clear" w:color="auto" w:fill="auto"/>
            <w:vAlign w:val="center"/>
            <w:hideMark/>
          </w:tcPr>
          <w:p w:rsidR="005C73CA" w:rsidRPr="008D3C04" w:rsidRDefault="005C73CA" w:rsidP="007F2F2D">
            <w:pPr>
              <w:ind w:left="-111" w:right="-284"/>
              <w:jc w:val="center"/>
              <w:rPr>
                <w:bCs/>
                <w:sz w:val="24"/>
                <w:szCs w:val="24"/>
              </w:rPr>
            </w:pPr>
            <w:r w:rsidRPr="008D3C04">
              <w:rPr>
                <w:bCs/>
                <w:sz w:val="24"/>
                <w:szCs w:val="24"/>
              </w:rPr>
              <w:t>19 526</w:t>
            </w:r>
          </w:p>
        </w:tc>
        <w:tc>
          <w:tcPr>
            <w:tcW w:w="987" w:type="dxa"/>
            <w:tcBorders>
              <w:top w:val="nil"/>
              <w:left w:val="nil"/>
              <w:bottom w:val="single" w:sz="4" w:space="0" w:color="000000"/>
              <w:right w:val="single" w:sz="8" w:space="0" w:color="000000"/>
            </w:tcBorders>
            <w:shd w:val="clear" w:color="auto" w:fill="auto"/>
            <w:vAlign w:val="center"/>
            <w:hideMark/>
          </w:tcPr>
          <w:p w:rsidR="005C73CA" w:rsidRPr="008D3C04" w:rsidRDefault="005C73CA" w:rsidP="007F2F2D">
            <w:pPr>
              <w:ind w:left="-113" w:right="-284"/>
              <w:jc w:val="center"/>
              <w:rPr>
                <w:bCs/>
                <w:sz w:val="24"/>
                <w:szCs w:val="24"/>
              </w:rPr>
            </w:pPr>
            <w:r w:rsidRPr="008D3C04">
              <w:rPr>
                <w:bCs/>
                <w:sz w:val="24"/>
                <w:szCs w:val="24"/>
              </w:rPr>
              <w:t>105 210</w:t>
            </w:r>
          </w:p>
        </w:tc>
        <w:tc>
          <w:tcPr>
            <w:tcW w:w="993" w:type="dxa"/>
            <w:tcBorders>
              <w:top w:val="nil"/>
              <w:left w:val="nil"/>
              <w:bottom w:val="single" w:sz="4" w:space="0" w:color="000000"/>
              <w:right w:val="single" w:sz="8" w:space="0" w:color="000000"/>
            </w:tcBorders>
            <w:shd w:val="clear" w:color="auto" w:fill="auto"/>
            <w:vAlign w:val="center"/>
            <w:hideMark/>
          </w:tcPr>
          <w:p w:rsidR="005C73CA" w:rsidRPr="008D3C04" w:rsidRDefault="005C73CA" w:rsidP="00D20B96">
            <w:pPr>
              <w:ind w:left="-249" w:right="-284"/>
              <w:jc w:val="center"/>
              <w:rPr>
                <w:bCs/>
                <w:sz w:val="24"/>
                <w:szCs w:val="24"/>
              </w:rPr>
            </w:pPr>
            <w:r w:rsidRPr="008D3C04">
              <w:rPr>
                <w:bCs/>
                <w:sz w:val="24"/>
                <w:szCs w:val="24"/>
              </w:rPr>
              <w:t>180 244</w:t>
            </w:r>
          </w:p>
        </w:tc>
        <w:tc>
          <w:tcPr>
            <w:tcW w:w="1134" w:type="dxa"/>
            <w:tcBorders>
              <w:top w:val="nil"/>
              <w:left w:val="nil"/>
              <w:bottom w:val="single" w:sz="4" w:space="0" w:color="000000"/>
              <w:right w:val="single" w:sz="8" w:space="0" w:color="000000"/>
            </w:tcBorders>
            <w:vAlign w:val="center"/>
          </w:tcPr>
          <w:p w:rsidR="005C73CA" w:rsidRPr="008D3C04" w:rsidRDefault="005C73CA" w:rsidP="00D20B96">
            <w:pPr>
              <w:ind w:left="-250" w:right="-284"/>
              <w:jc w:val="center"/>
              <w:rPr>
                <w:bCs/>
                <w:sz w:val="24"/>
                <w:szCs w:val="24"/>
              </w:rPr>
            </w:pPr>
            <w:r w:rsidRPr="008D3C04">
              <w:rPr>
                <w:bCs/>
                <w:sz w:val="24"/>
                <w:szCs w:val="24"/>
              </w:rPr>
              <w:t>247 859</w:t>
            </w:r>
          </w:p>
        </w:tc>
        <w:tc>
          <w:tcPr>
            <w:tcW w:w="1134" w:type="dxa"/>
            <w:tcBorders>
              <w:top w:val="nil"/>
              <w:left w:val="nil"/>
              <w:bottom w:val="single" w:sz="4" w:space="0" w:color="000000"/>
              <w:right w:val="single" w:sz="8" w:space="0" w:color="000000"/>
            </w:tcBorders>
            <w:vAlign w:val="center"/>
          </w:tcPr>
          <w:p w:rsidR="005C73CA" w:rsidRPr="008D3C04" w:rsidRDefault="005C73CA" w:rsidP="00D20B96">
            <w:pPr>
              <w:ind w:left="-108" w:right="-284"/>
              <w:jc w:val="center"/>
              <w:rPr>
                <w:bCs/>
                <w:sz w:val="24"/>
                <w:szCs w:val="24"/>
              </w:rPr>
            </w:pPr>
            <w:r w:rsidRPr="008D3C04">
              <w:rPr>
                <w:bCs/>
                <w:sz w:val="24"/>
                <w:szCs w:val="24"/>
              </w:rPr>
              <w:t>245 050</w:t>
            </w:r>
          </w:p>
        </w:tc>
        <w:tc>
          <w:tcPr>
            <w:tcW w:w="992" w:type="dxa"/>
            <w:tcBorders>
              <w:top w:val="nil"/>
              <w:left w:val="nil"/>
              <w:bottom w:val="single" w:sz="4" w:space="0" w:color="000000"/>
              <w:right w:val="single" w:sz="8" w:space="0" w:color="000000"/>
            </w:tcBorders>
            <w:vAlign w:val="center"/>
          </w:tcPr>
          <w:p w:rsidR="005C73CA" w:rsidRPr="008D3C04" w:rsidRDefault="005C73CA" w:rsidP="00807659">
            <w:pPr>
              <w:ind w:right="-284"/>
              <w:jc w:val="center"/>
              <w:rPr>
                <w:bCs/>
                <w:color w:val="000000"/>
                <w:sz w:val="24"/>
                <w:szCs w:val="24"/>
              </w:rPr>
            </w:pPr>
          </w:p>
          <w:p w:rsidR="005C73CA" w:rsidRPr="008D3C04" w:rsidRDefault="005C73CA" w:rsidP="00D20B96">
            <w:pPr>
              <w:ind w:left="-108" w:right="-284"/>
              <w:jc w:val="center"/>
              <w:rPr>
                <w:bCs/>
                <w:color w:val="000000"/>
                <w:sz w:val="24"/>
                <w:szCs w:val="24"/>
              </w:rPr>
            </w:pPr>
            <w:r w:rsidRPr="008D3C04">
              <w:rPr>
                <w:bCs/>
                <w:color w:val="000000"/>
                <w:sz w:val="24"/>
                <w:szCs w:val="24"/>
              </w:rPr>
              <w:t>268551</w:t>
            </w:r>
          </w:p>
          <w:p w:rsidR="005C73CA" w:rsidRPr="008D3C04" w:rsidRDefault="005C73CA" w:rsidP="00807659">
            <w:pPr>
              <w:ind w:right="-284"/>
              <w:jc w:val="center"/>
              <w:rPr>
                <w:bCs/>
                <w:sz w:val="24"/>
                <w:szCs w:val="24"/>
              </w:rPr>
            </w:pPr>
          </w:p>
        </w:tc>
      </w:tr>
    </w:tbl>
    <w:p w:rsidR="005C73CA" w:rsidRPr="00C14A02" w:rsidRDefault="005C73CA" w:rsidP="005C73CA">
      <w:pPr>
        <w:pStyle w:val="a6"/>
        <w:spacing w:line="276" w:lineRule="auto"/>
        <w:ind w:right="-284" w:firstLine="567"/>
        <w:jc w:val="both"/>
        <w:rPr>
          <w:sz w:val="24"/>
          <w:szCs w:val="24"/>
        </w:rPr>
      </w:pPr>
    </w:p>
    <w:p w:rsidR="005C73CA" w:rsidRPr="00C14A02" w:rsidRDefault="005C73CA" w:rsidP="005C73CA">
      <w:pPr>
        <w:ind w:right="-284" w:firstLine="567"/>
        <w:jc w:val="both"/>
        <w:rPr>
          <w:sz w:val="24"/>
          <w:szCs w:val="24"/>
        </w:rPr>
      </w:pPr>
      <w:r w:rsidRPr="00C14A02">
        <w:rPr>
          <w:sz w:val="24"/>
          <w:szCs w:val="24"/>
        </w:rPr>
        <w:t xml:space="preserve">По сравнению с 2017 годом значительно увеличилось количество заявителей по самым трудоемким услугам </w:t>
      </w:r>
      <w:proofErr w:type="spellStart"/>
      <w:r w:rsidRPr="00C14A02">
        <w:rPr>
          <w:sz w:val="24"/>
          <w:szCs w:val="24"/>
        </w:rPr>
        <w:t>Росреестра</w:t>
      </w:r>
      <w:proofErr w:type="spellEnd"/>
      <w:r w:rsidRPr="00C14A02">
        <w:rPr>
          <w:sz w:val="24"/>
          <w:szCs w:val="24"/>
        </w:rPr>
        <w:t xml:space="preserve"> – с 44 до 72 тысяч.  </w:t>
      </w:r>
    </w:p>
    <w:p w:rsidR="005C73CA" w:rsidRPr="00C14A02" w:rsidRDefault="005C73CA" w:rsidP="005C73CA">
      <w:pPr>
        <w:autoSpaceDE w:val="0"/>
        <w:adjustRightInd w:val="0"/>
        <w:ind w:right="-284" w:firstLine="567"/>
        <w:jc w:val="both"/>
        <w:rPr>
          <w:rFonts w:eastAsia="Calibri"/>
          <w:sz w:val="24"/>
          <w:szCs w:val="24"/>
        </w:rPr>
      </w:pPr>
      <w:r w:rsidRPr="00C14A02">
        <w:rPr>
          <w:rFonts w:eastAsia="Calibri"/>
          <w:sz w:val="24"/>
          <w:szCs w:val="24"/>
        </w:rPr>
        <w:t>Появился ряд новых</w:t>
      </w:r>
      <w:r w:rsidR="002B49B4">
        <w:rPr>
          <w:rFonts w:eastAsia="Calibri"/>
          <w:sz w:val="24"/>
          <w:szCs w:val="24"/>
        </w:rPr>
        <w:t xml:space="preserve"> трудоемких услуг: </w:t>
      </w:r>
      <w:r w:rsidR="0043609C">
        <w:rPr>
          <w:rFonts w:eastAsia="Calibri"/>
          <w:sz w:val="24"/>
          <w:szCs w:val="24"/>
        </w:rPr>
        <w:t>Публичное акционерное общество «Межрегиональная распределительная сетевая компания Юга» (</w:t>
      </w:r>
      <w:r w:rsidR="002B49B4" w:rsidRPr="0043609C">
        <w:rPr>
          <w:rFonts w:eastAsia="Calibri"/>
          <w:sz w:val="24"/>
          <w:szCs w:val="24"/>
        </w:rPr>
        <w:t>ПАО МРС</w:t>
      </w:r>
      <w:r w:rsidR="002B49B4">
        <w:rPr>
          <w:rFonts w:eastAsia="Calibri"/>
          <w:sz w:val="24"/>
          <w:szCs w:val="24"/>
        </w:rPr>
        <w:t xml:space="preserve"> Юга</w:t>
      </w:r>
      <w:r w:rsidR="0043609C">
        <w:rPr>
          <w:rFonts w:eastAsia="Calibri"/>
          <w:sz w:val="24"/>
          <w:szCs w:val="24"/>
        </w:rPr>
        <w:t>)</w:t>
      </w:r>
      <w:r w:rsidR="002B49B4">
        <w:rPr>
          <w:rFonts w:eastAsia="Calibri"/>
          <w:sz w:val="24"/>
          <w:szCs w:val="24"/>
        </w:rPr>
        <w:t xml:space="preserve">, </w:t>
      </w:r>
      <w:proofErr w:type="spellStart"/>
      <w:r w:rsidRPr="00C14A02">
        <w:rPr>
          <w:rFonts w:eastAsia="Calibri"/>
          <w:sz w:val="24"/>
          <w:szCs w:val="24"/>
        </w:rPr>
        <w:t>Онлайн</w:t>
      </w:r>
      <w:proofErr w:type="spellEnd"/>
      <w:r w:rsidRPr="00C14A02">
        <w:rPr>
          <w:rFonts w:eastAsia="Calibri"/>
          <w:sz w:val="24"/>
          <w:szCs w:val="24"/>
        </w:rPr>
        <w:t xml:space="preserve"> консультирование, Услуги </w:t>
      </w:r>
      <w:r w:rsidR="00491E14">
        <w:rPr>
          <w:rFonts w:eastAsia="Calibri"/>
          <w:sz w:val="24"/>
          <w:szCs w:val="24"/>
        </w:rPr>
        <w:t>акционерного общества «Федеральная корпорация по развитию малого и среднего предпринимательства» (</w:t>
      </w:r>
      <w:r w:rsidRPr="00C14A02">
        <w:rPr>
          <w:rFonts w:eastAsia="Calibri"/>
          <w:sz w:val="24"/>
          <w:szCs w:val="24"/>
        </w:rPr>
        <w:t xml:space="preserve">Корпорации </w:t>
      </w:r>
      <w:r w:rsidRPr="0043609C">
        <w:rPr>
          <w:rFonts w:eastAsia="Calibri"/>
          <w:sz w:val="24"/>
          <w:szCs w:val="24"/>
        </w:rPr>
        <w:t>МСП</w:t>
      </w:r>
      <w:r w:rsidR="00491E14">
        <w:rPr>
          <w:rFonts w:eastAsia="Calibri"/>
          <w:sz w:val="24"/>
          <w:szCs w:val="24"/>
        </w:rPr>
        <w:t>)</w:t>
      </w:r>
      <w:r w:rsidRPr="0043609C">
        <w:rPr>
          <w:rFonts w:eastAsia="Calibri"/>
          <w:sz w:val="24"/>
          <w:szCs w:val="24"/>
        </w:rPr>
        <w:t>.</w:t>
      </w:r>
    </w:p>
    <w:p w:rsidR="005C73CA" w:rsidRDefault="005C73CA" w:rsidP="005C73CA">
      <w:pPr>
        <w:ind w:right="-284" w:firstLine="567"/>
        <w:jc w:val="both"/>
        <w:rPr>
          <w:b/>
          <w:sz w:val="24"/>
          <w:szCs w:val="24"/>
        </w:rPr>
      </w:pPr>
    </w:p>
    <w:p w:rsidR="00491E14" w:rsidRPr="00C14A02" w:rsidRDefault="00491E14" w:rsidP="005C73CA">
      <w:pPr>
        <w:ind w:right="-284" w:firstLine="567"/>
        <w:jc w:val="both"/>
        <w:rPr>
          <w:b/>
          <w:sz w:val="24"/>
          <w:szCs w:val="24"/>
        </w:rPr>
      </w:pPr>
    </w:p>
    <w:p w:rsidR="005C73CA" w:rsidRDefault="004400E8" w:rsidP="008132A0">
      <w:pPr>
        <w:ind w:right="-284" w:firstLine="567"/>
        <w:rPr>
          <w:b/>
          <w:sz w:val="24"/>
          <w:szCs w:val="24"/>
        </w:rPr>
      </w:pPr>
      <w:r>
        <w:rPr>
          <w:b/>
          <w:sz w:val="24"/>
          <w:szCs w:val="24"/>
        </w:rPr>
        <w:t>Задачи, выполненные в</w:t>
      </w:r>
      <w:r w:rsidR="005C73CA" w:rsidRPr="00C14A02">
        <w:rPr>
          <w:b/>
          <w:sz w:val="24"/>
          <w:szCs w:val="24"/>
        </w:rPr>
        <w:t xml:space="preserve"> 2018 году</w:t>
      </w:r>
    </w:p>
    <w:p w:rsidR="004400E8" w:rsidRPr="00C14A02" w:rsidRDefault="004400E8" w:rsidP="004400E8">
      <w:pPr>
        <w:ind w:right="-284" w:firstLine="567"/>
        <w:jc w:val="center"/>
        <w:rPr>
          <w:b/>
          <w:sz w:val="24"/>
          <w:szCs w:val="24"/>
        </w:rPr>
      </w:pPr>
    </w:p>
    <w:p w:rsidR="005C73CA" w:rsidRPr="00C14A02" w:rsidRDefault="005C73CA" w:rsidP="004400E8">
      <w:pPr>
        <w:pStyle w:val="aff2"/>
        <w:spacing w:after="0"/>
        <w:ind w:left="0" w:right="-284" w:firstLine="567"/>
        <w:jc w:val="both"/>
        <w:rPr>
          <w:rFonts w:ascii="Times New Roman" w:hAnsi="Times New Roman"/>
          <w:sz w:val="24"/>
          <w:szCs w:val="24"/>
        </w:rPr>
      </w:pPr>
      <w:r w:rsidRPr="00C14A02">
        <w:rPr>
          <w:rFonts w:ascii="Times New Roman" w:hAnsi="Times New Roman"/>
          <w:sz w:val="24"/>
          <w:szCs w:val="24"/>
        </w:rPr>
        <w:t>Выполнены поручения Губернатора Ростовской области В.Ю. Голубева:</w:t>
      </w:r>
    </w:p>
    <w:p w:rsidR="005C73CA" w:rsidRPr="00C14A02" w:rsidRDefault="005C73CA" w:rsidP="005C73CA">
      <w:pPr>
        <w:pStyle w:val="aff2"/>
        <w:spacing w:after="0"/>
        <w:ind w:left="0" w:right="-284"/>
        <w:jc w:val="both"/>
        <w:rPr>
          <w:rFonts w:ascii="Times New Roman" w:hAnsi="Times New Roman"/>
          <w:sz w:val="24"/>
          <w:szCs w:val="24"/>
        </w:rPr>
      </w:pPr>
      <w:r w:rsidRPr="00C14A02">
        <w:rPr>
          <w:rFonts w:ascii="Times New Roman" w:hAnsi="Times New Roman"/>
          <w:sz w:val="24"/>
          <w:szCs w:val="24"/>
        </w:rPr>
        <w:t>- о реализации в каждом центральном офисе МФЦ проекта «МФЦ - визитная карточка муниципального образования»:</w:t>
      </w:r>
    </w:p>
    <w:p w:rsidR="005C73CA" w:rsidRPr="00C14A02" w:rsidRDefault="005C73CA" w:rsidP="005C73CA">
      <w:pPr>
        <w:pStyle w:val="aff2"/>
        <w:spacing w:after="0"/>
        <w:ind w:left="0" w:right="-284"/>
        <w:jc w:val="both"/>
        <w:rPr>
          <w:rFonts w:ascii="Times New Roman" w:hAnsi="Times New Roman"/>
          <w:sz w:val="24"/>
          <w:szCs w:val="24"/>
        </w:rPr>
      </w:pPr>
      <w:r w:rsidRPr="00C14A02">
        <w:rPr>
          <w:rFonts w:ascii="Times New Roman" w:hAnsi="Times New Roman"/>
          <w:sz w:val="24"/>
          <w:szCs w:val="24"/>
        </w:rPr>
        <w:t>- об</w:t>
      </w:r>
      <w:r w:rsidR="002B49B4">
        <w:rPr>
          <w:rFonts w:ascii="Times New Roman" w:hAnsi="Times New Roman"/>
          <w:sz w:val="24"/>
          <w:szCs w:val="24"/>
        </w:rPr>
        <w:t xml:space="preserve"> оказании услуг Корпорации МСП </w:t>
      </w:r>
      <w:r w:rsidRPr="00C14A02">
        <w:rPr>
          <w:rFonts w:ascii="Times New Roman" w:hAnsi="Times New Roman"/>
          <w:sz w:val="24"/>
          <w:szCs w:val="24"/>
        </w:rPr>
        <w:t>субъектам МСП и регистрации их на портале Бизнес-Навигатор;</w:t>
      </w:r>
    </w:p>
    <w:p w:rsidR="005C73CA" w:rsidRPr="00C14A02" w:rsidRDefault="005C73CA" w:rsidP="005C73CA">
      <w:pPr>
        <w:pStyle w:val="aff2"/>
        <w:spacing w:after="0"/>
        <w:ind w:left="0" w:right="-284"/>
        <w:jc w:val="both"/>
        <w:rPr>
          <w:rFonts w:ascii="Times New Roman" w:hAnsi="Times New Roman"/>
          <w:sz w:val="24"/>
          <w:szCs w:val="24"/>
        </w:rPr>
      </w:pPr>
      <w:r w:rsidRPr="00C14A02">
        <w:rPr>
          <w:rFonts w:ascii="Times New Roman" w:hAnsi="Times New Roman"/>
          <w:sz w:val="24"/>
          <w:szCs w:val="24"/>
        </w:rPr>
        <w:t>-  участие в выборной компании 2018 года, для этого в каждом офисе были установлены специальные «Уголки избирателя», которые в другое время используются для информирования заявителей о наиболее важных событиях в жизни города. Так, в конце 2018 года на стендах была размещена информация Федеральной налоговой службы.</w:t>
      </w:r>
    </w:p>
    <w:p w:rsidR="005C73CA" w:rsidRPr="00C14A02" w:rsidRDefault="005C73CA" w:rsidP="0072782C">
      <w:pPr>
        <w:pStyle w:val="a6"/>
        <w:spacing w:line="276" w:lineRule="auto"/>
        <w:ind w:left="0" w:right="-284" w:firstLine="567"/>
        <w:jc w:val="both"/>
        <w:rPr>
          <w:sz w:val="24"/>
          <w:szCs w:val="24"/>
        </w:rPr>
      </w:pPr>
      <w:r w:rsidRPr="00C14A02">
        <w:rPr>
          <w:sz w:val="24"/>
          <w:szCs w:val="24"/>
        </w:rPr>
        <w:t>В 2018 году МФЦ города Волгодонска в числе первых принял участие в пилотном</w:t>
      </w:r>
      <w:r w:rsidR="002B49B4">
        <w:rPr>
          <w:sz w:val="24"/>
          <w:szCs w:val="24"/>
        </w:rPr>
        <w:t xml:space="preserve"> проекте МФЦ Ростовской области</w:t>
      </w:r>
      <w:r w:rsidRPr="00C14A02">
        <w:rPr>
          <w:sz w:val="24"/>
          <w:szCs w:val="24"/>
        </w:rPr>
        <w:t xml:space="preserve"> «Правовая помощь онлайн». Пилотный проект реализуется на базе сети МФЦ в целях повышения доступности правовых консультаций, оказываемых работниками органов исполнительной власти Ростовской области, для граждан, проживающих на территории Ростовской области.</w:t>
      </w:r>
      <w:r w:rsidRPr="00C14A02">
        <w:rPr>
          <w:b/>
          <w:sz w:val="24"/>
          <w:szCs w:val="24"/>
        </w:rPr>
        <w:t xml:space="preserve"> </w:t>
      </w:r>
      <w:r w:rsidRPr="00C14A02">
        <w:rPr>
          <w:sz w:val="24"/>
          <w:szCs w:val="24"/>
        </w:rPr>
        <w:t xml:space="preserve">В рамках данного проекта гражданин может получить устную консультацию квалифицированного работника Пенсионного фонда, Министерства труда и социальной защиты РО, Министерства строительства и архитектуры РО и Агентства жилищных программ, МВД России, </w:t>
      </w:r>
      <w:proofErr w:type="spellStart"/>
      <w:r w:rsidRPr="00C14A02">
        <w:rPr>
          <w:sz w:val="24"/>
          <w:szCs w:val="24"/>
        </w:rPr>
        <w:t>Росреестра</w:t>
      </w:r>
      <w:proofErr w:type="spellEnd"/>
      <w:r w:rsidRPr="00C14A02">
        <w:rPr>
          <w:sz w:val="24"/>
          <w:szCs w:val="24"/>
        </w:rPr>
        <w:t xml:space="preserve">. </w:t>
      </w:r>
    </w:p>
    <w:p w:rsidR="005C73CA" w:rsidRPr="00C14A02" w:rsidRDefault="005C73CA" w:rsidP="004400E8">
      <w:pPr>
        <w:ind w:right="-284" w:firstLine="567"/>
        <w:jc w:val="both"/>
        <w:rPr>
          <w:sz w:val="24"/>
          <w:szCs w:val="24"/>
        </w:rPr>
      </w:pPr>
      <w:r w:rsidRPr="00C14A02">
        <w:rPr>
          <w:sz w:val="24"/>
          <w:szCs w:val="24"/>
        </w:rPr>
        <w:t xml:space="preserve">Вместе с этим, в деятельности МФЦ выявлен </w:t>
      </w:r>
      <w:r w:rsidRPr="004400E8">
        <w:rPr>
          <w:sz w:val="24"/>
          <w:szCs w:val="24"/>
        </w:rPr>
        <w:t>ряд проблем</w:t>
      </w:r>
      <w:r w:rsidRPr="00C14A02">
        <w:rPr>
          <w:sz w:val="24"/>
          <w:szCs w:val="24"/>
        </w:rPr>
        <w:t xml:space="preserve">, которые необходимо устранить в целях приведения МФЦ города Волгодонска Стандартам МФЦ. В первую очередь, это проблема с временем ожидания заявителей.  </w:t>
      </w:r>
    </w:p>
    <w:p w:rsidR="005C73CA" w:rsidRDefault="005C73CA" w:rsidP="005C73CA">
      <w:pPr>
        <w:ind w:right="-284" w:firstLine="567"/>
        <w:jc w:val="both"/>
        <w:rPr>
          <w:sz w:val="24"/>
          <w:szCs w:val="24"/>
        </w:rPr>
      </w:pPr>
      <w:r w:rsidRPr="00C14A02">
        <w:rPr>
          <w:sz w:val="24"/>
          <w:szCs w:val="24"/>
        </w:rPr>
        <w:t xml:space="preserve">Для решения проблем в деятельности МФЦ была </w:t>
      </w:r>
      <w:r w:rsidR="002B49B4">
        <w:rPr>
          <w:sz w:val="24"/>
          <w:szCs w:val="24"/>
        </w:rPr>
        <w:t xml:space="preserve">разработана </w:t>
      </w:r>
      <w:r w:rsidRPr="004400E8">
        <w:rPr>
          <w:sz w:val="24"/>
          <w:szCs w:val="24"/>
        </w:rPr>
        <w:t>«Дорожная карта»</w:t>
      </w:r>
      <w:r w:rsidRPr="00C14A02">
        <w:rPr>
          <w:sz w:val="24"/>
          <w:szCs w:val="24"/>
        </w:rPr>
        <w:t xml:space="preserve"> мероприятий по совершенствованию работы и развитию инфраструктуры </w:t>
      </w:r>
      <w:r w:rsidRPr="004900EE">
        <w:rPr>
          <w:sz w:val="24"/>
          <w:szCs w:val="24"/>
        </w:rPr>
        <w:t>МАУ</w:t>
      </w:r>
      <w:r w:rsidRPr="00C14A02">
        <w:rPr>
          <w:sz w:val="24"/>
          <w:szCs w:val="24"/>
        </w:rPr>
        <w:t xml:space="preserve"> МО «Город Волгодонск» «Многофункциональный центр предоставления государственных и муниципальных услуг» на 2019 год, в приоритетные </w:t>
      </w:r>
      <w:proofErr w:type="gramStart"/>
      <w:r w:rsidRPr="00C14A02">
        <w:rPr>
          <w:sz w:val="24"/>
          <w:szCs w:val="24"/>
        </w:rPr>
        <w:t>задачи</w:t>
      </w:r>
      <w:proofErr w:type="gramEnd"/>
      <w:r w:rsidRPr="00C14A02">
        <w:rPr>
          <w:sz w:val="24"/>
          <w:szCs w:val="24"/>
        </w:rPr>
        <w:t xml:space="preserve"> которой входят:</w:t>
      </w:r>
      <w:r w:rsidR="00E56F1B">
        <w:rPr>
          <w:sz w:val="24"/>
          <w:szCs w:val="24"/>
        </w:rPr>
        <w:t xml:space="preserve"> </w:t>
      </w:r>
    </w:p>
    <w:p w:rsidR="004400E8" w:rsidRDefault="004400E8" w:rsidP="005C73CA">
      <w:pPr>
        <w:ind w:right="-284" w:firstLine="567"/>
        <w:jc w:val="both"/>
        <w:rPr>
          <w:sz w:val="24"/>
          <w:szCs w:val="24"/>
        </w:rPr>
      </w:pPr>
    </w:p>
    <w:p w:rsidR="00246484" w:rsidRDefault="00246484" w:rsidP="005C73CA">
      <w:pPr>
        <w:ind w:right="-284" w:firstLine="567"/>
        <w:jc w:val="both"/>
        <w:rPr>
          <w:sz w:val="24"/>
          <w:szCs w:val="24"/>
        </w:rPr>
      </w:pPr>
    </w:p>
    <w:p w:rsidR="00246484" w:rsidRPr="00C14A02" w:rsidRDefault="00246484" w:rsidP="005C73CA">
      <w:pPr>
        <w:ind w:right="-284" w:firstLine="567"/>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1"/>
        <w:gridCol w:w="1141"/>
      </w:tblGrid>
      <w:tr w:rsidR="005C73CA" w:rsidRPr="00C14A02" w:rsidTr="00807659">
        <w:tc>
          <w:tcPr>
            <w:tcW w:w="8321" w:type="dxa"/>
            <w:shd w:val="clear" w:color="auto" w:fill="auto"/>
          </w:tcPr>
          <w:p w:rsidR="005C73CA" w:rsidRPr="00C14A02" w:rsidRDefault="005C73CA" w:rsidP="00807659">
            <w:pPr>
              <w:pStyle w:val="Bodytext20"/>
              <w:shd w:val="clear" w:color="auto" w:fill="auto"/>
              <w:spacing w:after="0" w:line="240" w:lineRule="auto"/>
              <w:ind w:firstLine="0"/>
              <w:jc w:val="both"/>
              <w:rPr>
                <w:rFonts w:eastAsia="Calibri"/>
                <w:sz w:val="24"/>
                <w:szCs w:val="24"/>
              </w:rPr>
            </w:pPr>
            <w:r w:rsidRPr="00C14A02">
              <w:rPr>
                <w:rFonts w:eastAsia="Calibri"/>
                <w:sz w:val="24"/>
                <w:szCs w:val="24"/>
              </w:rPr>
              <w:lastRenderedPageBreak/>
              <w:t>Доля заявителей МФЦ, ожидающих в очереди для получения консультации, подачи документов на получение услуги или для получения результата оказания услуги более 15 минут</w:t>
            </w:r>
          </w:p>
        </w:tc>
        <w:tc>
          <w:tcPr>
            <w:tcW w:w="0" w:type="auto"/>
            <w:shd w:val="clear" w:color="auto" w:fill="auto"/>
          </w:tcPr>
          <w:p w:rsidR="005C73CA" w:rsidRPr="00C14A02" w:rsidRDefault="005C73CA" w:rsidP="00807659">
            <w:pPr>
              <w:pStyle w:val="Bodytext20"/>
              <w:shd w:val="clear" w:color="auto" w:fill="auto"/>
              <w:spacing w:after="0" w:line="240" w:lineRule="auto"/>
              <w:ind w:firstLine="0"/>
              <w:jc w:val="both"/>
              <w:rPr>
                <w:rFonts w:eastAsia="Calibri"/>
                <w:sz w:val="24"/>
                <w:szCs w:val="24"/>
              </w:rPr>
            </w:pPr>
            <w:r w:rsidRPr="00C14A02">
              <w:rPr>
                <w:rFonts w:eastAsia="Calibri"/>
                <w:sz w:val="24"/>
                <w:szCs w:val="24"/>
              </w:rPr>
              <w:t>не более 2%</w:t>
            </w:r>
          </w:p>
        </w:tc>
      </w:tr>
      <w:tr w:rsidR="005C73CA" w:rsidRPr="00C14A02" w:rsidTr="00807659">
        <w:tc>
          <w:tcPr>
            <w:tcW w:w="8321" w:type="dxa"/>
            <w:shd w:val="clear" w:color="auto" w:fill="auto"/>
          </w:tcPr>
          <w:p w:rsidR="005C73CA" w:rsidRPr="00C14A02" w:rsidRDefault="005C73CA" w:rsidP="00807659">
            <w:pPr>
              <w:pStyle w:val="Bodytext20"/>
              <w:shd w:val="clear" w:color="auto" w:fill="auto"/>
              <w:spacing w:after="0" w:line="240" w:lineRule="auto"/>
              <w:ind w:firstLine="0"/>
              <w:jc w:val="both"/>
              <w:rPr>
                <w:rFonts w:eastAsia="Calibri"/>
                <w:sz w:val="24"/>
                <w:szCs w:val="24"/>
              </w:rPr>
            </w:pPr>
            <w:r w:rsidRPr="00C14A02">
              <w:rPr>
                <w:rFonts w:eastAsia="Calibri"/>
                <w:sz w:val="24"/>
                <w:szCs w:val="24"/>
              </w:rPr>
              <w:t>Уровень удовлетворенности жителей качеством предоставления государственных и муниципальных услуг</w:t>
            </w:r>
          </w:p>
        </w:tc>
        <w:tc>
          <w:tcPr>
            <w:tcW w:w="0" w:type="auto"/>
            <w:shd w:val="clear" w:color="auto" w:fill="auto"/>
          </w:tcPr>
          <w:p w:rsidR="005C73CA" w:rsidRPr="00C14A02" w:rsidRDefault="005C73CA" w:rsidP="00807659">
            <w:pPr>
              <w:pStyle w:val="Bodytext20"/>
              <w:shd w:val="clear" w:color="auto" w:fill="auto"/>
              <w:spacing w:after="0" w:line="240" w:lineRule="auto"/>
              <w:ind w:firstLine="0"/>
              <w:jc w:val="both"/>
              <w:rPr>
                <w:rFonts w:eastAsia="Calibri"/>
                <w:sz w:val="24"/>
                <w:szCs w:val="24"/>
              </w:rPr>
            </w:pPr>
            <w:r w:rsidRPr="00C14A02">
              <w:rPr>
                <w:rFonts w:eastAsia="Calibri"/>
                <w:sz w:val="24"/>
                <w:szCs w:val="24"/>
              </w:rPr>
              <w:t>не менее 96%</w:t>
            </w:r>
          </w:p>
        </w:tc>
      </w:tr>
      <w:tr w:rsidR="005C73CA" w:rsidRPr="00C14A02" w:rsidTr="00807659">
        <w:tc>
          <w:tcPr>
            <w:tcW w:w="8321" w:type="dxa"/>
            <w:shd w:val="clear" w:color="auto" w:fill="auto"/>
          </w:tcPr>
          <w:p w:rsidR="005C73CA" w:rsidRPr="00C14A02" w:rsidRDefault="005C73CA" w:rsidP="00807659">
            <w:pPr>
              <w:pStyle w:val="Bodytext20"/>
              <w:shd w:val="clear" w:color="auto" w:fill="auto"/>
              <w:spacing w:after="0" w:line="240" w:lineRule="auto"/>
              <w:ind w:firstLine="0"/>
              <w:jc w:val="both"/>
              <w:rPr>
                <w:rFonts w:eastAsia="Calibri"/>
                <w:sz w:val="24"/>
                <w:szCs w:val="24"/>
              </w:rPr>
            </w:pPr>
            <w:r w:rsidRPr="00C14A02">
              <w:rPr>
                <w:rFonts w:eastAsia="Calibri"/>
                <w:sz w:val="24"/>
                <w:szCs w:val="24"/>
              </w:rPr>
              <w:t xml:space="preserve">Соответствие помещения МФЦ требованиям постановления Правительства Российской Федерации от 22.12.2012 № 1376 </w:t>
            </w:r>
          </w:p>
        </w:tc>
        <w:tc>
          <w:tcPr>
            <w:tcW w:w="0" w:type="auto"/>
            <w:shd w:val="clear" w:color="auto" w:fill="auto"/>
          </w:tcPr>
          <w:p w:rsidR="005C73CA" w:rsidRPr="00C14A02" w:rsidRDefault="005C73CA" w:rsidP="00807659">
            <w:pPr>
              <w:pStyle w:val="Bodytext20"/>
              <w:shd w:val="clear" w:color="auto" w:fill="auto"/>
              <w:spacing w:after="0" w:line="240" w:lineRule="auto"/>
              <w:ind w:firstLine="0"/>
              <w:jc w:val="both"/>
              <w:rPr>
                <w:rFonts w:eastAsia="Calibri"/>
                <w:sz w:val="24"/>
                <w:szCs w:val="24"/>
              </w:rPr>
            </w:pPr>
            <w:r w:rsidRPr="00C14A02">
              <w:rPr>
                <w:rFonts w:eastAsia="Calibri"/>
                <w:sz w:val="24"/>
                <w:szCs w:val="24"/>
              </w:rPr>
              <w:t>100%</w:t>
            </w:r>
          </w:p>
        </w:tc>
      </w:tr>
      <w:tr w:rsidR="005C73CA" w:rsidRPr="00C14A02" w:rsidTr="00807659">
        <w:tc>
          <w:tcPr>
            <w:tcW w:w="8321" w:type="dxa"/>
            <w:shd w:val="clear" w:color="auto" w:fill="auto"/>
          </w:tcPr>
          <w:p w:rsidR="005C73CA" w:rsidRPr="00C14A02" w:rsidRDefault="005C73CA" w:rsidP="00807659">
            <w:pPr>
              <w:pStyle w:val="Bodytext20"/>
              <w:shd w:val="clear" w:color="auto" w:fill="auto"/>
              <w:spacing w:after="0" w:line="240" w:lineRule="auto"/>
              <w:ind w:firstLine="0"/>
              <w:jc w:val="both"/>
              <w:rPr>
                <w:rFonts w:eastAsia="Calibri"/>
                <w:sz w:val="24"/>
                <w:szCs w:val="24"/>
              </w:rPr>
            </w:pPr>
            <w:r w:rsidRPr="00C14A02">
              <w:rPr>
                <w:rFonts w:eastAsia="Calibri"/>
                <w:sz w:val="24"/>
                <w:szCs w:val="24"/>
              </w:rPr>
              <w:t>Соответствие МФЦ фирменному стилю</w:t>
            </w:r>
          </w:p>
        </w:tc>
        <w:tc>
          <w:tcPr>
            <w:tcW w:w="0" w:type="auto"/>
            <w:shd w:val="clear" w:color="auto" w:fill="auto"/>
          </w:tcPr>
          <w:p w:rsidR="005C73CA" w:rsidRPr="00C14A02" w:rsidRDefault="005C73CA" w:rsidP="00807659">
            <w:pPr>
              <w:pStyle w:val="Bodytext20"/>
              <w:shd w:val="clear" w:color="auto" w:fill="auto"/>
              <w:spacing w:after="0" w:line="240" w:lineRule="auto"/>
              <w:ind w:firstLine="0"/>
              <w:jc w:val="both"/>
              <w:rPr>
                <w:rFonts w:eastAsia="Calibri"/>
                <w:sz w:val="24"/>
                <w:szCs w:val="24"/>
              </w:rPr>
            </w:pPr>
            <w:r w:rsidRPr="00C14A02">
              <w:rPr>
                <w:rFonts w:eastAsia="Calibri"/>
                <w:sz w:val="24"/>
                <w:szCs w:val="24"/>
              </w:rPr>
              <w:t>100%</w:t>
            </w:r>
          </w:p>
        </w:tc>
      </w:tr>
      <w:tr w:rsidR="005C73CA" w:rsidRPr="00C14A02" w:rsidTr="00807659">
        <w:tc>
          <w:tcPr>
            <w:tcW w:w="8321" w:type="dxa"/>
            <w:shd w:val="clear" w:color="auto" w:fill="auto"/>
          </w:tcPr>
          <w:p w:rsidR="005C73CA" w:rsidRPr="00C14A02" w:rsidRDefault="005C73CA" w:rsidP="00807659">
            <w:pPr>
              <w:pStyle w:val="Bodytext20"/>
              <w:shd w:val="clear" w:color="auto" w:fill="auto"/>
              <w:spacing w:after="0" w:line="240" w:lineRule="auto"/>
              <w:ind w:firstLine="0"/>
              <w:jc w:val="both"/>
              <w:rPr>
                <w:rFonts w:eastAsia="Calibri"/>
                <w:sz w:val="24"/>
                <w:szCs w:val="24"/>
              </w:rPr>
            </w:pPr>
            <w:r w:rsidRPr="00C14A02">
              <w:rPr>
                <w:rFonts w:eastAsia="Calibri"/>
                <w:sz w:val="24"/>
                <w:szCs w:val="24"/>
              </w:rPr>
              <w:t>Соответствие размера средней заработной платы работников сектора приема заявителей размеру средней заработной платы по муниципальному образованию</w:t>
            </w:r>
          </w:p>
        </w:tc>
        <w:tc>
          <w:tcPr>
            <w:tcW w:w="0" w:type="auto"/>
            <w:shd w:val="clear" w:color="auto" w:fill="auto"/>
          </w:tcPr>
          <w:p w:rsidR="005C73CA" w:rsidRPr="00C14A02" w:rsidRDefault="005C73CA" w:rsidP="00807659">
            <w:pPr>
              <w:pStyle w:val="Bodytext20"/>
              <w:shd w:val="clear" w:color="auto" w:fill="auto"/>
              <w:spacing w:after="0" w:line="240" w:lineRule="auto"/>
              <w:ind w:firstLine="0"/>
              <w:jc w:val="both"/>
              <w:rPr>
                <w:rFonts w:eastAsia="Calibri"/>
                <w:sz w:val="24"/>
                <w:szCs w:val="24"/>
              </w:rPr>
            </w:pPr>
            <w:r w:rsidRPr="00C14A02">
              <w:rPr>
                <w:rFonts w:eastAsia="Calibri"/>
                <w:sz w:val="24"/>
                <w:szCs w:val="24"/>
              </w:rPr>
              <w:t>80%</w:t>
            </w:r>
          </w:p>
        </w:tc>
      </w:tr>
    </w:tbl>
    <w:p w:rsidR="005C73CA" w:rsidRPr="00C14A02" w:rsidRDefault="005C73CA" w:rsidP="005C73CA">
      <w:pPr>
        <w:pStyle w:val="Bodytext20"/>
        <w:shd w:val="clear" w:color="auto" w:fill="auto"/>
        <w:spacing w:after="0" w:line="240" w:lineRule="auto"/>
        <w:ind w:left="1176" w:firstLine="0"/>
        <w:jc w:val="both"/>
        <w:rPr>
          <w:rFonts w:eastAsia="Calibri"/>
          <w:sz w:val="24"/>
          <w:szCs w:val="24"/>
        </w:rPr>
      </w:pPr>
    </w:p>
    <w:p w:rsidR="005C73CA" w:rsidRPr="00C14A02" w:rsidRDefault="004400E8" w:rsidP="005C73CA">
      <w:pPr>
        <w:autoSpaceDE w:val="0"/>
        <w:adjustRightInd w:val="0"/>
        <w:ind w:right="-284" w:firstLine="567"/>
        <w:jc w:val="both"/>
        <w:rPr>
          <w:sz w:val="24"/>
          <w:szCs w:val="24"/>
        </w:rPr>
      </w:pPr>
      <w:r>
        <w:rPr>
          <w:sz w:val="24"/>
          <w:szCs w:val="24"/>
        </w:rPr>
        <w:t>Б</w:t>
      </w:r>
      <w:r w:rsidR="005C73CA" w:rsidRPr="00C14A02">
        <w:rPr>
          <w:sz w:val="24"/>
          <w:szCs w:val="24"/>
        </w:rPr>
        <w:t xml:space="preserve">лагодаря деятельности МАУ «МФЦ» за 2018 год бюджет города Волгодонска пополнен  </w:t>
      </w:r>
      <w:r w:rsidR="002B49B4">
        <w:rPr>
          <w:sz w:val="24"/>
          <w:szCs w:val="24"/>
        </w:rPr>
        <w:t xml:space="preserve">более </w:t>
      </w:r>
      <w:r w:rsidR="005C73CA" w:rsidRPr="00C14A02">
        <w:rPr>
          <w:sz w:val="24"/>
          <w:szCs w:val="24"/>
        </w:rPr>
        <w:t xml:space="preserve">чем на 15 миллионов рублей (15 146 573,70) </w:t>
      </w:r>
      <w:r w:rsidR="005C73CA" w:rsidRPr="00935971">
        <w:rPr>
          <w:sz w:val="24"/>
          <w:szCs w:val="24"/>
        </w:rPr>
        <w:t>за счет отчислений в размере</w:t>
      </w:r>
      <w:r w:rsidR="00246484">
        <w:rPr>
          <w:sz w:val="24"/>
          <w:szCs w:val="24"/>
        </w:rPr>
        <w:t xml:space="preserve">   </w:t>
      </w:r>
      <w:r w:rsidR="005C73CA" w:rsidRPr="00935971">
        <w:rPr>
          <w:sz w:val="24"/>
          <w:szCs w:val="24"/>
        </w:rPr>
        <w:t xml:space="preserve"> 45 процентов от государственной пошлины. Это больше, чем в 2017 году, более чем </w:t>
      </w:r>
      <w:r w:rsidR="00246484">
        <w:rPr>
          <w:sz w:val="24"/>
          <w:szCs w:val="24"/>
        </w:rPr>
        <w:t xml:space="preserve">             </w:t>
      </w:r>
      <w:r w:rsidR="005C73CA" w:rsidRPr="00935971">
        <w:rPr>
          <w:sz w:val="24"/>
          <w:szCs w:val="24"/>
        </w:rPr>
        <w:t>на  3 миллиона.</w:t>
      </w:r>
    </w:p>
    <w:p w:rsidR="005C73CA" w:rsidRPr="00C14A02" w:rsidRDefault="005C73CA" w:rsidP="005C73CA">
      <w:pPr>
        <w:autoSpaceDE w:val="0"/>
        <w:adjustRightInd w:val="0"/>
        <w:ind w:right="-284" w:firstLine="567"/>
        <w:jc w:val="both"/>
        <w:rPr>
          <w:sz w:val="24"/>
          <w:szCs w:val="24"/>
        </w:rPr>
      </w:pPr>
      <w:r w:rsidRPr="00C14A02">
        <w:rPr>
          <w:sz w:val="24"/>
          <w:szCs w:val="24"/>
        </w:rPr>
        <w:t xml:space="preserve">Кроме этого, заработано внебюджетных средств за счет платных услуг почти </w:t>
      </w:r>
      <w:r w:rsidR="00246484">
        <w:rPr>
          <w:sz w:val="24"/>
          <w:szCs w:val="24"/>
        </w:rPr>
        <w:t xml:space="preserve">               </w:t>
      </w:r>
      <w:r w:rsidRPr="00C14A02">
        <w:rPr>
          <w:sz w:val="24"/>
          <w:szCs w:val="24"/>
        </w:rPr>
        <w:t>на 2 млн. руб.</w:t>
      </w:r>
      <w:r w:rsidR="00246484">
        <w:rPr>
          <w:sz w:val="24"/>
          <w:szCs w:val="24"/>
        </w:rPr>
        <w:t xml:space="preserve"> </w:t>
      </w:r>
      <w:r w:rsidRPr="00C14A02">
        <w:rPr>
          <w:rFonts w:ascii="Tahoma" w:hAnsi="Tahoma" w:cs="Tahoma"/>
          <w:sz w:val="24"/>
          <w:szCs w:val="24"/>
        </w:rPr>
        <w:t>(</w:t>
      </w:r>
      <w:r w:rsidRPr="00C14A02">
        <w:rPr>
          <w:sz w:val="24"/>
          <w:szCs w:val="24"/>
        </w:rPr>
        <w:t>1 928 871,43). Заработанные средства расходуются на поддержание материальн</w:t>
      </w:r>
      <w:r w:rsidR="002B49B4">
        <w:rPr>
          <w:sz w:val="24"/>
          <w:szCs w:val="24"/>
        </w:rPr>
        <w:t xml:space="preserve">о-технической базы МФЦ, замену </w:t>
      </w:r>
      <w:r w:rsidRPr="00C14A02">
        <w:rPr>
          <w:sz w:val="24"/>
          <w:szCs w:val="24"/>
        </w:rPr>
        <w:t>и ремонт оборудования, закупку необх</w:t>
      </w:r>
      <w:r w:rsidR="004400E8">
        <w:rPr>
          <w:sz w:val="24"/>
          <w:szCs w:val="24"/>
        </w:rPr>
        <w:t>одимых средств для поддержания с</w:t>
      </w:r>
      <w:r w:rsidRPr="00C14A02">
        <w:rPr>
          <w:sz w:val="24"/>
          <w:szCs w:val="24"/>
        </w:rPr>
        <w:t>тандартов МФЦ.</w:t>
      </w:r>
    </w:p>
    <w:p w:rsidR="005C73CA" w:rsidRPr="00C14A02" w:rsidRDefault="005C73CA" w:rsidP="005C73CA">
      <w:pPr>
        <w:ind w:firstLine="709"/>
        <w:jc w:val="both"/>
        <w:rPr>
          <w:b/>
          <w:bCs/>
          <w:sz w:val="24"/>
          <w:szCs w:val="24"/>
        </w:rPr>
      </w:pPr>
    </w:p>
    <w:p w:rsidR="00B62456" w:rsidRPr="004400E8" w:rsidRDefault="00B62456" w:rsidP="008132A0">
      <w:pPr>
        <w:spacing w:before="100" w:beforeAutospacing="1" w:after="100" w:afterAutospacing="1"/>
        <w:contextualSpacing/>
        <w:jc w:val="center"/>
        <w:rPr>
          <w:sz w:val="24"/>
          <w:szCs w:val="24"/>
          <w:u w:val="single"/>
        </w:rPr>
      </w:pPr>
      <w:r w:rsidRPr="004400E8">
        <w:rPr>
          <w:b/>
          <w:sz w:val="24"/>
          <w:szCs w:val="24"/>
          <w:u w:val="single"/>
        </w:rPr>
        <w:t>Создание условий для обеспечения жителей городского округа услугами общественного питания, торговли и бытового обслуживания</w:t>
      </w:r>
    </w:p>
    <w:p w:rsidR="005C73CA" w:rsidRPr="00B80C4C" w:rsidRDefault="005C73CA" w:rsidP="005C73CA">
      <w:pPr>
        <w:spacing w:before="100" w:beforeAutospacing="1" w:after="100" w:afterAutospacing="1"/>
        <w:ind w:firstLine="547"/>
        <w:contextualSpacing/>
        <w:jc w:val="both"/>
        <w:rPr>
          <w:sz w:val="24"/>
          <w:szCs w:val="28"/>
          <w:highlight w:val="yellow"/>
        </w:rPr>
      </w:pPr>
    </w:p>
    <w:p w:rsidR="005C73CA" w:rsidRPr="007916E0" w:rsidRDefault="005C73CA" w:rsidP="005C73CA">
      <w:pPr>
        <w:ind w:firstLine="708"/>
        <w:jc w:val="both"/>
        <w:rPr>
          <w:sz w:val="24"/>
          <w:szCs w:val="24"/>
        </w:rPr>
      </w:pPr>
      <w:r w:rsidRPr="007916E0">
        <w:rPr>
          <w:sz w:val="24"/>
          <w:szCs w:val="24"/>
        </w:rPr>
        <w:t xml:space="preserve">Потребительский рынок  объединяет </w:t>
      </w:r>
      <w:r w:rsidRPr="00394239">
        <w:rPr>
          <w:sz w:val="24"/>
          <w:szCs w:val="24"/>
        </w:rPr>
        <w:t>235</w:t>
      </w:r>
      <w:r>
        <w:rPr>
          <w:sz w:val="24"/>
          <w:szCs w:val="24"/>
        </w:rPr>
        <w:t>9</w:t>
      </w:r>
      <w:r w:rsidRPr="007916E0">
        <w:rPr>
          <w:sz w:val="24"/>
          <w:szCs w:val="24"/>
        </w:rPr>
        <w:t xml:space="preserve">   предприятий, в том числе – 1521 предприятие торговли,  239 предприятий общественного питания,  599 предприятий бытового обслуживания населения.  Деятельность в сфере потребительского рынка осуществляют </w:t>
      </w:r>
      <w:r w:rsidRPr="00712CA0">
        <w:rPr>
          <w:sz w:val="24"/>
          <w:szCs w:val="24"/>
        </w:rPr>
        <w:t>1700</w:t>
      </w:r>
      <w:r w:rsidRPr="007916E0">
        <w:rPr>
          <w:sz w:val="24"/>
          <w:szCs w:val="24"/>
        </w:rPr>
        <w:t xml:space="preserve"> хозяйствующих субъектов, что составляет 20% от общего количества юридических лиц и индивидуальных предпринимателей, зарегистрированных на территории города. В отрасли  трудится более 17 тысяч человек.  В 2018 году сфера потребительского рынка города Волгодонска  увеличилась на 13 объектов. </w:t>
      </w:r>
    </w:p>
    <w:p w:rsidR="005C73CA" w:rsidRPr="007916E0" w:rsidRDefault="005C73CA" w:rsidP="005C73CA">
      <w:pPr>
        <w:pStyle w:val="a6"/>
        <w:spacing w:line="276" w:lineRule="auto"/>
        <w:ind w:left="0" w:firstLine="709"/>
        <w:jc w:val="both"/>
        <w:rPr>
          <w:sz w:val="24"/>
          <w:szCs w:val="24"/>
          <w:highlight w:val="yellow"/>
          <w:lang w:eastAsia="ar-SA"/>
        </w:rPr>
      </w:pPr>
      <w:r w:rsidRPr="007916E0">
        <w:rPr>
          <w:sz w:val="24"/>
          <w:szCs w:val="24"/>
          <w:lang w:eastAsia="ar-SA"/>
        </w:rPr>
        <w:t>За счет открытия новых и реконструкции действующих предприятий показатель обеспеченности населения города площадями стационарных торговых объектов в 1,</w:t>
      </w:r>
      <w:r>
        <w:rPr>
          <w:sz w:val="24"/>
          <w:szCs w:val="24"/>
          <w:lang w:eastAsia="ar-SA"/>
        </w:rPr>
        <w:t xml:space="preserve">2 </w:t>
      </w:r>
      <w:r w:rsidRPr="007916E0">
        <w:rPr>
          <w:sz w:val="24"/>
          <w:szCs w:val="24"/>
          <w:lang w:eastAsia="ar-SA"/>
        </w:rPr>
        <w:t xml:space="preserve"> раза превышает установленный норматив (625 кв.м. на 1000 человек) и составляет </w:t>
      </w:r>
      <w:r w:rsidRPr="007916E0">
        <w:rPr>
          <w:sz w:val="24"/>
          <w:szCs w:val="24"/>
        </w:rPr>
        <w:t>724</w:t>
      </w:r>
      <w:r>
        <w:rPr>
          <w:sz w:val="24"/>
          <w:szCs w:val="24"/>
        </w:rPr>
        <w:t xml:space="preserve"> </w:t>
      </w:r>
      <w:r w:rsidRPr="007916E0">
        <w:rPr>
          <w:sz w:val="24"/>
          <w:szCs w:val="24"/>
        </w:rPr>
        <w:t xml:space="preserve"> </w:t>
      </w:r>
      <w:r w:rsidRPr="007916E0">
        <w:rPr>
          <w:sz w:val="24"/>
          <w:szCs w:val="24"/>
          <w:lang w:eastAsia="ar-SA"/>
        </w:rPr>
        <w:t>кв</w:t>
      </w:r>
      <w:proofErr w:type="gramStart"/>
      <w:r w:rsidRPr="007916E0">
        <w:rPr>
          <w:sz w:val="24"/>
          <w:szCs w:val="24"/>
          <w:lang w:eastAsia="ar-SA"/>
        </w:rPr>
        <w:t>.м</w:t>
      </w:r>
      <w:proofErr w:type="gramEnd"/>
      <w:r w:rsidRPr="007916E0">
        <w:rPr>
          <w:sz w:val="24"/>
          <w:szCs w:val="24"/>
          <w:lang w:eastAsia="ar-SA"/>
        </w:rPr>
        <w:t xml:space="preserve"> на 1 тыс. жителей.</w:t>
      </w:r>
      <w:r w:rsidRPr="007916E0">
        <w:rPr>
          <w:sz w:val="24"/>
          <w:szCs w:val="24"/>
          <w:highlight w:val="yellow"/>
          <w:lang w:eastAsia="ar-SA"/>
        </w:rPr>
        <w:t xml:space="preserve"> </w:t>
      </w:r>
    </w:p>
    <w:p w:rsidR="008132A0" w:rsidRDefault="008132A0" w:rsidP="008132A0">
      <w:pPr>
        <w:rPr>
          <w:b/>
          <w:sz w:val="24"/>
          <w:szCs w:val="24"/>
        </w:rPr>
      </w:pPr>
    </w:p>
    <w:p w:rsidR="004400E8" w:rsidRDefault="005C73CA" w:rsidP="008132A0">
      <w:pPr>
        <w:ind w:firstLine="547"/>
        <w:rPr>
          <w:b/>
          <w:sz w:val="24"/>
          <w:szCs w:val="24"/>
        </w:rPr>
      </w:pPr>
      <w:r w:rsidRPr="007916E0">
        <w:rPr>
          <w:b/>
          <w:sz w:val="24"/>
          <w:szCs w:val="24"/>
        </w:rPr>
        <w:t>Торговля</w:t>
      </w:r>
    </w:p>
    <w:p w:rsidR="004400E8" w:rsidRDefault="004400E8" w:rsidP="004400E8">
      <w:pPr>
        <w:ind w:firstLine="547"/>
        <w:jc w:val="center"/>
        <w:rPr>
          <w:b/>
          <w:sz w:val="24"/>
          <w:szCs w:val="24"/>
        </w:rPr>
      </w:pPr>
    </w:p>
    <w:p w:rsidR="005C73CA" w:rsidRPr="007916E0" w:rsidRDefault="005C73CA" w:rsidP="005C73CA">
      <w:pPr>
        <w:ind w:firstLine="547"/>
        <w:jc w:val="both"/>
        <w:rPr>
          <w:sz w:val="24"/>
          <w:szCs w:val="24"/>
        </w:rPr>
      </w:pPr>
      <w:r w:rsidRPr="007916E0">
        <w:rPr>
          <w:sz w:val="24"/>
          <w:szCs w:val="24"/>
        </w:rPr>
        <w:t xml:space="preserve">Больше половины объема оборота розничной торговли (51,8%) обеспечено субъектами малого предпринимательства, 37,5% крупными и средними </w:t>
      </w:r>
      <w:r w:rsidR="002B49B4">
        <w:rPr>
          <w:sz w:val="24"/>
          <w:szCs w:val="24"/>
        </w:rPr>
        <w:t xml:space="preserve">организациями и 10,7%  </w:t>
      </w:r>
      <w:r w:rsidRPr="007916E0">
        <w:rPr>
          <w:sz w:val="24"/>
          <w:szCs w:val="24"/>
        </w:rPr>
        <w:t>розничными рынками и ярмарками.</w:t>
      </w:r>
    </w:p>
    <w:p w:rsidR="005C73CA" w:rsidRPr="007916E0" w:rsidRDefault="005C73CA" w:rsidP="005C73CA">
      <w:pPr>
        <w:pStyle w:val="a6"/>
        <w:spacing w:line="276" w:lineRule="auto"/>
        <w:ind w:left="0" w:firstLine="708"/>
        <w:jc w:val="both"/>
        <w:rPr>
          <w:sz w:val="24"/>
          <w:szCs w:val="24"/>
          <w:lang w:eastAsia="ar-SA"/>
        </w:rPr>
      </w:pPr>
      <w:r w:rsidRPr="007916E0">
        <w:rPr>
          <w:sz w:val="24"/>
          <w:szCs w:val="24"/>
          <w:lang w:eastAsia="ar-SA"/>
        </w:rPr>
        <w:t xml:space="preserve">В структуре формирования  оборота розничной торговли  произошло снижение доли субъектов малого бизнеса в сравнении с аналогичным периодом прошлого года с 55,3 % </w:t>
      </w:r>
      <w:r w:rsidR="0072782C">
        <w:rPr>
          <w:sz w:val="24"/>
          <w:szCs w:val="24"/>
          <w:lang w:eastAsia="ar-SA"/>
        </w:rPr>
        <w:t xml:space="preserve">            </w:t>
      </w:r>
      <w:r w:rsidRPr="007916E0">
        <w:rPr>
          <w:sz w:val="24"/>
          <w:szCs w:val="24"/>
          <w:lang w:eastAsia="ar-SA"/>
        </w:rPr>
        <w:t>до 51,8 %. Удельный вес субъектов крупных и средних организаций  увеличился с 34,5 до 37,5 %.</w:t>
      </w:r>
    </w:p>
    <w:p w:rsidR="005C73CA" w:rsidRPr="007916E0" w:rsidRDefault="005C73CA" w:rsidP="005C73CA">
      <w:pPr>
        <w:jc w:val="both"/>
        <w:rPr>
          <w:sz w:val="24"/>
          <w:szCs w:val="24"/>
        </w:rPr>
      </w:pPr>
      <w:r w:rsidRPr="007916E0">
        <w:rPr>
          <w:sz w:val="24"/>
          <w:szCs w:val="24"/>
        </w:rPr>
        <w:t xml:space="preserve">          Показатель оборота рознич</w:t>
      </w:r>
      <w:r w:rsidR="002B49B4">
        <w:rPr>
          <w:sz w:val="24"/>
          <w:szCs w:val="24"/>
        </w:rPr>
        <w:t xml:space="preserve">ной торговли на душу населения </w:t>
      </w:r>
      <w:r w:rsidR="00FC7C54">
        <w:rPr>
          <w:sz w:val="24"/>
          <w:szCs w:val="24"/>
        </w:rPr>
        <w:t xml:space="preserve">города по-прежнему остается </w:t>
      </w:r>
      <w:r w:rsidRPr="007916E0">
        <w:rPr>
          <w:sz w:val="24"/>
          <w:szCs w:val="24"/>
        </w:rPr>
        <w:t>одним  из самых высоких в области – 222,4  тыс</w:t>
      </w:r>
      <w:proofErr w:type="gramStart"/>
      <w:r w:rsidRPr="007916E0">
        <w:rPr>
          <w:sz w:val="24"/>
          <w:szCs w:val="24"/>
        </w:rPr>
        <w:t>.р</w:t>
      </w:r>
      <w:proofErr w:type="gramEnd"/>
      <w:r w:rsidRPr="007916E0">
        <w:rPr>
          <w:sz w:val="24"/>
          <w:szCs w:val="24"/>
        </w:rPr>
        <w:t xml:space="preserve">ублей, </w:t>
      </w:r>
      <w:r>
        <w:rPr>
          <w:sz w:val="24"/>
          <w:szCs w:val="24"/>
        </w:rPr>
        <w:t>что на 2% выше среднего по области значения</w:t>
      </w:r>
      <w:r w:rsidRPr="007916E0">
        <w:rPr>
          <w:sz w:val="24"/>
          <w:szCs w:val="24"/>
        </w:rPr>
        <w:t>.</w:t>
      </w:r>
    </w:p>
    <w:p w:rsidR="008132A0" w:rsidRDefault="008132A0" w:rsidP="008132A0">
      <w:pPr>
        <w:ind w:firstLine="708"/>
        <w:rPr>
          <w:b/>
          <w:sz w:val="24"/>
          <w:szCs w:val="24"/>
        </w:rPr>
      </w:pPr>
    </w:p>
    <w:p w:rsidR="004400E8" w:rsidRDefault="00933AC4" w:rsidP="008132A0">
      <w:pPr>
        <w:ind w:firstLine="708"/>
        <w:rPr>
          <w:b/>
          <w:sz w:val="24"/>
          <w:szCs w:val="24"/>
        </w:rPr>
      </w:pPr>
      <w:r>
        <w:rPr>
          <w:b/>
          <w:sz w:val="24"/>
          <w:szCs w:val="24"/>
        </w:rPr>
        <w:t xml:space="preserve"> </w:t>
      </w:r>
      <w:r w:rsidR="004400E8">
        <w:rPr>
          <w:b/>
          <w:sz w:val="24"/>
          <w:szCs w:val="24"/>
        </w:rPr>
        <w:t>Общественное питание</w:t>
      </w:r>
    </w:p>
    <w:p w:rsidR="004400E8" w:rsidRDefault="004400E8" w:rsidP="004400E8">
      <w:pPr>
        <w:ind w:firstLine="708"/>
        <w:jc w:val="center"/>
        <w:rPr>
          <w:b/>
          <w:sz w:val="24"/>
          <w:szCs w:val="24"/>
        </w:rPr>
      </w:pPr>
    </w:p>
    <w:p w:rsidR="005C73CA" w:rsidRDefault="005C73CA" w:rsidP="005C73CA">
      <w:pPr>
        <w:ind w:firstLine="708"/>
        <w:jc w:val="both"/>
        <w:rPr>
          <w:sz w:val="24"/>
          <w:szCs w:val="24"/>
        </w:rPr>
      </w:pPr>
      <w:r w:rsidRPr="007916E0">
        <w:rPr>
          <w:sz w:val="24"/>
          <w:szCs w:val="24"/>
        </w:rPr>
        <w:t xml:space="preserve">Обеспеченность посадочными местами в предприятиях общественного питания составляет </w:t>
      </w:r>
      <w:r w:rsidRPr="00712CA0">
        <w:rPr>
          <w:sz w:val="24"/>
          <w:szCs w:val="24"/>
        </w:rPr>
        <w:t>38,1</w:t>
      </w:r>
      <w:r w:rsidR="002B49B4">
        <w:rPr>
          <w:sz w:val="24"/>
          <w:szCs w:val="24"/>
        </w:rPr>
        <w:t xml:space="preserve"> п/м на 1000 человек </w:t>
      </w:r>
      <w:r w:rsidRPr="007916E0">
        <w:rPr>
          <w:sz w:val="24"/>
          <w:szCs w:val="24"/>
        </w:rPr>
        <w:t xml:space="preserve">и превышает </w:t>
      </w:r>
      <w:proofErr w:type="spellStart"/>
      <w:r w:rsidRPr="007916E0">
        <w:rPr>
          <w:sz w:val="24"/>
          <w:szCs w:val="24"/>
        </w:rPr>
        <w:t>среднеобластной</w:t>
      </w:r>
      <w:proofErr w:type="spellEnd"/>
      <w:r w:rsidRPr="007916E0">
        <w:rPr>
          <w:sz w:val="24"/>
          <w:szCs w:val="24"/>
        </w:rPr>
        <w:t xml:space="preserve"> показатель на 6 % (средний показатель в Ростовской области составляет 35,8 п/м). В расчете на душу населения оборот </w:t>
      </w:r>
      <w:r w:rsidR="002B49B4">
        <w:rPr>
          <w:sz w:val="24"/>
          <w:szCs w:val="24"/>
        </w:rPr>
        <w:t xml:space="preserve">общественного питания составил </w:t>
      </w:r>
      <w:r w:rsidRPr="007916E0">
        <w:rPr>
          <w:sz w:val="24"/>
          <w:szCs w:val="24"/>
        </w:rPr>
        <w:t xml:space="preserve">10,4 тыс. рублей. </w:t>
      </w:r>
    </w:p>
    <w:p w:rsidR="008132A0" w:rsidRDefault="008132A0" w:rsidP="008132A0">
      <w:pPr>
        <w:ind w:firstLine="709"/>
        <w:rPr>
          <w:rStyle w:val="a5"/>
          <w:b w:val="0"/>
          <w:bCs w:val="0"/>
        </w:rPr>
      </w:pPr>
    </w:p>
    <w:p w:rsidR="004400E8" w:rsidRDefault="005C73CA" w:rsidP="008132A0">
      <w:pPr>
        <w:ind w:firstLine="709"/>
        <w:rPr>
          <w:b/>
          <w:sz w:val="24"/>
          <w:szCs w:val="24"/>
        </w:rPr>
      </w:pPr>
      <w:r w:rsidRPr="00712CA0">
        <w:rPr>
          <w:b/>
          <w:sz w:val="24"/>
          <w:szCs w:val="24"/>
        </w:rPr>
        <w:lastRenderedPageBreak/>
        <w:t>Бытовое обслуживание</w:t>
      </w:r>
    </w:p>
    <w:p w:rsidR="004400E8" w:rsidRDefault="004400E8" w:rsidP="004400E8">
      <w:pPr>
        <w:ind w:firstLine="709"/>
        <w:jc w:val="center"/>
        <w:rPr>
          <w:b/>
          <w:sz w:val="24"/>
          <w:szCs w:val="24"/>
        </w:rPr>
      </w:pPr>
    </w:p>
    <w:p w:rsidR="005C73CA" w:rsidRPr="007A59C4" w:rsidRDefault="005C73CA" w:rsidP="005C73CA">
      <w:pPr>
        <w:ind w:firstLine="709"/>
        <w:jc w:val="both"/>
        <w:rPr>
          <w:sz w:val="24"/>
          <w:szCs w:val="24"/>
        </w:rPr>
      </w:pPr>
      <w:r w:rsidRPr="006400D9">
        <w:rPr>
          <w:sz w:val="24"/>
          <w:szCs w:val="24"/>
        </w:rPr>
        <w:t xml:space="preserve">Положительной динамикой развития </w:t>
      </w:r>
      <w:r w:rsidR="006044FD">
        <w:rPr>
          <w:sz w:val="24"/>
          <w:szCs w:val="24"/>
        </w:rPr>
        <w:t>о</w:t>
      </w:r>
      <w:r w:rsidRPr="006400D9">
        <w:rPr>
          <w:sz w:val="24"/>
          <w:szCs w:val="24"/>
        </w:rPr>
        <w:t>характеризовалась</w:t>
      </w:r>
      <w:r w:rsidRPr="006400D9">
        <w:rPr>
          <w:b/>
          <w:sz w:val="24"/>
          <w:szCs w:val="24"/>
        </w:rPr>
        <w:t xml:space="preserve"> </w:t>
      </w:r>
      <w:r w:rsidRPr="006400D9">
        <w:rPr>
          <w:sz w:val="24"/>
          <w:szCs w:val="24"/>
        </w:rPr>
        <w:t xml:space="preserve">сфера </w:t>
      </w:r>
      <w:r>
        <w:rPr>
          <w:sz w:val="24"/>
          <w:szCs w:val="24"/>
        </w:rPr>
        <w:t>бытового обслуживания населения, которая объединяет 599 объектов.</w:t>
      </w:r>
      <w:r w:rsidRPr="006400D9">
        <w:rPr>
          <w:sz w:val="24"/>
          <w:szCs w:val="24"/>
        </w:rPr>
        <w:t xml:space="preserve"> Предприятия бытового обслуживания выполняют социальную функцию, обеспечивая широким спектром жизненно-важных услуг самые разные категории </w:t>
      </w:r>
      <w:proofErr w:type="spellStart"/>
      <w:r w:rsidRPr="006400D9">
        <w:rPr>
          <w:sz w:val="24"/>
          <w:szCs w:val="24"/>
        </w:rPr>
        <w:t>волгодонцев</w:t>
      </w:r>
      <w:proofErr w:type="spellEnd"/>
      <w:r w:rsidRPr="006400D9">
        <w:rPr>
          <w:sz w:val="24"/>
          <w:szCs w:val="24"/>
        </w:rPr>
        <w:t>.  Из основных</w:t>
      </w:r>
      <w:r w:rsidRPr="007A59C4">
        <w:rPr>
          <w:sz w:val="24"/>
          <w:szCs w:val="24"/>
        </w:rPr>
        <w:t xml:space="preserve"> видов бытовых услуг преобладающую долю в общем объеме составляют: ремонт авто</w:t>
      </w:r>
      <w:r>
        <w:rPr>
          <w:sz w:val="24"/>
          <w:szCs w:val="24"/>
        </w:rPr>
        <w:t xml:space="preserve">транспортных средств, услуги парикмахерских и </w:t>
      </w:r>
      <w:r w:rsidRPr="007A59C4">
        <w:rPr>
          <w:sz w:val="24"/>
          <w:szCs w:val="24"/>
        </w:rPr>
        <w:t xml:space="preserve">техническое обслуживание </w:t>
      </w:r>
      <w:r>
        <w:rPr>
          <w:sz w:val="24"/>
          <w:szCs w:val="24"/>
        </w:rPr>
        <w:t>бытовой техники.</w:t>
      </w:r>
    </w:p>
    <w:p w:rsidR="005C73CA" w:rsidRPr="007916E0" w:rsidRDefault="005C73CA" w:rsidP="005C73CA">
      <w:pPr>
        <w:pStyle w:val="HTML"/>
        <w:tabs>
          <w:tab w:val="clear" w:pos="916"/>
          <w:tab w:val="left" w:pos="709"/>
        </w:tabs>
        <w:spacing w:line="276" w:lineRule="auto"/>
        <w:jc w:val="both"/>
        <w:rPr>
          <w:rFonts w:ascii="Times New Roman" w:hAnsi="Times New Roman" w:cs="Times New Roman"/>
          <w:sz w:val="24"/>
          <w:szCs w:val="24"/>
        </w:rPr>
      </w:pPr>
      <w:r w:rsidRPr="007329AB">
        <w:rPr>
          <w:rFonts w:ascii="Times New Roman" w:hAnsi="Times New Roman" w:cs="Times New Roman"/>
          <w:sz w:val="24"/>
          <w:szCs w:val="24"/>
        </w:rPr>
        <w:tab/>
        <w:t>С целью организации работы по информированию хозяйствующих субъектов об изменениях действующего законодательства проведено два зональных семинара-совещания по вопросу нового порядка применения контрольн</w:t>
      </w:r>
      <w:r w:rsidR="00FC7C54">
        <w:rPr>
          <w:rFonts w:ascii="Times New Roman" w:hAnsi="Times New Roman" w:cs="Times New Roman"/>
          <w:sz w:val="24"/>
          <w:szCs w:val="24"/>
        </w:rPr>
        <w:t xml:space="preserve">о-кассовой техники </w:t>
      </w:r>
      <w:r w:rsidRPr="007329AB">
        <w:rPr>
          <w:rFonts w:ascii="Times New Roman" w:hAnsi="Times New Roman" w:cs="Times New Roman"/>
          <w:sz w:val="24"/>
          <w:szCs w:val="24"/>
        </w:rPr>
        <w:t xml:space="preserve">с участием представителей департамента потребительского рынка Ростовской области, </w:t>
      </w:r>
      <w:r w:rsidR="00246484">
        <w:rPr>
          <w:rFonts w:ascii="Times New Roman" w:hAnsi="Times New Roman" w:cs="Times New Roman"/>
          <w:sz w:val="24"/>
          <w:szCs w:val="24"/>
        </w:rPr>
        <w:t xml:space="preserve">    </w:t>
      </w:r>
      <w:r w:rsidRPr="007329AB">
        <w:rPr>
          <w:rFonts w:ascii="Times New Roman" w:hAnsi="Times New Roman" w:cs="Times New Roman"/>
          <w:sz w:val="24"/>
          <w:szCs w:val="24"/>
        </w:rPr>
        <w:t xml:space="preserve">АП «Донская Ремесленная палата», </w:t>
      </w:r>
      <w:proofErr w:type="gramStart"/>
      <w:r w:rsidRPr="007329AB">
        <w:rPr>
          <w:rFonts w:ascii="Times New Roman" w:hAnsi="Times New Roman" w:cs="Times New Roman"/>
          <w:sz w:val="24"/>
          <w:szCs w:val="24"/>
        </w:rPr>
        <w:t>МРИ</w:t>
      </w:r>
      <w:proofErr w:type="gramEnd"/>
      <w:r w:rsidRPr="007329AB">
        <w:rPr>
          <w:rFonts w:ascii="Times New Roman" w:hAnsi="Times New Roman" w:cs="Times New Roman"/>
          <w:sz w:val="24"/>
          <w:szCs w:val="24"/>
        </w:rPr>
        <w:t xml:space="preserve"> ФНС №4 по Ростовской области. В семинарах приняли участие руководители 150 предприятий потребительского рынка; один с</w:t>
      </w:r>
      <w:r w:rsidR="00FC7C54">
        <w:rPr>
          <w:rFonts w:ascii="Times New Roman" w:hAnsi="Times New Roman" w:cs="Times New Roman"/>
          <w:bCs/>
          <w:sz w:val="24"/>
          <w:szCs w:val="24"/>
        </w:rPr>
        <w:t xml:space="preserve">еминар-совещание </w:t>
      </w:r>
      <w:r w:rsidRPr="007329AB">
        <w:rPr>
          <w:rFonts w:ascii="Times New Roman" w:hAnsi="Times New Roman" w:cs="Times New Roman"/>
          <w:bCs/>
          <w:sz w:val="24"/>
          <w:szCs w:val="24"/>
        </w:rPr>
        <w:t xml:space="preserve">по вопросу перехода на электронную ветеринарную сертификацию и оценка текущей ситуации по внедрению электронной ветеринарной сертификации </w:t>
      </w:r>
      <w:r w:rsidR="00246484">
        <w:rPr>
          <w:rFonts w:ascii="Times New Roman" w:hAnsi="Times New Roman" w:cs="Times New Roman"/>
          <w:bCs/>
          <w:sz w:val="24"/>
          <w:szCs w:val="24"/>
        </w:rPr>
        <w:t xml:space="preserve">                  </w:t>
      </w:r>
      <w:r w:rsidRPr="007329AB">
        <w:rPr>
          <w:rFonts w:ascii="Times New Roman" w:hAnsi="Times New Roman" w:cs="Times New Roman"/>
          <w:bCs/>
          <w:sz w:val="24"/>
          <w:szCs w:val="24"/>
        </w:rPr>
        <w:t>(ГИС «Меркурий»).</w:t>
      </w:r>
    </w:p>
    <w:p w:rsidR="00B62456" w:rsidRPr="00B80C4C" w:rsidRDefault="00B62456" w:rsidP="00B62456">
      <w:pPr>
        <w:ind w:firstLine="708"/>
        <w:jc w:val="both"/>
        <w:rPr>
          <w:sz w:val="24"/>
          <w:szCs w:val="28"/>
          <w:highlight w:val="yellow"/>
        </w:rPr>
      </w:pPr>
    </w:p>
    <w:p w:rsidR="004400E8" w:rsidRDefault="00B62456" w:rsidP="00B62456">
      <w:pPr>
        <w:spacing w:before="100" w:after="100"/>
        <w:jc w:val="center"/>
        <w:rPr>
          <w:b/>
          <w:sz w:val="24"/>
          <w:szCs w:val="24"/>
          <w:u w:val="single"/>
        </w:rPr>
      </w:pPr>
      <w:r w:rsidRPr="004400E8">
        <w:rPr>
          <w:b/>
          <w:bCs/>
          <w:sz w:val="24"/>
          <w:szCs w:val="24"/>
          <w:u w:val="single"/>
        </w:rPr>
        <w:t>С</w:t>
      </w:r>
      <w:r w:rsidRPr="004400E8">
        <w:rPr>
          <w:b/>
          <w:sz w:val="24"/>
          <w:szCs w:val="24"/>
          <w:u w:val="single"/>
        </w:rPr>
        <w:t xml:space="preserve">оздание условий для расширения рынка сельскохозяйственной продукции, </w:t>
      </w:r>
    </w:p>
    <w:p w:rsidR="00B62456" w:rsidRPr="004400E8" w:rsidRDefault="00B62456" w:rsidP="00B62456">
      <w:pPr>
        <w:spacing w:before="100" w:after="100"/>
        <w:jc w:val="center"/>
        <w:rPr>
          <w:b/>
          <w:sz w:val="24"/>
          <w:szCs w:val="24"/>
          <w:u w:val="single"/>
        </w:rPr>
      </w:pPr>
      <w:r w:rsidRPr="004400E8">
        <w:rPr>
          <w:b/>
          <w:sz w:val="24"/>
          <w:szCs w:val="24"/>
          <w:u w:val="single"/>
        </w:rPr>
        <w:t>сырья и продовольствия</w:t>
      </w:r>
      <w:r w:rsidR="006E7362" w:rsidRPr="004400E8">
        <w:rPr>
          <w:b/>
          <w:sz w:val="24"/>
          <w:szCs w:val="24"/>
          <w:u w:val="single"/>
        </w:rPr>
        <w:t xml:space="preserve"> </w:t>
      </w:r>
    </w:p>
    <w:p w:rsidR="00B62456" w:rsidRPr="00B80C4C" w:rsidRDefault="00B62456" w:rsidP="00B62456">
      <w:pPr>
        <w:spacing w:before="100" w:after="100"/>
        <w:jc w:val="center"/>
        <w:rPr>
          <w:b/>
          <w:sz w:val="28"/>
          <w:szCs w:val="28"/>
          <w:highlight w:val="yellow"/>
          <w:u w:val="single"/>
        </w:rPr>
      </w:pPr>
    </w:p>
    <w:p w:rsidR="005C73CA" w:rsidRPr="007916E0" w:rsidRDefault="00FC7C54" w:rsidP="005C73CA">
      <w:pPr>
        <w:pStyle w:val="a6"/>
        <w:spacing w:line="276" w:lineRule="auto"/>
        <w:ind w:left="0" w:firstLine="709"/>
        <w:jc w:val="both"/>
        <w:rPr>
          <w:sz w:val="24"/>
          <w:szCs w:val="24"/>
          <w:lang w:eastAsia="ar-SA"/>
        </w:rPr>
      </w:pPr>
      <w:r>
        <w:rPr>
          <w:sz w:val="24"/>
          <w:szCs w:val="24"/>
          <w:lang w:eastAsia="ar-SA"/>
        </w:rPr>
        <w:t xml:space="preserve">В </w:t>
      </w:r>
      <w:r w:rsidR="005C73CA" w:rsidRPr="007916E0">
        <w:rPr>
          <w:sz w:val="24"/>
          <w:szCs w:val="24"/>
          <w:lang w:eastAsia="ar-SA"/>
        </w:rPr>
        <w:t xml:space="preserve">2018 году  проведено  17 муниципальных  ярмарок выходного дня на бесплатной основе, </w:t>
      </w:r>
      <w:proofErr w:type="gramStart"/>
      <w:r w:rsidR="005C73CA" w:rsidRPr="007916E0">
        <w:rPr>
          <w:sz w:val="24"/>
          <w:szCs w:val="24"/>
          <w:lang w:eastAsia="ar-SA"/>
        </w:rPr>
        <w:t>на</w:t>
      </w:r>
      <w:proofErr w:type="gramEnd"/>
      <w:r w:rsidR="005C73CA" w:rsidRPr="007916E0">
        <w:rPr>
          <w:sz w:val="24"/>
          <w:szCs w:val="24"/>
          <w:lang w:eastAsia="ar-SA"/>
        </w:rPr>
        <w:t xml:space="preserve"> </w:t>
      </w:r>
      <w:proofErr w:type="gramStart"/>
      <w:r w:rsidR="005C73CA" w:rsidRPr="007916E0">
        <w:rPr>
          <w:sz w:val="24"/>
          <w:szCs w:val="24"/>
          <w:lang w:eastAsia="ar-SA"/>
        </w:rPr>
        <w:t>которых</w:t>
      </w:r>
      <w:proofErr w:type="gramEnd"/>
      <w:r w:rsidR="005C73CA" w:rsidRPr="007916E0">
        <w:rPr>
          <w:sz w:val="24"/>
          <w:szCs w:val="24"/>
          <w:lang w:eastAsia="ar-SA"/>
        </w:rPr>
        <w:t xml:space="preserve"> реализовано более 700 тонн сельскохозяйственной и пищевой продукции. Услугами ярмарок в отчетном периоде смогли  воспользоваться более </w:t>
      </w:r>
      <w:r w:rsidR="00246484">
        <w:rPr>
          <w:sz w:val="24"/>
          <w:szCs w:val="24"/>
          <w:lang w:eastAsia="ar-SA"/>
        </w:rPr>
        <w:t xml:space="preserve">            </w:t>
      </w:r>
      <w:r w:rsidR="005C73CA" w:rsidRPr="007916E0">
        <w:rPr>
          <w:sz w:val="24"/>
          <w:szCs w:val="24"/>
          <w:lang w:eastAsia="ar-SA"/>
        </w:rPr>
        <w:t>150 городских, областных и региональных товаропроизводителей.</w:t>
      </w:r>
    </w:p>
    <w:p w:rsidR="005C73CA" w:rsidRPr="007916E0" w:rsidRDefault="005C73CA" w:rsidP="005C73CA">
      <w:pPr>
        <w:pStyle w:val="a6"/>
        <w:spacing w:line="276" w:lineRule="auto"/>
        <w:ind w:left="0"/>
        <w:jc w:val="both"/>
        <w:rPr>
          <w:sz w:val="24"/>
          <w:szCs w:val="24"/>
          <w:lang w:eastAsia="ar-SA"/>
        </w:rPr>
      </w:pPr>
      <w:r w:rsidRPr="007916E0">
        <w:rPr>
          <w:sz w:val="24"/>
          <w:szCs w:val="24"/>
          <w:lang w:eastAsia="ar-SA"/>
        </w:rPr>
        <w:tab/>
        <w:t>Благодаря непосредственному участию товаропроизводителей</w:t>
      </w:r>
      <w:r w:rsidR="006044FD">
        <w:rPr>
          <w:sz w:val="24"/>
          <w:szCs w:val="24"/>
          <w:lang w:eastAsia="ar-SA"/>
        </w:rPr>
        <w:t>,</w:t>
      </w:r>
      <w:r w:rsidRPr="007916E0">
        <w:rPr>
          <w:sz w:val="24"/>
          <w:szCs w:val="24"/>
          <w:lang w:eastAsia="ar-SA"/>
        </w:rPr>
        <w:t xml:space="preserve"> на ярмарках есть возможность снижать цены на 10-20 % на социально значимую группу товаров. </w:t>
      </w:r>
    </w:p>
    <w:p w:rsidR="005C73CA" w:rsidRPr="007916E0" w:rsidRDefault="005C73CA" w:rsidP="005C73CA">
      <w:pPr>
        <w:pStyle w:val="a6"/>
        <w:spacing w:line="276" w:lineRule="auto"/>
        <w:ind w:left="0"/>
        <w:jc w:val="both"/>
        <w:rPr>
          <w:sz w:val="24"/>
          <w:szCs w:val="24"/>
          <w:lang w:eastAsia="ar-SA"/>
        </w:rPr>
      </w:pPr>
      <w:r w:rsidRPr="007916E0">
        <w:rPr>
          <w:sz w:val="24"/>
          <w:szCs w:val="24"/>
          <w:lang w:eastAsia="ar-SA"/>
        </w:rPr>
        <w:tab/>
        <w:t xml:space="preserve">В рамках реализации Соглашения о торгово-экономическом, научно-техническом и культурном сотрудничестве между Ростовской областью Российской Федерации и Республикой Беларусь оказывается  содействие в проведении ярмарок белорусским производителям. В 2018 году проведено 5 </w:t>
      </w:r>
      <w:r>
        <w:rPr>
          <w:sz w:val="24"/>
          <w:szCs w:val="24"/>
          <w:lang w:eastAsia="ar-SA"/>
        </w:rPr>
        <w:t xml:space="preserve">универсальных </w:t>
      </w:r>
      <w:r w:rsidRPr="007916E0">
        <w:rPr>
          <w:sz w:val="24"/>
          <w:szCs w:val="24"/>
          <w:lang w:eastAsia="ar-SA"/>
        </w:rPr>
        <w:t>ярмарок.</w:t>
      </w:r>
    </w:p>
    <w:p w:rsidR="004400E8" w:rsidRDefault="005C73CA" w:rsidP="00FC7C54">
      <w:pPr>
        <w:ind w:firstLine="708"/>
        <w:jc w:val="both"/>
        <w:rPr>
          <w:sz w:val="24"/>
          <w:szCs w:val="24"/>
        </w:rPr>
      </w:pPr>
      <w:r w:rsidRPr="007916E0">
        <w:rPr>
          <w:sz w:val="24"/>
          <w:szCs w:val="24"/>
        </w:rPr>
        <w:t xml:space="preserve">Кроме городских ярмарок на бесплатной основе в городе </w:t>
      </w:r>
      <w:r>
        <w:rPr>
          <w:sz w:val="24"/>
          <w:szCs w:val="24"/>
        </w:rPr>
        <w:t>функционир</w:t>
      </w:r>
      <w:r w:rsidR="006044FD">
        <w:rPr>
          <w:sz w:val="24"/>
          <w:szCs w:val="24"/>
        </w:rPr>
        <w:t>уют</w:t>
      </w:r>
      <w:r>
        <w:rPr>
          <w:sz w:val="24"/>
          <w:szCs w:val="24"/>
        </w:rPr>
        <w:t xml:space="preserve"> </w:t>
      </w:r>
      <w:r w:rsidR="00246484">
        <w:rPr>
          <w:sz w:val="24"/>
          <w:szCs w:val="24"/>
        </w:rPr>
        <w:t xml:space="preserve">                 </w:t>
      </w:r>
      <w:r w:rsidRPr="007916E0">
        <w:rPr>
          <w:sz w:val="24"/>
          <w:szCs w:val="24"/>
        </w:rPr>
        <w:t xml:space="preserve"> 4 ярмар</w:t>
      </w:r>
      <w:r>
        <w:rPr>
          <w:sz w:val="24"/>
          <w:szCs w:val="24"/>
        </w:rPr>
        <w:t xml:space="preserve">очные площадки </w:t>
      </w:r>
      <w:r w:rsidRPr="007916E0">
        <w:rPr>
          <w:sz w:val="24"/>
          <w:szCs w:val="24"/>
        </w:rPr>
        <w:t xml:space="preserve"> на частных земельных участках</w:t>
      </w:r>
      <w:r>
        <w:rPr>
          <w:sz w:val="24"/>
          <w:szCs w:val="24"/>
        </w:rPr>
        <w:t>, оборудованных</w:t>
      </w:r>
      <w:r w:rsidRPr="007916E0">
        <w:rPr>
          <w:sz w:val="24"/>
          <w:szCs w:val="24"/>
        </w:rPr>
        <w:t xml:space="preserve"> на 489 торговых мест. На все ярмарочные площадки обеспечен доступ городских, областных и рег</w:t>
      </w:r>
      <w:r w:rsidR="00FC7C54">
        <w:rPr>
          <w:sz w:val="24"/>
          <w:szCs w:val="24"/>
        </w:rPr>
        <w:t>иональных товаропроизводителей.</w:t>
      </w:r>
    </w:p>
    <w:p w:rsidR="00FC7C54" w:rsidRPr="00FC7C54" w:rsidRDefault="00FC7C54" w:rsidP="00FC7C54">
      <w:pPr>
        <w:ind w:firstLine="708"/>
        <w:jc w:val="both"/>
        <w:rPr>
          <w:sz w:val="24"/>
          <w:szCs w:val="24"/>
        </w:rPr>
      </w:pPr>
    </w:p>
    <w:p w:rsidR="005C73CA" w:rsidRPr="004400E8" w:rsidRDefault="005C73CA" w:rsidP="005C73CA">
      <w:pPr>
        <w:jc w:val="center"/>
        <w:rPr>
          <w:rFonts w:eastAsia="Calibri"/>
          <w:b/>
          <w:sz w:val="24"/>
          <w:szCs w:val="24"/>
          <w:u w:val="single"/>
          <w:lang w:eastAsia="en-US"/>
        </w:rPr>
      </w:pPr>
      <w:r w:rsidRPr="004400E8">
        <w:rPr>
          <w:rFonts w:eastAsia="Calibri"/>
          <w:b/>
          <w:sz w:val="24"/>
          <w:szCs w:val="24"/>
          <w:u w:val="single"/>
          <w:lang w:eastAsia="en-US"/>
        </w:rPr>
        <w:t xml:space="preserve">Защита прав потребителей </w:t>
      </w:r>
    </w:p>
    <w:p w:rsidR="005C73CA" w:rsidRPr="007916E0" w:rsidRDefault="005C73CA" w:rsidP="005C73CA">
      <w:pPr>
        <w:jc w:val="center"/>
        <w:rPr>
          <w:rFonts w:eastAsia="Calibri"/>
          <w:b/>
          <w:sz w:val="24"/>
          <w:szCs w:val="24"/>
          <w:u w:val="single"/>
          <w:lang w:eastAsia="en-US"/>
        </w:rPr>
      </w:pPr>
    </w:p>
    <w:p w:rsidR="005C73CA" w:rsidRPr="007916E0" w:rsidRDefault="005C73CA" w:rsidP="005C73CA">
      <w:pPr>
        <w:jc w:val="both"/>
        <w:rPr>
          <w:sz w:val="24"/>
          <w:szCs w:val="24"/>
        </w:rPr>
      </w:pPr>
      <w:r w:rsidRPr="007916E0">
        <w:rPr>
          <w:sz w:val="24"/>
          <w:szCs w:val="24"/>
        </w:rPr>
        <w:t xml:space="preserve">      </w:t>
      </w:r>
      <w:r w:rsidRPr="007916E0">
        <w:rPr>
          <w:sz w:val="24"/>
          <w:szCs w:val="24"/>
        </w:rPr>
        <w:tab/>
        <w:t>В 2018 году рассмотрено 961 обращение по защите прав потребителей. Предоставлено 534 консультаци</w:t>
      </w:r>
      <w:r w:rsidR="000C1FB1">
        <w:rPr>
          <w:sz w:val="24"/>
          <w:szCs w:val="24"/>
        </w:rPr>
        <w:t>и</w:t>
      </w:r>
      <w:r w:rsidRPr="007916E0">
        <w:rPr>
          <w:sz w:val="24"/>
          <w:szCs w:val="24"/>
        </w:rPr>
        <w:t>, составлено 34 претензии по предъявлению законных требований потребителей к продавцам и исполнителям услуг, 14 исковых заявлений в суды. В досудебном порядке урегулировано 75 потребительских споров на сумму</w:t>
      </w:r>
      <w:r w:rsidR="00246484">
        <w:rPr>
          <w:sz w:val="24"/>
          <w:szCs w:val="24"/>
        </w:rPr>
        <w:t xml:space="preserve">             </w:t>
      </w:r>
      <w:r w:rsidRPr="007916E0">
        <w:rPr>
          <w:sz w:val="24"/>
          <w:szCs w:val="24"/>
        </w:rPr>
        <w:t xml:space="preserve"> 490 тысяч рублей.</w:t>
      </w:r>
    </w:p>
    <w:p w:rsidR="005C73CA" w:rsidRPr="007916E0" w:rsidRDefault="005C73CA" w:rsidP="005C73CA">
      <w:pPr>
        <w:ind w:firstLine="567"/>
        <w:jc w:val="both"/>
        <w:rPr>
          <w:sz w:val="24"/>
          <w:szCs w:val="24"/>
        </w:rPr>
      </w:pPr>
      <w:r w:rsidRPr="007916E0">
        <w:rPr>
          <w:sz w:val="24"/>
          <w:szCs w:val="24"/>
        </w:rPr>
        <w:t xml:space="preserve">В целях повышения уровня и качества обслуживания для руководителей и работников предприятий потребительского рынка проведено 6 семинаров по вопросу применения закона </w:t>
      </w:r>
      <w:r w:rsidR="006044FD">
        <w:rPr>
          <w:sz w:val="24"/>
          <w:szCs w:val="24"/>
        </w:rPr>
        <w:t xml:space="preserve">    </w:t>
      </w:r>
      <w:r w:rsidRPr="007916E0">
        <w:rPr>
          <w:sz w:val="24"/>
          <w:szCs w:val="24"/>
        </w:rPr>
        <w:t xml:space="preserve">«О защите прав потребителей». </w:t>
      </w:r>
    </w:p>
    <w:p w:rsidR="005C73CA" w:rsidRPr="007916E0" w:rsidRDefault="005C73CA" w:rsidP="005C73CA">
      <w:pPr>
        <w:pStyle w:val="a6"/>
        <w:spacing w:line="276" w:lineRule="auto"/>
        <w:ind w:left="0" w:firstLine="708"/>
        <w:jc w:val="both"/>
        <w:rPr>
          <w:sz w:val="24"/>
          <w:szCs w:val="24"/>
        </w:rPr>
      </w:pPr>
      <w:r w:rsidRPr="007916E0">
        <w:rPr>
          <w:sz w:val="24"/>
          <w:szCs w:val="24"/>
        </w:rPr>
        <w:t xml:space="preserve">Для учащихся общеобразовательных и средних профессиональных учреждений города Волгодонска, в целях популяризации законодательства о защите прав потребителей, а также повышения правовой грамотности учащихся проведено: </w:t>
      </w:r>
      <w:r w:rsidR="00246484">
        <w:rPr>
          <w:sz w:val="24"/>
          <w:szCs w:val="24"/>
        </w:rPr>
        <w:t xml:space="preserve">                  </w:t>
      </w:r>
      <w:r w:rsidRPr="007916E0">
        <w:rPr>
          <w:sz w:val="24"/>
          <w:szCs w:val="24"/>
        </w:rPr>
        <w:t>131 занятие по основам потребительских знаний</w:t>
      </w:r>
      <w:r w:rsidRPr="007916E0">
        <w:rPr>
          <w:sz w:val="24"/>
          <w:szCs w:val="24"/>
          <w:lang w:eastAsia="ru-RU"/>
        </w:rPr>
        <w:t>, городской марафон «Мы юные потребители»</w:t>
      </w:r>
      <w:r w:rsidRPr="007916E0">
        <w:rPr>
          <w:sz w:val="24"/>
          <w:szCs w:val="24"/>
        </w:rPr>
        <w:t>, городской конкурс «Сделано на Дону».</w:t>
      </w:r>
    </w:p>
    <w:p w:rsidR="005C73CA" w:rsidRPr="007916E0" w:rsidRDefault="005C73CA" w:rsidP="005C73CA">
      <w:pPr>
        <w:pStyle w:val="a6"/>
        <w:spacing w:line="276" w:lineRule="auto"/>
        <w:ind w:left="0" w:firstLine="708"/>
        <w:jc w:val="both"/>
        <w:rPr>
          <w:sz w:val="24"/>
          <w:szCs w:val="24"/>
          <w:lang w:eastAsia="ar-SA"/>
        </w:rPr>
      </w:pPr>
      <w:r w:rsidRPr="007916E0">
        <w:rPr>
          <w:sz w:val="24"/>
          <w:szCs w:val="24"/>
          <w:lang w:eastAsia="ar-SA"/>
        </w:rPr>
        <w:lastRenderedPageBreak/>
        <w:t xml:space="preserve">В целях повышения качества предоставления услуг общественного питания, содействия потребителям в выборе и оценке пищевой продукции проведены три выставки-дегустации кондитерских, мучных и кулинарных изделий, </w:t>
      </w:r>
      <w:r w:rsidRPr="007916E0">
        <w:rPr>
          <w:color w:val="000000"/>
          <w:sz w:val="24"/>
          <w:szCs w:val="24"/>
          <w:lang w:eastAsia="ar-SA"/>
        </w:rPr>
        <w:t xml:space="preserve"> городской смотр-конкурс «Лучшее летнее кафе».</w:t>
      </w:r>
    </w:p>
    <w:p w:rsidR="005C73CA" w:rsidRPr="007916E0" w:rsidRDefault="005C73CA" w:rsidP="005C73CA">
      <w:pPr>
        <w:ind w:firstLine="708"/>
        <w:jc w:val="both"/>
        <w:rPr>
          <w:sz w:val="24"/>
          <w:szCs w:val="24"/>
        </w:rPr>
      </w:pPr>
      <w:r w:rsidRPr="007916E0">
        <w:rPr>
          <w:sz w:val="24"/>
          <w:szCs w:val="24"/>
        </w:rPr>
        <w:t>Прод</w:t>
      </w:r>
      <w:r>
        <w:rPr>
          <w:sz w:val="24"/>
          <w:szCs w:val="24"/>
        </w:rPr>
        <w:t xml:space="preserve">олжается работа с предприятиями по </w:t>
      </w:r>
      <w:r w:rsidRPr="007916E0">
        <w:rPr>
          <w:sz w:val="24"/>
          <w:szCs w:val="24"/>
        </w:rPr>
        <w:t xml:space="preserve"> участ</w:t>
      </w:r>
      <w:r>
        <w:rPr>
          <w:sz w:val="24"/>
          <w:szCs w:val="24"/>
        </w:rPr>
        <w:t>ию в</w:t>
      </w:r>
      <w:r w:rsidRPr="007916E0">
        <w:rPr>
          <w:sz w:val="24"/>
          <w:szCs w:val="24"/>
        </w:rPr>
        <w:t xml:space="preserve"> добровольной сертификации «Сделано на Дону».  </w:t>
      </w:r>
      <w:r>
        <w:rPr>
          <w:sz w:val="24"/>
          <w:szCs w:val="24"/>
        </w:rPr>
        <w:t>В</w:t>
      </w:r>
      <w:r w:rsidRPr="007916E0">
        <w:rPr>
          <w:sz w:val="24"/>
          <w:szCs w:val="24"/>
        </w:rPr>
        <w:t xml:space="preserve"> феврале 2019 года </w:t>
      </w:r>
      <w:r>
        <w:rPr>
          <w:sz w:val="24"/>
          <w:szCs w:val="24"/>
        </w:rPr>
        <w:t>о</w:t>
      </w:r>
      <w:r w:rsidRPr="007916E0">
        <w:rPr>
          <w:sz w:val="24"/>
          <w:szCs w:val="24"/>
        </w:rPr>
        <w:t xml:space="preserve">бщество с ограниченной ответственностью  «Камин»   </w:t>
      </w:r>
      <w:r>
        <w:rPr>
          <w:sz w:val="24"/>
          <w:szCs w:val="24"/>
        </w:rPr>
        <w:t>стало обладателем бренда</w:t>
      </w:r>
      <w:r w:rsidRPr="007916E0">
        <w:rPr>
          <w:sz w:val="24"/>
          <w:szCs w:val="24"/>
        </w:rPr>
        <w:t xml:space="preserve"> «Сделано на Дону». </w:t>
      </w:r>
    </w:p>
    <w:p w:rsidR="005C73CA" w:rsidRPr="007916E0" w:rsidRDefault="005C73CA" w:rsidP="005C73CA">
      <w:pPr>
        <w:jc w:val="both"/>
        <w:rPr>
          <w:sz w:val="24"/>
          <w:szCs w:val="24"/>
        </w:rPr>
      </w:pPr>
      <w:r>
        <w:rPr>
          <w:sz w:val="24"/>
          <w:szCs w:val="24"/>
        </w:rPr>
        <w:tab/>
        <w:t>С</w:t>
      </w:r>
      <w:r w:rsidRPr="007916E0">
        <w:rPr>
          <w:sz w:val="24"/>
          <w:szCs w:val="24"/>
        </w:rPr>
        <w:t xml:space="preserve"> целью популяризации знака «Сделано на Дону» в торговых комплексах и на городских ярмарках</w:t>
      </w:r>
      <w:r w:rsidRPr="00C86FB3">
        <w:rPr>
          <w:sz w:val="24"/>
          <w:szCs w:val="24"/>
        </w:rPr>
        <w:t xml:space="preserve"> </w:t>
      </w:r>
      <w:r w:rsidRPr="007916E0">
        <w:rPr>
          <w:sz w:val="24"/>
          <w:szCs w:val="24"/>
        </w:rPr>
        <w:t xml:space="preserve">проведено 6 акций «Выбираем Донское».  В рамках акций жители  </w:t>
      </w:r>
      <w:r>
        <w:rPr>
          <w:sz w:val="24"/>
          <w:szCs w:val="24"/>
        </w:rPr>
        <w:t>получали информацию</w:t>
      </w:r>
      <w:r w:rsidRPr="007916E0">
        <w:rPr>
          <w:sz w:val="24"/>
          <w:szCs w:val="24"/>
        </w:rPr>
        <w:t xml:space="preserve"> о функционировании системы добровольной сертификации «Сделано на Дону».</w:t>
      </w:r>
    </w:p>
    <w:p w:rsidR="005C73CA" w:rsidRPr="007916E0" w:rsidRDefault="005C73CA" w:rsidP="005C73CA">
      <w:pPr>
        <w:rPr>
          <w:sz w:val="24"/>
          <w:szCs w:val="24"/>
        </w:rPr>
      </w:pPr>
    </w:p>
    <w:p w:rsidR="004400E8" w:rsidRDefault="004400E8" w:rsidP="004400E8">
      <w:pPr>
        <w:spacing w:before="100" w:after="100"/>
        <w:jc w:val="center"/>
        <w:rPr>
          <w:b/>
          <w:sz w:val="24"/>
          <w:szCs w:val="24"/>
          <w:u w:val="single"/>
          <w:lang w:eastAsia="ar-SA"/>
        </w:rPr>
      </w:pPr>
      <w:r w:rsidRPr="004400E8">
        <w:rPr>
          <w:b/>
          <w:sz w:val="24"/>
          <w:szCs w:val="24"/>
          <w:u w:val="single"/>
          <w:lang w:eastAsia="ar-SA"/>
        </w:rPr>
        <w:t>О</w:t>
      </w:r>
      <w:r w:rsidR="00B62456" w:rsidRPr="004400E8">
        <w:rPr>
          <w:b/>
          <w:sz w:val="24"/>
          <w:szCs w:val="24"/>
          <w:u w:val="single"/>
          <w:lang w:eastAsia="ar-SA"/>
        </w:rPr>
        <w:t xml:space="preserve">рганизация в границах Волгодонска электро-, тепло-, газо- </w:t>
      </w:r>
    </w:p>
    <w:p w:rsidR="00B62456" w:rsidRPr="004400E8" w:rsidRDefault="00B62456" w:rsidP="004400E8">
      <w:pPr>
        <w:spacing w:before="100" w:after="100"/>
        <w:jc w:val="center"/>
        <w:rPr>
          <w:b/>
          <w:sz w:val="24"/>
          <w:szCs w:val="24"/>
          <w:u w:val="single"/>
          <w:lang w:eastAsia="ar-SA"/>
        </w:rPr>
      </w:pPr>
      <w:r w:rsidRPr="004400E8">
        <w:rPr>
          <w:b/>
          <w:sz w:val="24"/>
          <w:szCs w:val="24"/>
          <w:u w:val="single"/>
          <w:lang w:eastAsia="ar-SA"/>
        </w:rPr>
        <w:t>и водоснабжения населения</w:t>
      </w:r>
    </w:p>
    <w:p w:rsidR="008132A0" w:rsidRDefault="008132A0" w:rsidP="008132A0">
      <w:pPr>
        <w:ind w:firstLine="567"/>
        <w:rPr>
          <w:b/>
          <w:sz w:val="28"/>
          <w:szCs w:val="28"/>
        </w:rPr>
      </w:pPr>
    </w:p>
    <w:p w:rsidR="00B80C4C" w:rsidRPr="004400E8" w:rsidRDefault="004400E8" w:rsidP="008132A0">
      <w:pPr>
        <w:ind w:firstLine="567"/>
        <w:rPr>
          <w:b/>
          <w:sz w:val="24"/>
          <w:szCs w:val="24"/>
        </w:rPr>
      </w:pPr>
      <w:r w:rsidRPr="004400E8">
        <w:rPr>
          <w:b/>
          <w:sz w:val="24"/>
          <w:szCs w:val="24"/>
        </w:rPr>
        <w:t>Водоснабжение</w:t>
      </w:r>
    </w:p>
    <w:p w:rsidR="004400E8" w:rsidRDefault="004400E8" w:rsidP="00B80C4C">
      <w:pPr>
        <w:ind w:firstLine="567"/>
        <w:jc w:val="center"/>
        <w:rPr>
          <w:b/>
          <w:sz w:val="28"/>
          <w:szCs w:val="28"/>
        </w:rPr>
      </w:pPr>
    </w:p>
    <w:p w:rsidR="00B80C4C" w:rsidRPr="004400E8" w:rsidRDefault="00B80C4C" w:rsidP="00B80C4C">
      <w:pPr>
        <w:ind w:firstLine="567"/>
        <w:jc w:val="both"/>
        <w:rPr>
          <w:sz w:val="24"/>
          <w:szCs w:val="24"/>
        </w:rPr>
      </w:pPr>
      <w:r w:rsidRPr="004400E8">
        <w:rPr>
          <w:sz w:val="24"/>
          <w:szCs w:val="24"/>
        </w:rPr>
        <w:t>За 2018 год МУП «Водоканал» обеспечило населению города Волгодонска подачу питьевой воды в объеме 5733,2 тыс.</w:t>
      </w:r>
      <w:r w:rsidR="00FC7C54">
        <w:rPr>
          <w:sz w:val="24"/>
          <w:szCs w:val="24"/>
        </w:rPr>
        <w:t xml:space="preserve"> </w:t>
      </w:r>
      <w:r w:rsidRPr="004400E8">
        <w:rPr>
          <w:sz w:val="24"/>
          <w:szCs w:val="24"/>
        </w:rPr>
        <w:t>м</w:t>
      </w:r>
      <w:r w:rsidRPr="004400E8">
        <w:rPr>
          <w:sz w:val="24"/>
          <w:szCs w:val="24"/>
          <w:vertAlign w:val="superscript"/>
        </w:rPr>
        <w:t>3</w:t>
      </w:r>
      <w:r w:rsidRPr="004400E8">
        <w:rPr>
          <w:sz w:val="24"/>
          <w:szCs w:val="24"/>
        </w:rPr>
        <w:t xml:space="preserve"> и приём 6522,0 тыс.</w:t>
      </w:r>
      <w:r w:rsidR="00FC7C54">
        <w:rPr>
          <w:sz w:val="24"/>
          <w:szCs w:val="24"/>
        </w:rPr>
        <w:t xml:space="preserve"> </w:t>
      </w:r>
      <w:r w:rsidRPr="004400E8">
        <w:rPr>
          <w:sz w:val="24"/>
          <w:szCs w:val="24"/>
        </w:rPr>
        <w:t>м</w:t>
      </w:r>
      <w:r w:rsidRPr="004400E8">
        <w:rPr>
          <w:sz w:val="24"/>
          <w:szCs w:val="24"/>
          <w:vertAlign w:val="superscript"/>
        </w:rPr>
        <w:t>3</w:t>
      </w:r>
      <w:r w:rsidRPr="004400E8">
        <w:rPr>
          <w:sz w:val="24"/>
          <w:szCs w:val="24"/>
        </w:rPr>
        <w:t xml:space="preserve"> канализационных сточных вод. Качество питьевой воды соответствует требованиям СанПиН 2.1.4.1074-01 «Вода питьевая». За отчетный период 2018 года подача воды осуществлялась 24 часа в сутки. Устранено 1693 порыва на сетях водоснабжения, 6383 засора на сетях канализации.</w:t>
      </w:r>
    </w:p>
    <w:p w:rsidR="00B80C4C" w:rsidRPr="005D3DC6" w:rsidRDefault="00B80C4C" w:rsidP="00B80C4C">
      <w:pPr>
        <w:ind w:firstLine="567"/>
        <w:jc w:val="both"/>
        <w:rPr>
          <w:spacing w:val="-9"/>
          <w:sz w:val="24"/>
          <w:szCs w:val="24"/>
        </w:rPr>
      </w:pPr>
      <w:r w:rsidRPr="004400E8">
        <w:rPr>
          <w:sz w:val="24"/>
          <w:szCs w:val="24"/>
        </w:rPr>
        <w:t xml:space="preserve">На восстановление основных фондов предприятием освоено </w:t>
      </w:r>
      <w:r w:rsidRPr="004400E8">
        <w:rPr>
          <w:spacing w:val="-9"/>
          <w:sz w:val="24"/>
          <w:szCs w:val="24"/>
        </w:rPr>
        <w:t xml:space="preserve">59 282,8 </w:t>
      </w:r>
      <w:r w:rsidRPr="004400E8">
        <w:rPr>
          <w:sz w:val="24"/>
          <w:szCs w:val="24"/>
        </w:rPr>
        <w:t xml:space="preserve">тыс. рублей собственных средств предприятия, в том числе: капитально отремонтировано </w:t>
      </w:r>
      <w:r w:rsidRPr="005D3DC6">
        <w:rPr>
          <w:sz w:val="24"/>
          <w:szCs w:val="24"/>
        </w:rPr>
        <w:t>сетей водоснабжения на сумму 25318,2 тыс. руб. протяженностью 2,012 км;</w:t>
      </w:r>
      <w:r w:rsidRPr="005D3DC6">
        <w:rPr>
          <w:color w:val="FF0000"/>
          <w:sz w:val="24"/>
          <w:szCs w:val="24"/>
        </w:rPr>
        <w:t xml:space="preserve"> </w:t>
      </w:r>
      <w:r w:rsidRPr="005D3DC6">
        <w:rPr>
          <w:spacing w:val="-9"/>
          <w:sz w:val="24"/>
          <w:szCs w:val="24"/>
        </w:rPr>
        <w:t xml:space="preserve">основных производственных фондов на 19 205,3 тыс. руб. (в том числе: замена запорной арматуры и ремонт технологического оборудования по водоснабжению на 10 444,8 тыс. руб.; замена запорной арматуры и ремонт технологического оборудования по водоотведению – 8760,5 тыс. руб.); выполнены работы по перевооружению </w:t>
      </w:r>
      <w:proofErr w:type="spellStart"/>
      <w:r w:rsidRPr="005D3DC6">
        <w:rPr>
          <w:spacing w:val="-9"/>
          <w:sz w:val="24"/>
          <w:szCs w:val="24"/>
        </w:rPr>
        <w:t>хлораторной</w:t>
      </w:r>
      <w:proofErr w:type="spellEnd"/>
      <w:r w:rsidRPr="005D3DC6">
        <w:rPr>
          <w:spacing w:val="-9"/>
          <w:sz w:val="24"/>
          <w:szCs w:val="24"/>
        </w:rPr>
        <w:t xml:space="preserve"> станции очистных сооружений канализации по ул. Складская, 36  на сумму 11019,0 тыс. руб.;</w:t>
      </w:r>
      <w:r w:rsidRPr="005D3DC6">
        <w:rPr>
          <w:color w:val="FF0000"/>
          <w:spacing w:val="-9"/>
          <w:sz w:val="24"/>
          <w:szCs w:val="24"/>
        </w:rPr>
        <w:t xml:space="preserve"> </w:t>
      </w:r>
      <w:r w:rsidRPr="005D3DC6">
        <w:rPr>
          <w:sz w:val="24"/>
          <w:szCs w:val="24"/>
        </w:rPr>
        <w:t xml:space="preserve">технически оснащено и обновлено основных фондов на </w:t>
      </w:r>
      <w:r w:rsidRPr="005D3DC6">
        <w:rPr>
          <w:spacing w:val="-9"/>
          <w:sz w:val="24"/>
          <w:szCs w:val="24"/>
        </w:rPr>
        <w:t xml:space="preserve">13 982,6 </w:t>
      </w:r>
      <w:r w:rsidRPr="005D3DC6">
        <w:rPr>
          <w:sz w:val="24"/>
          <w:szCs w:val="24"/>
        </w:rPr>
        <w:t>тыс. руб.</w:t>
      </w:r>
    </w:p>
    <w:p w:rsidR="00B80C4C" w:rsidRPr="004400E8" w:rsidRDefault="00B80C4C" w:rsidP="00B80C4C">
      <w:pPr>
        <w:ind w:firstLine="709"/>
        <w:jc w:val="both"/>
        <w:rPr>
          <w:sz w:val="24"/>
          <w:szCs w:val="24"/>
        </w:rPr>
      </w:pPr>
      <w:r w:rsidRPr="005D3DC6">
        <w:rPr>
          <w:spacing w:val="-9"/>
          <w:sz w:val="24"/>
          <w:szCs w:val="24"/>
        </w:rPr>
        <w:t>Получено дополнительных доходов за счёт прочей производственной деятельности (оказание платных услуг) на сумму 3875,1 тыс. руб.</w:t>
      </w:r>
    </w:p>
    <w:p w:rsidR="00B80C4C" w:rsidRPr="004400E8" w:rsidRDefault="00B80C4C" w:rsidP="00B80C4C">
      <w:pPr>
        <w:ind w:firstLine="709"/>
        <w:jc w:val="both"/>
        <w:rPr>
          <w:b/>
          <w:sz w:val="24"/>
          <w:szCs w:val="24"/>
        </w:rPr>
      </w:pPr>
      <w:r w:rsidRPr="004400E8">
        <w:rPr>
          <w:sz w:val="24"/>
          <w:szCs w:val="24"/>
        </w:rPr>
        <w:t xml:space="preserve">Протяженность городских водопроводных сетей составляет 309,0 км, канализационных сетей – 311,0 км. Износ сооружений и оборудования системы водоснабжения составляет 66,7 %, системы водоотведения – 71,3%. Удельный вес сетей, нуждающихся в замене, составляет: водоснабжения – 72,0 %, водоотведения – 73,0 %. </w:t>
      </w:r>
    </w:p>
    <w:p w:rsidR="008132A0" w:rsidRDefault="008132A0" w:rsidP="008132A0">
      <w:pPr>
        <w:ind w:firstLine="567"/>
        <w:rPr>
          <w:b/>
          <w:sz w:val="24"/>
          <w:szCs w:val="24"/>
        </w:rPr>
      </w:pPr>
    </w:p>
    <w:p w:rsidR="00B80C4C" w:rsidRDefault="00B80C4C" w:rsidP="008132A0">
      <w:pPr>
        <w:ind w:firstLine="567"/>
        <w:rPr>
          <w:b/>
          <w:sz w:val="24"/>
          <w:szCs w:val="24"/>
        </w:rPr>
      </w:pPr>
      <w:r w:rsidRPr="004400E8">
        <w:rPr>
          <w:b/>
          <w:sz w:val="24"/>
          <w:szCs w:val="24"/>
        </w:rPr>
        <w:t>Г</w:t>
      </w:r>
      <w:r w:rsidR="004400E8">
        <w:rPr>
          <w:b/>
          <w:sz w:val="24"/>
          <w:szCs w:val="24"/>
        </w:rPr>
        <w:t>азификация</w:t>
      </w:r>
    </w:p>
    <w:p w:rsidR="004400E8" w:rsidRPr="004400E8" w:rsidRDefault="004400E8" w:rsidP="00B80C4C">
      <w:pPr>
        <w:ind w:firstLine="567"/>
        <w:jc w:val="center"/>
        <w:rPr>
          <w:b/>
          <w:sz w:val="24"/>
          <w:szCs w:val="24"/>
        </w:rPr>
      </w:pPr>
    </w:p>
    <w:p w:rsidR="00B80C4C" w:rsidRPr="004400E8" w:rsidRDefault="00B80C4C" w:rsidP="00B80C4C">
      <w:pPr>
        <w:ind w:firstLine="567"/>
        <w:jc w:val="both"/>
        <w:rPr>
          <w:sz w:val="24"/>
          <w:szCs w:val="24"/>
        </w:rPr>
      </w:pPr>
      <w:r w:rsidRPr="004400E8">
        <w:rPr>
          <w:sz w:val="24"/>
          <w:szCs w:val="24"/>
        </w:rPr>
        <w:t xml:space="preserve">В настоящее время протяженность городских газопроводов составляет 568,6 км. </w:t>
      </w:r>
      <w:r w:rsidR="00246484">
        <w:rPr>
          <w:sz w:val="24"/>
          <w:szCs w:val="24"/>
        </w:rPr>
        <w:t xml:space="preserve">     </w:t>
      </w:r>
      <w:r w:rsidRPr="004400E8">
        <w:rPr>
          <w:sz w:val="24"/>
          <w:szCs w:val="24"/>
        </w:rPr>
        <w:t>За 2018 год потребителям оттранспортировано 37 328,9 тыс.</w:t>
      </w:r>
      <w:r w:rsidR="00FC7C54">
        <w:rPr>
          <w:sz w:val="24"/>
          <w:szCs w:val="24"/>
        </w:rPr>
        <w:t xml:space="preserve"> </w:t>
      </w:r>
      <w:r w:rsidRPr="004400E8">
        <w:rPr>
          <w:sz w:val="24"/>
          <w:szCs w:val="24"/>
        </w:rPr>
        <w:t xml:space="preserve">м3 газа. Освоено капитальных вложений на сумму 7467,5 </w:t>
      </w:r>
      <w:proofErr w:type="spellStart"/>
      <w:r w:rsidRPr="004400E8">
        <w:rPr>
          <w:sz w:val="24"/>
          <w:szCs w:val="24"/>
        </w:rPr>
        <w:t>тыс</w:t>
      </w:r>
      <w:proofErr w:type="spellEnd"/>
      <w:proofErr w:type="gramStart"/>
      <w:r w:rsidR="00FC7C54">
        <w:rPr>
          <w:sz w:val="24"/>
          <w:szCs w:val="24"/>
        </w:rPr>
        <w:t xml:space="preserve"> </w:t>
      </w:r>
      <w:r w:rsidRPr="004400E8">
        <w:rPr>
          <w:sz w:val="24"/>
          <w:szCs w:val="24"/>
        </w:rPr>
        <w:t>.</w:t>
      </w:r>
      <w:proofErr w:type="gramEnd"/>
      <w:r w:rsidRPr="004400E8">
        <w:rPr>
          <w:sz w:val="24"/>
          <w:szCs w:val="24"/>
        </w:rPr>
        <w:t>рублей.</w:t>
      </w:r>
    </w:p>
    <w:p w:rsidR="00B80C4C" w:rsidRPr="004400E8" w:rsidRDefault="00B80C4C" w:rsidP="00B80C4C">
      <w:pPr>
        <w:ind w:firstLine="567"/>
        <w:jc w:val="both"/>
        <w:rPr>
          <w:b/>
          <w:sz w:val="24"/>
          <w:szCs w:val="24"/>
        </w:rPr>
      </w:pPr>
      <w:r w:rsidRPr="004400E8">
        <w:rPr>
          <w:sz w:val="24"/>
          <w:szCs w:val="24"/>
        </w:rPr>
        <w:t>За 2018 год на объектах газотранспортной системы ПАО «Газпром газораспределение Ростов-на-Дону» в Волгодонске инцидентов и аварий не произошло.</w:t>
      </w:r>
    </w:p>
    <w:p w:rsidR="008132A0" w:rsidRDefault="008132A0" w:rsidP="008132A0">
      <w:pPr>
        <w:ind w:firstLine="567"/>
        <w:rPr>
          <w:b/>
          <w:sz w:val="24"/>
          <w:szCs w:val="24"/>
        </w:rPr>
      </w:pPr>
    </w:p>
    <w:p w:rsidR="00B80C4C" w:rsidRDefault="004400E8" w:rsidP="008132A0">
      <w:pPr>
        <w:ind w:firstLine="567"/>
        <w:rPr>
          <w:b/>
          <w:sz w:val="24"/>
          <w:szCs w:val="24"/>
        </w:rPr>
      </w:pPr>
      <w:r>
        <w:rPr>
          <w:b/>
          <w:sz w:val="24"/>
          <w:szCs w:val="24"/>
        </w:rPr>
        <w:t>Электроснабжение</w:t>
      </w:r>
    </w:p>
    <w:p w:rsidR="004400E8" w:rsidRPr="004400E8" w:rsidRDefault="004400E8" w:rsidP="00B80C4C">
      <w:pPr>
        <w:ind w:firstLine="567"/>
        <w:jc w:val="center"/>
        <w:rPr>
          <w:b/>
          <w:sz w:val="24"/>
          <w:szCs w:val="24"/>
        </w:rPr>
      </w:pPr>
    </w:p>
    <w:p w:rsidR="00B80C4C" w:rsidRPr="004400E8" w:rsidRDefault="00B80C4C" w:rsidP="00B80C4C">
      <w:pPr>
        <w:ind w:firstLine="567"/>
        <w:jc w:val="both"/>
        <w:rPr>
          <w:sz w:val="24"/>
          <w:szCs w:val="24"/>
        </w:rPr>
      </w:pPr>
      <w:r w:rsidRPr="004400E8">
        <w:rPr>
          <w:sz w:val="24"/>
          <w:szCs w:val="24"/>
        </w:rPr>
        <w:t xml:space="preserve">В настоящее время протяженность электросетей, обслуживаемых МУП «ВГЭС» и филиалом </w:t>
      </w:r>
      <w:proofErr w:type="spellStart"/>
      <w:r w:rsidRPr="004400E8">
        <w:rPr>
          <w:sz w:val="24"/>
          <w:szCs w:val="24"/>
        </w:rPr>
        <w:t>Волгодонские</w:t>
      </w:r>
      <w:proofErr w:type="spellEnd"/>
      <w:r w:rsidRPr="004400E8">
        <w:rPr>
          <w:sz w:val="24"/>
          <w:szCs w:val="24"/>
        </w:rPr>
        <w:t xml:space="preserve"> межрайонные электрические сети ОАО «</w:t>
      </w:r>
      <w:proofErr w:type="spellStart"/>
      <w:r w:rsidRPr="004400E8">
        <w:rPr>
          <w:sz w:val="24"/>
          <w:szCs w:val="24"/>
        </w:rPr>
        <w:t>Донэнерго</w:t>
      </w:r>
      <w:proofErr w:type="spellEnd"/>
      <w:r w:rsidRPr="004400E8">
        <w:rPr>
          <w:sz w:val="24"/>
          <w:szCs w:val="24"/>
        </w:rPr>
        <w:t xml:space="preserve">», </w:t>
      </w:r>
      <w:r w:rsidR="007B5CFC">
        <w:rPr>
          <w:sz w:val="24"/>
          <w:szCs w:val="24"/>
        </w:rPr>
        <w:t xml:space="preserve">               </w:t>
      </w:r>
      <w:r w:rsidRPr="004400E8">
        <w:rPr>
          <w:sz w:val="24"/>
          <w:szCs w:val="24"/>
        </w:rPr>
        <w:t>составляет 878,0 км. Объём потребления электрической энергии за 2018 год составил 323 795,22 тыс.</w:t>
      </w:r>
      <w:r w:rsidR="00FC7C54">
        <w:rPr>
          <w:sz w:val="24"/>
          <w:szCs w:val="24"/>
        </w:rPr>
        <w:t xml:space="preserve"> </w:t>
      </w:r>
      <w:r w:rsidRPr="004400E8">
        <w:rPr>
          <w:sz w:val="24"/>
          <w:szCs w:val="24"/>
        </w:rPr>
        <w:t>кВт/ч. За отчётный период выполнены работы по капитальному и текущему ремонту кабельных сетей общей протяженностью 2,52 км, капитальному ремонту 10-ти силовых трансформаторов 10/0,4 кВ, текущему ремонту электрооборудования 73 трансформаторных подстанций 10/0,4 кВ.</w:t>
      </w:r>
    </w:p>
    <w:p w:rsidR="00B80C4C" w:rsidRPr="004400E8" w:rsidRDefault="00B80C4C" w:rsidP="00B80C4C">
      <w:pPr>
        <w:ind w:firstLine="709"/>
        <w:jc w:val="both"/>
        <w:rPr>
          <w:sz w:val="24"/>
          <w:szCs w:val="24"/>
        </w:rPr>
      </w:pPr>
      <w:r w:rsidRPr="004400E8">
        <w:rPr>
          <w:sz w:val="24"/>
          <w:szCs w:val="24"/>
        </w:rPr>
        <w:lastRenderedPageBreak/>
        <w:t>Средний процент износа электрических сетей составляет 45,5 %.</w:t>
      </w:r>
    </w:p>
    <w:p w:rsidR="00B80C4C" w:rsidRDefault="00B80C4C" w:rsidP="00B80C4C">
      <w:pPr>
        <w:ind w:firstLine="709"/>
        <w:jc w:val="both"/>
        <w:rPr>
          <w:sz w:val="24"/>
          <w:szCs w:val="24"/>
        </w:rPr>
      </w:pPr>
      <w:r w:rsidRPr="004400E8">
        <w:rPr>
          <w:sz w:val="24"/>
          <w:szCs w:val="24"/>
        </w:rPr>
        <w:t>Качество электрической энергии, передаваемой по электрическим сетям, подтверждено наличием сертификата соответствия.</w:t>
      </w:r>
    </w:p>
    <w:p w:rsidR="008132A0" w:rsidRDefault="008132A0" w:rsidP="008132A0">
      <w:pPr>
        <w:ind w:firstLine="567"/>
        <w:rPr>
          <w:b/>
          <w:bCs/>
          <w:sz w:val="24"/>
          <w:szCs w:val="24"/>
        </w:rPr>
      </w:pPr>
    </w:p>
    <w:p w:rsidR="00B80C4C" w:rsidRDefault="004400E8" w:rsidP="008132A0">
      <w:pPr>
        <w:ind w:firstLine="567"/>
        <w:rPr>
          <w:b/>
          <w:bCs/>
          <w:sz w:val="24"/>
          <w:szCs w:val="24"/>
        </w:rPr>
      </w:pPr>
      <w:r>
        <w:rPr>
          <w:b/>
          <w:bCs/>
          <w:sz w:val="24"/>
          <w:szCs w:val="24"/>
        </w:rPr>
        <w:t>Теплоснабжение</w:t>
      </w:r>
    </w:p>
    <w:p w:rsidR="004400E8" w:rsidRPr="004400E8" w:rsidRDefault="004400E8" w:rsidP="00B80C4C">
      <w:pPr>
        <w:ind w:firstLine="567"/>
        <w:jc w:val="center"/>
        <w:rPr>
          <w:b/>
          <w:bCs/>
          <w:sz w:val="24"/>
          <w:szCs w:val="24"/>
        </w:rPr>
      </w:pPr>
    </w:p>
    <w:p w:rsidR="00B80C4C" w:rsidRPr="004400E8" w:rsidRDefault="00B80C4C" w:rsidP="00B80C4C">
      <w:pPr>
        <w:ind w:firstLine="567"/>
        <w:jc w:val="both"/>
        <w:rPr>
          <w:b/>
          <w:sz w:val="24"/>
          <w:szCs w:val="24"/>
        </w:rPr>
      </w:pPr>
      <w:r w:rsidRPr="004400E8">
        <w:rPr>
          <w:sz w:val="24"/>
          <w:szCs w:val="24"/>
        </w:rPr>
        <w:t xml:space="preserve">Протяженность тепловых сетей города составляет 169,4 км. За 2018 год объём потребления тепловой энергии составил 863 754,02 Гкал.  Система теплоснабжения, обеспечивающая тепловой энергией и горячей водой потребителей города, работает стабильно и бесперебойно. Качество сетевой воды обеспечивается в соответствии с требованиями нормативной документации. За отчётный период проведены работы по замене 546 </w:t>
      </w:r>
      <w:proofErr w:type="spellStart"/>
      <w:r w:rsidRPr="004400E8">
        <w:rPr>
          <w:sz w:val="24"/>
          <w:szCs w:val="24"/>
        </w:rPr>
        <w:t>трассо-метров</w:t>
      </w:r>
      <w:proofErr w:type="spellEnd"/>
      <w:r w:rsidRPr="004400E8">
        <w:rPr>
          <w:sz w:val="24"/>
          <w:szCs w:val="24"/>
        </w:rPr>
        <w:t xml:space="preserve"> тепловых сетей. </w:t>
      </w:r>
    </w:p>
    <w:p w:rsidR="008132A0" w:rsidRDefault="008132A0" w:rsidP="008132A0">
      <w:pPr>
        <w:pStyle w:val="aff2"/>
        <w:tabs>
          <w:tab w:val="left" w:pos="851"/>
          <w:tab w:val="left" w:pos="1134"/>
        </w:tabs>
        <w:ind w:left="0" w:firstLine="567"/>
        <w:rPr>
          <w:b/>
          <w:sz w:val="24"/>
          <w:szCs w:val="24"/>
        </w:rPr>
      </w:pPr>
    </w:p>
    <w:p w:rsidR="00B80C4C" w:rsidRPr="004400E8" w:rsidRDefault="00B80C4C" w:rsidP="008132A0">
      <w:pPr>
        <w:pStyle w:val="aff2"/>
        <w:tabs>
          <w:tab w:val="left" w:pos="851"/>
          <w:tab w:val="left" w:pos="1134"/>
        </w:tabs>
        <w:ind w:left="0" w:firstLine="567"/>
        <w:rPr>
          <w:rFonts w:ascii="Times New Roman" w:hAnsi="Times New Roman"/>
          <w:sz w:val="24"/>
          <w:szCs w:val="24"/>
        </w:rPr>
      </w:pPr>
      <w:r w:rsidRPr="004400E8">
        <w:rPr>
          <w:rFonts w:ascii="Times New Roman" w:hAnsi="Times New Roman"/>
          <w:b/>
          <w:sz w:val="24"/>
          <w:szCs w:val="24"/>
        </w:rPr>
        <w:t>Содержание и ремонт ливневой канализации.</w:t>
      </w:r>
    </w:p>
    <w:p w:rsidR="00B80C4C" w:rsidRPr="004400E8" w:rsidRDefault="00B80C4C" w:rsidP="00B80C4C">
      <w:pPr>
        <w:ind w:firstLine="567"/>
        <w:jc w:val="both"/>
        <w:rPr>
          <w:sz w:val="24"/>
          <w:szCs w:val="24"/>
        </w:rPr>
      </w:pPr>
      <w:proofErr w:type="gramStart"/>
      <w:r w:rsidRPr="004400E8">
        <w:rPr>
          <w:sz w:val="24"/>
          <w:szCs w:val="24"/>
        </w:rPr>
        <w:t xml:space="preserve">Выполнены работы по очистке спецмашиной 438 камер ливневой канализации от мокрого ила и грязи (1 КО 507 АМ, 2 Самосвала МАЗ 5550В3-480-012) - 1190 куб. м. ила, грязи; погрузочные работы при автоперевозках: ил, грязь, 2136 т (БВП, просп. Курчатова, </w:t>
      </w:r>
      <w:r w:rsidR="007B5CFC">
        <w:rPr>
          <w:sz w:val="24"/>
          <w:szCs w:val="24"/>
        </w:rPr>
        <w:t xml:space="preserve">              </w:t>
      </w:r>
      <w:r w:rsidRPr="004400E8">
        <w:rPr>
          <w:sz w:val="24"/>
          <w:szCs w:val="24"/>
        </w:rPr>
        <w:t xml:space="preserve">просп. Строителей, Путепровод, просп. Мира, ул. Карла Маркса, ул. Энтузиастов, </w:t>
      </w:r>
      <w:r w:rsidR="00246484">
        <w:rPr>
          <w:sz w:val="24"/>
          <w:szCs w:val="24"/>
        </w:rPr>
        <w:t xml:space="preserve">             </w:t>
      </w:r>
      <w:r w:rsidRPr="004400E8">
        <w:rPr>
          <w:sz w:val="24"/>
          <w:szCs w:val="24"/>
        </w:rPr>
        <w:t>ул. 50 лет СССР, ул. Морская, ул. Гагарина, д/с Дружба).</w:t>
      </w:r>
      <w:proofErr w:type="gramEnd"/>
    </w:p>
    <w:p w:rsidR="00B80C4C" w:rsidRPr="004400E8" w:rsidRDefault="00B80C4C" w:rsidP="00B80C4C">
      <w:pPr>
        <w:ind w:firstLine="709"/>
        <w:jc w:val="both"/>
        <w:rPr>
          <w:sz w:val="24"/>
          <w:szCs w:val="24"/>
        </w:rPr>
      </w:pPr>
      <w:r w:rsidRPr="004400E8">
        <w:rPr>
          <w:sz w:val="24"/>
          <w:szCs w:val="24"/>
        </w:rPr>
        <w:t>С целью содержания ливневой канализации производственным отделом МКУ</w:t>
      </w:r>
      <w:r w:rsidR="00FC7C54">
        <w:rPr>
          <w:sz w:val="24"/>
          <w:szCs w:val="24"/>
        </w:rPr>
        <w:t xml:space="preserve"> «</w:t>
      </w:r>
      <w:proofErr w:type="spellStart"/>
      <w:r w:rsidR="00FC7C54">
        <w:rPr>
          <w:sz w:val="24"/>
          <w:szCs w:val="24"/>
        </w:rPr>
        <w:t>ДСиГХ</w:t>
      </w:r>
      <w:proofErr w:type="spellEnd"/>
      <w:r w:rsidR="00FC7C54">
        <w:rPr>
          <w:sz w:val="24"/>
          <w:szCs w:val="24"/>
        </w:rPr>
        <w:t xml:space="preserve">» выполнялись работы по </w:t>
      </w:r>
      <w:r w:rsidRPr="004400E8">
        <w:rPr>
          <w:rFonts w:eastAsia="Lucida Sans Unicode"/>
          <w:sz w:val="24"/>
          <w:szCs w:val="24"/>
        </w:rPr>
        <w:t xml:space="preserve">закрытию недостающих решеток </w:t>
      </w:r>
      <w:proofErr w:type="spellStart"/>
      <w:r w:rsidRPr="004400E8">
        <w:rPr>
          <w:rFonts w:eastAsia="Lucida Sans Unicode"/>
          <w:sz w:val="24"/>
          <w:szCs w:val="24"/>
        </w:rPr>
        <w:t>ливнеприемников</w:t>
      </w:r>
      <w:proofErr w:type="spellEnd"/>
      <w:r w:rsidRPr="004400E8">
        <w:rPr>
          <w:rFonts w:eastAsia="Lucida Sans Unicode"/>
          <w:sz w:val="24"/>
          <w:szCs w:val="24"/>
        </w:rPr>
        <w:t xml:space="preserve">, </w:t>
      </w:r>
      <w:r w:rsidRPr="004400E8">
        <w:rPr>
          <w:sz w:val="24"/>
          <w:szCs w:val="24"/>
        </w:rPr>
        <w:t xml:space="preserve">механизированной очистке камер дождеприемников от ила и грязи в объеме осадка </w:t>
      </w:r>
      <w:r w:rsidR="00246484">
        <w:rPr>
          <w:sz w:val="24"/>
          <w:szCs w:val="24"/>
        </w:rPr>
        <w:t xml:space="preserve">       </w:t>
      </w:r>
      <w:r w:rsidRPr="004400E8">
        <w:rPr>
          <w:sz w:val="24"/>
          <w:szCs w:val="24"/>
        </w:rPr>
        <w:t xml:space="preserve">1,97 тысяч кубических метров. </w:t>
      </w:r>
    </w:p>
    <w:p w:rsidR="008132A0" w:rsidRDefault="008132A0" w:rsidP="008132A0">
      <w:pPr>
        <w:ind w:firstLine="567"/>
        <w:rPr>
          <w:b/>
          <w:sz w:val="24"/>
          <w:szCs w:val="24"/>
        </w:rPr>
      </w:pPr>
    </w:p>
    <w:p w:rsidR="00C21AB2" w:rsidRDefault="00C21AB2" w:rsidP="008132A0">
      <w:pPr>
        <w:ind w:firstLine="567"/>
        <w:rPr>
          <w:b/>
          <w:sz w:val="24"/>
          <w:szCs w:val="24"/>
        </w:rPr>
      </w:pPr>
    </w:p>
    <w:p w:rsidR="00B80C4C" w:rsidRDefault="00B80C4C" w:rsidP="008132A0">
      <w:pPr>
        <w:ind w:firstLine="567"/>
        <w:rPr>
          <w:sz w:val="24"/>
          <w:szCs w:val="24"/>
        </w:rPr>
      </w:pPr>
      <w:r w:rsidRPr="004400E8">
        <w:rPr>
          <w:b/>
          <w:sz w:val="24"/>
          <w:szCs w:val="24"/>
        </w:rPr>
        <w:t>Обращение с отходами</w:t>
      </w:r>
    </w:p>
    <w:p w:rsidR="004400E8" w:rsidRPr="004400E8" w:rsidRDefault="004400E8" w:rsidP="00B80C4C">
      <w:pPr>
        <w:ind w:firstLine="567"/>
        <w:jc w:val="center"/>
        <w:rPr>
          <w:sz w:val="24"/>
          <w:szCs w:val="24"/>
        </w:rPr>
      </w:pPr>
    </w:p>
    <w:p w:rsidR="00B80C4C" w:rsidRPr="004400E8" w:rsidRDefault="00B80C4C" w:rsidP="00B80C4C">
      <w:pPr>
        <w:ind w:right="-1" w:firstLine="709"/>
        <w:contextualSpacing/>
        <w:jc w:val="both"/>
        <w:rPr>
          <w:sz w:val="24"/>
          <w:szCs w:val="24"/>
          <w:shd w:val="clear" w:color="auto" w:fill="FFFFFF"/>
        </w:rPr>
      </w:pPr>
      <w:proofErr w:type="gramStart"/>
      <w:r w:rsidRPr="004400E8">
        <w:rPr>
          <w:sz w:val="24"/>
          <w:szCs w:val="24"/>
          <w:shd w:val="clear" w:color="auto" w:fill="FFFFFF"/>
        </w:rPr>
        <w:t>14.11.2017 министерством жилищно-коммунального хозяйства Ростовской области заключено соглашение с компанией ООО «</w:t>
      </w:r>
      <w:proofErr w:type="spellStart"/>
      <w:r w:rsidRPr="004400E8">
        <w:rPr>
          <w:sz w:val="24"/>
          <w:szCs w:val="24"/>
          <w:shd w:val="clear" w:color="auto" w:fill="FFFFFF"/>
        </w:rPr>
        <w:t>ЭкоЦентр</w:t>
      </w:r>
      <w:proofErr w:type="spellEnd"/>
      <w:r w:rsidRPr="004400E8">
        <w:rPr>
          <w:sz w:val="24"/>
          <w:szCs w:val="24"/>
          <w:shd w:val="clear" w:color="auto" w:fill="FFFFFF"/>
        </w:rPr>
        <w:t xml:space="preserve">», входящей в группу компаний </w:t>
      </w:r>
      <w:r w:rsidR="007B5CFC">
        <w:rPr>
          <w:sz w:val="24"/>
          <w:szCs w:val="24"/>
          <w:shd w:val="clear" w:color="auto" w:fill="FFFFFF"/>
        </w:rPr>
        <w:t xml:space="preserve">       </w:t>
      </w:r>
      <w:r w:rsidRPr="004400E8">
        <w:rPr>
          <w:sz w:val="24"/>
          <w:szCs w:val="24"/>
          <w:shd w:val="clear" w:color="auto" w:fill="FFFFFF"/>
        </w:rPr>
        <w:t xml:space="preserve">«Чистый город», на оказание услуг в сфере обращения с твердыми коммунальными отходами, а с 01.01.2019 </w:t>
      </w:r>
      <w:r w:rsidRPr="004400E8">
        <w:rPr>
          <w:sz w:val="24"/>
          <w:szCs w:val="24"/>
        </w:rPr>
        <w:t xml:space="preserve">региональный оператор </w:t>
      </w:r>
      <w:r w:rsidRPr="004400E8">
        <w:rPr>
          <w:sz w:val="24"/>
          <w:szCs w:val="24"/>
          <w:shd w:val="clear" w:color="auto" w:fill="FFFFFF"/>
        </w:rPr>
        <w:t>ООО «</w:t>
      </w:r>
      <w:proofErr w:type="spellStart"/>
      <w:r w:rsidRPr="004400E8">
        <w:rPr>
          <w:sz w:val="24"/>
          <w:szCs w:val="24"/>
          <w:shd w:val="clear" w:color="auto" w:fill="FFFFFF"/>
        </w:rPr>
        <w:t>ЭкоЦентр</w:t>
      </w:r>
      <w:proofErr w:type="spellEnd"/>
      <w:r w:rsidRPr="004400E8">
        <w:rPr>
          <w:sz w:val="24"/>
          <w:szCs w:val="24"/>
          <w:shd w:val="clear" w:color="auto" w:fill="FFFFFF"/>
        </w:rPr>
        <w:t>» приступил к выполнению обязательств в сфере обращения с твердыми коммунальными отходами на территории муниципального образования «Город Волгодонск».</w:t>
      </w:r>
      <w:proofErr w:type="gramEnd"/>
    </w:p>
    <w:p w:rsidR="00B80C4C" w:rsidRPr="004400E8" w:rsidRDefault="00B80C4C" w:rsidP="00B80C4C">
      <w:pPr>
        <w:ind w:right="-1" w:firstLine="709"/>
        <w:contextualSpacing/>
        <w:jc w:val="both"/>
        <w:rPr>
          <w:sz w:val="24"/>
          <w:szCs w:val="24"/>
        </w:rPr>
      </w:pPr>
      <w:r w:rsidRPr="004400E8">
        <w:rPr>
          <w:sz w:val="24"/>
          <w:szCs w:val="24"/>
        </w:rPr>
        <w:t>ООО «</w:t>
      </w:r>
      <w:proofErr w:type="spellStart"/>
      <w:r w:rsidRPr="004400E8">
        <w:rPr>
          <w:sz w:val="24"/>
          <w:szCs w:val="24"/>
        </w:rPr>
        <w:t>ЭкоЦентр</w:t>
      </w:r>
      <w:proofErr w:type="spellEnd"/>
      <w:r w:rsidRPr="004400E8">
        <w:rPr>
          <w:sz w:val="24"/>
          <w:szCs w:val="24"/>
        </w:rPr>
        <w:t>» заключило договор на о</w:t>
      </w:r>
      <w:r w:rsidRPr="004400E8">
        <w:rPr>
          <w:color w:val="000000"/>
          <w:sz w:val="24"/>
          <w:szCs w:val="24"/>
          <w:shd w:val="clear" w:color="auto" w:fill="FFFFFF"/>
        </w:rPr>
        <w:t xml:space="preserve">казание услуг по транспортированию твердых коммунальных отходов с ООО «Грин Сити», которое в свою очередь заключило договоры субподряда с </w:t>
      </w:r>
      <w:r w:rsidRPr="004400E8">
        <w:rPr>
          <w:sz w:val="24"/>
          <w:szCs w:val="24"/>
        </w:rPr>
        <w:t>ООО «</w:t>
      </w:r>
      <w:proofErr w:type="spellStart"/>
      <w:r w:rsidRPr="004400E8">
        <w:rPr>
          <w:sz w:val="24"/>
          <w:szCs w:val="24"/>
        </w:rPr>
        <w:t>Домспецсервис</w:t>
      </w:r>
      <w:proofErr w:type="spellEnd"/>
      <w:r w:rsidRPr="004400E8">
        <w:rPr>
          <w:sz w:val="24"/>
          <w:szCs w:val="24"/>
        </w:rPr>
        <w:t xml:space="preserve">» (субподряд ООО «РиСОЖ-1», </w:t>
      </w:r>
      <w:r w:rsidR="00246484">
        <w:rPr>
          <w:sz w:val="24"/>
          <w:szCs w:val="24"/>
        </w:rPr>
        <w:t xml:space="preserve">                 </w:t>
      </w:r>
      <w:r w:rsidRPr="004400E8">
        <w:rPr>
          <w:sz w:val="24"/>
          <w:szCs w:val="24"/>
        </w:rPr>
        <w:t>ООО «Чистый город»,</w:t>
      </w:r>
      <w:r w:rsidR="00246484">
        <w:rPr>
          <w:sz w:val="24"/>
          <w:szCs w:val="24"/>
        </w:rPr>
        <w:t xml:space="preserve"> </w:t>
      </w:r>
      <w:r w:rsidRPr="004400E8">
        <w:rPr>
          <w:sz w:val="24"/>
          <w:szCs w:val="24"/>
        </w:rPr>
        <w:t>ООО «</w:t>
      </w:r>
      <w:proofErr w:type="spellStart"/>
      <w:r w:rsidRPr="004400E8">
        <w:rPr>
          <w:sz w:val="24"/>
          <w:szCs w:val="24"/>
        </w:rPr>
        <w:t>Экострой-Дон</w:t>
      </w:r>
      <w:proofErr w:type="spellEnd"/>
      <w:r w:rsidRPr="004400E8">
        <w:rPr>
          <w:sz w:val="24"/>
          <w:szCs w:val="24"/>
        </w:rPr>
        <w:t xml:space="preserve">») </w:t>
      </w:r>
      <w:proofErr w:type="gramStart"/>
      <w:r w:rsidRPr="004400E8">
        <w:rPr>
          <w:sz w:val="24"/>
          <w:szCs w:val="24"/>
        </w:rPr>
        <w:t>и ООО</w:t>
      </w:r>
      <w:proofErr w:type="gramEnd"/>
      <w:r w:rsidRPr="004400E8">
        <w:rPr>
          <w:sz w:val="24"/>
          <w:szCs w:val="24"/>
        </w:rPr>
        <w:t xml:space="preserve"> «</w:t>
      </w:r>
      <w:proofErr w:type="spellStart"/>
      <w:r w:rsidRPr="004400E8">
        <w:rPr>
          <w:sz w:val="24"/>
          <w:szCs w:val="24"/>
        </w:rPr>
        <w:t>Спецавтотранс</w:t>
      </w:r>
      <w:proofErr w:type="spellEnd"/>
      <w:r w:rsidRPr="004400E8">
        <w:rPr>
          <w:sz w:val="24"/>
          <w:szCs w:val="24"/>
        </w:rPr>
        <w:t>» (специализированные организации, ранее осуществляющие деятельность по обращению с отходами на территории города Волгодонска).</w:t>
      </w:r>
    </w:p>
    <w:p w:rsidR="00B80C4C" w:rsidRPr="004400E8" w:rsidRDefault="00B80C4C" w:rsidP="00B80C4C">
      <w:pPr>
        <w:ind w:right="-1" w:firstLine="709"/>
        <w:contextualSpacing/>
        <w:jc w:val="both"/>
        <w:rPr>
          <w:sz w:val="24"/>
          <w:szCs w:val="24"/>
        </w:rPr>
      </w:pPr>
      <w:r w:rsidRPr="004400E8">
        <w:rPr>
          <w:sz w:val="24"/>
          <w:szCs w:val="24"/>
        </w:rPr>
        <w:t>Отходы, образованные на территории города Волгодонска, размещаются на двух полигонах твердых бытовых отходов ООО «</w:t>
      </w:r>
      <w:proofErr w:type="spellStart"/>
      <w:r w:rsidRPr="004400E8">
        <w:rPr>
          <w:sz w:val="24"/>
          <w:szCs w:val="24"/>
        </w:rPr>
        <w:t>Спецавтотранс</w:t>
      </w:r>
      <w:proofErr w:type="spellEnd"/>
      <w:r w:rsidRPr="004400E8">
        <w:rPr>
          <w:sz w:val="24"/>
          <w:szCs w:val="24"/>
        </w:rPr>
        <w:t>» и ООО «</w:t>
      </w:r>
      <w:proofErr w:type="spellStart"/>
      <w:r w:rsidRPr="004400E8">
        <w:rPr>
          <w:sz w:val="24"/>
          <w:szCs w:val="24"/>
        </w:rPr>
        <w:t>Экострой-Дон</w:t>
      </w:r>
      <w:proofErr w:type="spellEnd"/>
      <w:r w:rsidRPr="004400E8">
        <w:rPr>
          <w:sz w:val="24"/>
          <w:szCs w:val="24"/>
        </w:rPr>
        <w:t>». П</w:t>
      </w:r>
      <w:hyperlink r:id="rId6" w:history="1">
        <w:r w:rsidRPr="004400E8">
          <w:rPr>
            <w:rStyle w:val="a3"/>
            <w:color w:val="auto"/>
            <w:sz w:val="24"/>
            <w:szCs w:val="24"/>
            <w:u w:val="none"/>
          </w:rPr>
          <w:t xml:space="preserve">риказом </w:t>
        </w:r>
        <w:proofErr w:type="spellStart"/>
        <w:r w:rsidRPr="004400E8">
          <w:rPr>
            <w:rStyle w:val="a3"/>
            <w:color w:val="auto"/>
            <w:sz w:val="24"/>
            <w:szCs w:val="24"/>
            <w:u w:val="none"/>
          </w:rPr>
          <w:t>Росприроднадзора</w:t>
        </w:r>
        <w:proofErr w:type="spellEnd"/>
        <w:r w:rsidRPr="004400E8">
          <w:rPr>
            <w:rStyle w:val="a3"/>
            <w:color w:val="auto"/>
            <w:sz w:val="24"/>
            <w:szCs w:val="24"/>
            <w:u w:val="none"/>
          </w:rPr>
          <w:t xml:space="preserve"> от 02.06.2015 № 450 полигоны включены в государственный реестр объектов размещения отходов</w:t>
        </w:r>
      </w:hyperlink>
      <w:r w:rsidRPr="004400E8">
        <w:rPr>
          <w:sz w:val="24"/>
          <w:szCs w:val="24"/>
        </w:rPr>
        <w:t xml:space="preserve">. </w:t>
      </w:r>
    </w:p>
    <w:p w:rsidR="00B80C4C" w:rsidRPr="004400E8" w:rsidRDefault="00B80C4C" w:rsidP="00B80C4C">
      <w:pPr>
        <w:pStyle w:val="afe"/>
        <w:ind w:right="-1" w:firstLine="709"/>
        <w:contextualSpacing/>
        <w:jc w:val="both"/>
        <w:rPr>
          <w:rFonts w:ascii="Times New Roman" w:hAnsi="Times New Roman"/>
          <w:sz w:val="24"/>
          <w:szCs w:val="24"/>
          <w:shd w:val="clear" w:color="auto" w:fill="FFFFFF"/>
        </w:rPr>
      </w:pPr>
      <w:r w:rsidRPr="004400E8">
        <w:rPr>
          <w:rFonts w:ascii="Times New Roman" w:hAnsi="Times New Roman"/>
          <w:sz w:val="24"/>
          <w:szCs w:val="24"/>
          <w:shd w:val="clear" w:color="auto" w:fill="FFFFFF"/>
        </w:rPr>
        <w:t>По итогам проведенной инвентаризации мест накопления отходов на территории муниципального образования «Город Волгодонск» перед началом деятельности регионального оператора выявлены: 601 оборудованная контейнерная площадка и 408 многоквартирных домов, в которых имеются 1615 мусороприемных камер для приема отходов.</w:t>
      </w:r>
    </w:p>
    <w:p w:rsidR="00B80C4C" w:rsidRPr="004400E8" w:rsidRDefault="00B80C4C" w:rsidP="00B80C4C">
      <w:pPr>
        <w:ind w:right="-1" w:firstLine="709"/>
        <w:contextualSpacing/>
        <w:jc w:val="both"/>
        <w:rPr>
          <w:sz w:val="24"/>
          <w:szCs w:val="24"/>
        </w:rPr>
      </w:pPr>
      <w:r w:rsidRPr="004400E8">
        <w:rPr>
          <w:sz w:val="24"/>
          <w:szCs w:val="24"/>
        </w:rPr>
        <w:t>Региональным оператором ООО «</w:t>
      </w:r>
      <w:proofErr w:type="spellStart"/>
      <w:r w:rsidRPr="004400E8">
        <w:rPr>
          <w:sz w:val="24"/>
          <w:szCs w:val="24"/>
        </w:rPr>
        <w:t>ЭкоЦентр</w:t>
      </w:r>
      <w:proofErr w:type="spellEnd"/>
      <w:r w:rsidRPr="004400E8">
        <w:rPr>
          <w:sz w:val="24"/>
          <w:szCs w:val="24"/>
        </w:rPr>
        <w:t xml:space="preserve">» разработаны графики вывоза отходов с территории города Волгодонска, </w:t>
      </w:r>
      <w:r w:rsidRPr="004400E8">
        <w:rPr>
          <w:sz w:val="24"/>
          <w:szCs w:val="24"/>
          <w:shd w:val="clear" w:color="auto" w:fill="FFFFFF"/>
        </w:rPr>
        <w:t xml:space="preserve">Администрацией города Волгодонска </w:t>
      </w:r>
      <w:r w:rsidRPr="004400E8">
        <w:rPr>
          <w:sz w:val="24"/>
          <w:szCs w:val="24"/>
        </w:rPr>
        <w:t>согласованы данные графики, с условием дальнейшей корректировки периодичности вывоза отходов от жителей, проживающих на территории индивидуальной застройки. Администрацией города Волгодонска и ООО «</w:t>
      </w:r>
      <w:proofErr w:type="spellStart"/>
      <w:r w:rsidRPr="004400E8">
        <w:rPr>
          <w:sz w:val="24"/>
          <w:szCs w:val="24"/>
        </w:rPr>
        <w:t>ЭкоЦентр</w:t>
      </w:r>
      <w:proofErr w:type="spellEnd"/>
      <w:r w:rsidRPr="004400E8">
        <w:rPr>
          <w:sz w:val="24"/>
          <w:szCs w:val="24"/>
        </w:rPr>
        <w:t xml:space="preserve">» согласован реестр мест размещения отходов. Разработана карта-схема размещения мест накопления отходов, которая размещена </w:t>
      </w:r>
      <w:r w:rsidR="00621650" w:rsidRPr="00621650">
        <w:rPr>
          <w:sz w:val="24"/>
          <w:szCs w:val="24"/>
        </w:rPr>
        <w:t>в информационно-коммуникационной сети «Интернет»</w:t>
      </w:r>
      <w:r w:rsidRPr="00621650">
        <w:rPr>
          <w:sz w:val="24"/>
          <w:szCs w:val="24"/>
        </w:rPr>
        <w:t>.</w:t>
      </w:r>
    </w:p>
    <w:p w:rsidR="00B80C4C" w:rsidRPr="004400E8" w:rsidRDefault="00B80C4C" w:rsidP="00B80C4C">
      <w:pPr>
        <w:autoSpaceDE w:val="0"/>
        <w:adjustRightInd w:val="0"/>
        <w:ind w:firstLine="709"/>
        <w:jc w:val="both"/>
        <w:outlineLvl w:val="0"/>
        <w:rPr>
          <w:sz w:val="24"/>
          <w:szCs w:val="24"/>
        </w:rPr>
      </w:pPr>
      <w:r w:rsidRPr="004400E8">
        <w:rPr>
          <w:sz w:val="24"/>
          <w:szCs w:val="24"/>
        </w:rPr>
        <w:lastRenderedPageBreak/>
        <w:t xml:space="preserve">Администрацией города Волгодонска сформирован график ежедневных объездов территории города на предмет проверки своевременности вывоза твердых коммунальных отходов. </w:t>
      </w:r>
    </w:p>
    <w:p w:rsidR="00B80C4C" w:rsidRPr="004400E8" w:rsidRDefault="00B80C4C" w:rsidP="00B80C4C">
      <w:pPr>
        <w:ind w:right="-1" w:firstLine="709"/>
        <w:contextualSpacing/>
        <w:jc w:val="both"/>
        <w:rPr>
          <w:sz w:val="24"/>
          <w:szCs w:val="24"/>
        </w:rPr>
      </w:pPr>
      <w:r w:rsidRPr="004400E8">
        <w:rPr>
          <w:sz w:val="24"/>
          <w:szCs w:val="24"/>
        </w:rPr>
        <w:t>В целях организации раздельного сбора мусора и вторичной переработки отходов упаковки на территории города Волгодонска в рамках соглашения между Администрацией города Волгодонска и филиалом общества с ограниченной ответственностью «Пивоваренная компания «Балтика» - «Балтика-Ростов» в настоящее время установлен 121 контейнер для раздельного сбора отходов на контейнерных площадках МКД (в старой и новой частях города).</w:t>
      </w:r>
    </w:p>
    <w:p w:rsidR="00B80C4C" w:rsidRPr="004400E8" w:rsidRDefault="00B80C4C" w:rsidP="004400E8">
      <w:pPr>
        <w:ind w:firstLine="708"/>
        <w:jc w:val="both"/>
        <w:rPr>
          <w:sz w:val="24"/>
          <w:szCs w:val="24"/>
        </w:rPr>
      </w:pPr>
      <w:r w:rsidRPr="004400E8">
        <w:rPr>
          <w:sz w:val="24"/>
          <w:szCs w:val="24"/>
        </w:rPr>
        <w:t>В уборке городских территорий в 2018 году (во время месячников чистоты), в том числе местах массового отдыха, принял</w:t>
      </w:r>
      <w:r w:rsidR="00621650">
        <w:rPr>
          <w:sz w:val="24"/>
          <w:szCs w:val="24"/>
        </w:rPr>
        <w:t>о</w:t>
      </w:r>
      <w:r w:rsidRPr="004400E8">
        <w:rPr>
          <w:sz w:val="24"/>
          <w:szCs w:val="24"/>
        </w:rPr>
        <w:t xml:space="preserve"> участие 2058 предприятий, учреждений и организаций, задействовано 40242 человек</w:t>
      </w:r>
      <w:r w:rsidR="008F0437" w:rsidRPr="00E05CE1">
        <w:rPr>
          <w:sz w:val="24"/>
          <w:szCs w:val="24"/>
        </w:rPr>
        <w:t>а</w:t>
      </w:r>
      <w:r w:rsidRPr="004400E8">
        <w:rPr>
          <w:sz w:val="24"/>
          <w:szCs w:val="24"/>
        </w:rPr>
        <w:t xml:space="preserve">, убрано 11584 тыс. </w:t>
      </w:r>
      <w:r w:rsidRPr="00E05CE1">
        <w:rPr>
          <w:sz w:val="24"/>
          <w:szCs w:val="24"/>
        </w:rPr>
        <w:t>м</w:t>
      </w:r>
      <w:proofErr w:type="gramStart"/>
      <w:r w:rsidR="00E05CE1">
        <w:rPr>
          <w:sz w:val="24"/>
          <w:szCs w:val="24"/>
          <w:vertAlign w:val="superscript"/>
        </w:rPr>
        <w:t>2</w:t>
      </w:r>
      <w:proofErr w:type="gramEnd"/>
      <w:r w:rsidRPr="004400E8">
        <w:rPr>
          <w:sz w:val="24"/>
          <w:szCs w:val="24"/>
        </w:rPr>
        <w:t xml:space="preserve"> территорий от мусора и опавшей листвы, вывезено 13 744 </w:t>
      </w:r>
      <w:r w:rsidRPr="00E05CE1">
        <w:rPr>
          <w:sz w:val="24"/>
          <w:szCs w:val="24"/>
        </w:rPr>
        <w:t>м</w:t>
      </w:r>
      <w:r w:rsidR="00E05CE1" w:rsidRPr="00E05CE1">
        <w:rPr>
          <w:sz w:val="24"/>
          <w:szCs w:val="24"/>
          <w:vertAlign w:val="superscript"/>
        </w:rPr>
        <w:t>3</w:t>
      </w:r>
      <w:r w:rsidRPr="004400E8">
        <w:rPr>
          <w:sz w:val="24"/>
          <w:szCs w:val="24"/>
        </w:rPr>
        <w:t xml:space="preserve"> растительного и случайного мусора, твердых бытовых отходов, привлечено 378 единиц техники, отремонтировано и окрашено 1646 МАФ.</w:t>
      </w:r>
    </w:p>
    <w:p w:rsidR="00B80C4C" w:rsidRPr="004400E8" w:rsidRDefault="00B80C4C" w:rsidP="00B80C4C">
      <w:pPr>
        <w:ind w:firstLine="709"/>
        <w:jc w:val="both"/>
        <w:rPr>
          <w:sz w:val="24"/>
          <w:szCs w:val="24"/>
        </w:rPr>
      </w:pPr>
      <w:proofErr w:type="gramStart"/>
      <w:r w:rsidRPr="004400E8">
        <w:rPr>
          <w:sz w:val="24"/>
          <w:szCs w:val="24"/>
        </w:rPr>
        <w:t xml:space="preserve">Ликвидирован 31 очаг свалок, вывезено 1998 тонн строительного и бытового мусора, некачественного грунта по ул. 2-я Заводская, Романовское шоссе, </w:t>
      </w:r>
      <w:r w:rsidR="00243C56">
        <w:rPr>
          <w:sz w:val="24"/>
          <w:szCs w:val="24"/>
        </w:rPr>
        <w:t xml:space="preserve">                         </w:t>
      </w:r>
      <w:r w:rsidRPr="004400E8">
        <w:rPr>
          <w:sz w:val="24"/>
          <w:szCs w:val="24"/>
        </w:rPr>
        <w:t xml:space="preserve">ул. Индустриальная, </w:t>
      </w:r>
      <w:r w:rsidR="00621650">
        <w:rPr>
          <w:sz w:val="24"/>
          <w:szCs w:val="24"/>
        </w:rPr>
        <w:t xml:space="preserve">             </w:t>
      </w:r>
      <w:r w:rsidRPr="004400E8">
        <w:rPr>
          <w:sz w:val="24"/>
          <w:szCs w:val="24"/>
        </w:rPr>
        <w:t xml:space="preserve">пер. Маяковского, ул. Братская, ул. Складская, </w:t>
      </w:r>
      <w:r w:rsidR="00243C56">
        <w:rPr>
          <w:sz w:val="24"/>
          <w:szCs w:val="24"/>
        </w:rPr>
        <w:t xml:space="preserve">                        </w:t>
      </w:r>
      <w:r w:rsidRPr="004400E8">
        <w:rPr>
          <w:sz w:val="24"/>
          <w:szCs w:val="24"/>
        </w:rPr>
        <w:t>пр.</w:t>
      </w:r>
      <w:proofErr w:type="gramEnd"/>
      <w:r w:rsidRPr="004400E8">
        <w:rPr>
          <w:sz w:val="24"/>
          <w:szCs w:val="24"/>
        </w:rPr>
        <w:t xml:space="preserve"> Лазоревый, Кладбище №1, Кладбище № 2, Кладбище (Красный Яр), пр. Мира после пр. Лазоревого в сторону водохранилища, ул. 9-я Заводская, ул. 8-я Заводская.</w:t>
      </w:r>
    </w:p>
    <w:p w:rsidR="004400E8" w:rsidRDefault="00B80C4C" w:rsidP="008132A0">
      <w:pPr>
        <w:tabs>
          <w:tab w:val="center" w:pos="5031"/>
          <w:tab w:val="left" w:pos="7819"/>
        </w:tabs>
        <w:ind w:firstLine="708"/>
        <w:rPr>
          <w:color w:val="FF0000"/>
          <w:sz w:val="24"/>
          <w:szCs w:val="24"/>
        </w:rPr>
      </w:pPr>
      <w:r w:rsidRPr="00A01062">
        <w:rPr>
          <w:color w:val="FF0000"/>
          <w:sz w:val="24"/>
          <w:szCs w:val="24"/>
        </w:rPr>
        <w:t xml:space="preserve">    </w:t>
      </w:r>
    </w:p>
    <w:p w:rsidR="00C21AB2" w:rsidRDefault="00C21AB2" w:rsidP="008132A0">
      <w:pPr>
        <w:tabs>
          <w:tab w:val="center" w:pos="5031"/>
          <w:tab w:val="left" w:pos="7819"/>
        </w:tabs>
        <w:ind w:firstLine="708"/>
        <w:rPr>
          <w:color w:val="FF0000"/>
          <w:sz w:val="24"/>
          <w:szCs w:val="24"/>
        </w:rPr>
      </w:pPr>
    </w:p>
    <w:p w:rsidR="00B80C4C" w:rsidRPr="004400E8" w:rsidRDefault="00B80C4C" w:rsidP="00B80C4C">
      <w:pPr>
        <w:tabs>
          <w:tab w:val="center" w:pos="5031"/>
          <w:tab w:val="left" w:pos="7819"/>
        </w:tabs>
        <w:ind w:firstLine="708"/>
        <w:jc w:val="center"/>
        <w:rPr>
          <w:b/>
          <w:sz w:val="24"/>
          <w:szCs w:val="24"/>
          <w:u w:val="single"/>
          <w:shd w:val="clear" w:color="auto" w:fill="FFFFFF"/>
        </w:rPr>
      </w:pPr>
      <w:r w:rsidRPr="004400E8">
        <w:rPr>
          <w:b/>
          <w:sz w:val="24"/>
          <w:szCs w:val="24"/>
          <w:u w:val="single"/>
          <w:shd w:val="clear" w:color="auto" w:fill="FFFFFF"/>
        </w:rPr>
        <w:t xml:space="preserve">Участие в приоритетном проекте </w:t>
      </w:r>
    </w:p>
    <w:p w:rsidR="00B80C4C" w:rsidRPr="004400E8" w:rsidRDefault="00FC7C54" w:rsidP="00B80C4C">
      <w:pPr>
        <w:tabs>
          <w:tab w:val="center" w:pos="5031"/>
          <w:tab w:val="left" w:pos="7819"/>
        </w:tabs>
        <w:ind w:firstLine="708"/>
        <w:jc w:val="center"/>
        <w:rPr>
          <w:b/>
          <w:sz w:val="24"/>
          <w:szCs w:val="24"/>
          <w:u w:val="single"/>
          <w:shd w:val="clear" w:color="auto" w:fill="FFFFFF"/>
        </w:rPr>
      </w:pPr>
      <w:r>
        <w:rPr>
          <w:b/>
          <w:sz w:val="24"/>
          <w:szCs w:val="24"/>
          <w:u w:val="single"/>
          <w:shd w:val="clear" w:color="auto" w:fill="FFFFFF"/>
        </w:rPr>
        <w:t>«Формирование комфортной</w:t>
      </w:r>
      <w:r w:rsidR="00B80C4C" w:rsidRPr="004400E8">
        <w:rPr>
          <w:b/>
          <w:sz w:val="24"/>
          <w:szCs w:val="24"/>
          <w:u w:val="single"/>
          <w:shd w:val="clear" w:color="auto" w:fill="FFFFFF"/>
        </w:rPr>
        <w:t xml:space="preserve"> городской среды»</w:t>
      </w:r>
    </w:p>
    <w:p w:rsidR="00B80C4C" w:rsidRDefault="00B80C4C" w:rsidP="00B80C4C">
      <w:pPr>
        <w:pStyle w:val="a6"/>
        <w:shd w:val="clear" w:color="auto" w:fill="FFFFFF"/>
        <w:ind w:firstLine="568"/>
        <w:jc w:val="both"/>
        <w:rPr>
          <w:color w:val="000000"/>
          <w:sz w:val="24"/>
          <w:szCs w:val="24"/>
        </w:rPr>
      </w:pPr>
    </w:p>
    <w:p w:rsidR="00C21AB2" w:rsidRDefault="00C21AB2" w:rsidP="00B80C4C">
      <w:pPr>
        <w:pStyle w:val="a6"/>
        <w:shd w:val="clear" w:color="auto" w:fill="FFFFFF"/>
        <w:ind w:firstLine="568"/>
        <w:jc w:val="both"/>
        <w:rPr>
          <w:color w:val="000000"/>
          <w:sz w:val="24"/>
          <w:szCs w:val="24"/>
        </w:rPr>
      </w:pPr>
    </w:p>
    <w:p w:rsidR="00C21AB2" w:rsidRPr="004400E8" w:rsidRDefault="00C21AB2" w:rsidP="00B80C4C">
      <w:pPr>
        <w:pStyle w:val="a6"/>
        <w:shd w:val="clear" w:color="auto" w:fill="FFFFFF"/>
        <w:ind w:firstLine="568"/>
        <w:jc w:val="both"/>
        <w:rPr>
          <w:color w:val="000000"/>
          <w:sz w:val="24"/>
          <w:szCs w:val="24"/>
        </w:rPr>
      </w:pPr>
    </w:p>
    <w:p w:rsidR="00B80C4C" w:rsidRPr="004400E8" w:rsidRDefault="00B80C4C" w:rsidP="004400E8">
      <w:pPr>
        <w:pStyle w:val="a6"/>
        <w:shd w:val="clear" w:color="auto" w:fill="FFFFFF"/>
        <w:ind w:left="0" w:firstLine="708"/>
        <w:jc w:val="both"/>
        <w:rPr>
          <w:color w:val="000000"/>
          <w:sz w:val="24"/>
          <w:szCs w:val="24"/>
        </w:rPr>
      </w:pPr>
      <w:r w:rsidRPr="004400E8">
        <w:rPr>
          <w:color w:val="000000"/>
          <w:sz w:val="24"/>
          <w:szCs w:val="24"/>
        </w:rPr>
        <w:t>В 2018 году город Волгодон</w:t>
      </w:r>
      <w:proofErr w:type="gramStart"/>
      <w:r w:rsidRPr="004400E8">
        <w:rPr>
          <w:color w:val="000000"/>
          <w:sz w:val="24"/>
          <w:szCs w:val="24"/>
        </w:rPr>
        <w:t>ск вкл</w:t>
      </w:r>
      <w:proofErr w:type="gramEnd"/>
      <w:r w:rsidRPr="004400E8">
        <w:rPr>
          <w:color w:val="000000"/>
          <w:sz w:val="24"/>
          <w:szCs w:val="24"/>
        </w:rPr>
        <w:t>ю</w:t>
      </w:r>
      <w:r w:rsidR="004400E8">
        <w:rPr>
          <w:color w:val="000000"/>
          <w:sz w:val="24"/>
          <w:szCs w:val="24"/>
        </w:rPr>
        <w:t xml:space="preserve">чен в государственную программу </w:t>
      </w:r>
      <w:r w:rsidRPr="004400E8">
        <w:rPr>
          <w:color w:val="000000"/>
          <w:sz w:val="24"/>
          <w:szCs w:val="24"/>
        </w:rPr>
        <w:t>Ростовской области «</w:t>
      </w:r>
      <w:r w:rsidRPr="004400E8">
        <w:rPr>
          <w:bCs/>
          <w:color w:val="000000"/>
          <w:sz w:val="24"/>
          <w:szCs w:val="24"/>
          <w:shd w:val="clear" w:color="auto" w:fill="FFFFFF"/>
        </w:rPr>
        <w:t>Формирование современной городской среды на территории Ростовской области</w:t>
      </w:r>
      <w:r w:rsidRPr="004400E8">
        <w:rPr>
          <w:color w:val="000000"/>
          <w:sz w:val="24"/>
          <w:szCs w:val="24"/>
        </w:rPr>
        <w:t>».</w:t>
      </w:r>
    </w:p>
    <w:p w:rsidR="00B80C4C" w:rsidRPr="004400E8" w:rsidRDefault="00B80C4C" w:rsidP="00B80C4C">
      <w:pPr>
        <w:tabs>
          <w:tab w:val="center" w:pos="5031"/>
          <w:tab w:val="left" w:pos="7819"/>
        </w:tabs>
        <w:ind w:firstLine="708"/>
        <w:jc w:val="both"/>
        <w:rPr>
          <w:sz w:val="24"/>
          <w:szCs w:val="24"/>
        </w:rPr>
      </w:pPr>
      <w:proofErr w:type="gramStart"/>
      <w:r w:rsidRPr="004400E8">
        <w:rPr>
          <w:sz w:val="24"/>
          <w:szCs w:val="24"/>
        </w:rPr>
        <w:t xml:space="preserve">Благоустроены 2 дворовых территории (ул. Весенняя, 34 и ул. М.Горького, 79, 81, 83) </w:t>
      </w:r>
      <w:r w:rsidR="00E75ACF">
        <w:rPr>
          <w:sz w:val="24"/>
          <w:szCs w:val="24"/>
        </w:rPr>
        <w:t xml:space="preserve"> </w:t>
      </w:r>
      <w:r w:rsidRPr="004400E8">
        <w:rPr>
          <w:sz w:val="24"/>
          <w:szCs w:val="24"/>
        </w:rPr>
        <w:t>на сумму 20,086 млн. руб. и 1 общественная территория (сквер «Дружба») на сумму 40,347 млн. руб.</w:t>
      </w:r>
      <w:proofErr w:type="gramEnd"/>
    </w:p>
    <w:p w:rsidR="00B80C4C" w:rsidRPr="004400E8" w:rsidRDefault="00B80C4C" w:rsidP="00B80C4C">
      <w:pPr>
        <w:tabs>
          <w:tab w:val="center" w:pos="5031"/>
          <w:tab w:val="left" w:pos="7819"/>
        </w:tabs>
        <w:ind w:firstLine="708"/>
        <w:jc w:val="both"/>
        <w:rPr>
          <w:sz w:val="24"/>
          <w:szCs w:val="24"/>
          <w:shd w:val="clear" w:color="auto" w:fill="FFFFFF"/>
        </w:rPr>
      </w:pPr>
      <w:r w:rsidRPr="004400E8">
        <w:rPr>
          <w:sz w:val="24"/>
          <w:szCs w:val="24"/>
          <w:shd w:val="clear" w:color="auto" w:fill="FFFFFF"/>
        </w:rPr>
        <w:t>Общая стоимость работ на благоустройство территорий составила 60,433 млн. руб.</w:t>
      </w:r>
    </w:p>
    <w:p w:rsidR="00B80C4C" w:rsidRPr="004400E8" w:rsidRDefault="004400E8" w:rsidP="004400E8">
      <w:pPr>
        <w:tabs>
          <w:tab w:val="center" w:pos="5031"/>
          <w:tab w:val="left" w:pos="7819"/>
        </w:tabs>
        <w:jc w:val="both"/>
        <w:rPr>
          <w:sz w:val="24"/>
          <w:szCs w:val="24"/>
        </w:rPr>
      </w:pPr>
      <w:r>
        <w:rPr>
          <w:sz w:val="24"/>
          <w:szCs w:val="24"/>
        </w:rPr>
        <w:tab/>
      </w:r>
      <w:r w:rsidR="00B80C4C" w:rsidRPr="004400E8">
        <w:rPr>
          <w:sz w:val="24"/>
          <w:szCs w:val="24"/>
        </w:rPr>
        <w:t xml:space="preserve">Во дворах по ул. Весенняя, д.34 и ул. М.Горького 79, 81, 83 выполнены работы по комплексному благоустройству территорий: ремонт проездов и тротуаров, озеленение территорий, обустройство детских игровых и спортивных площадок, установлены малые архитектурные формы (лавочки, урны, </w:t>
      </w:r>
      <w:proofErr w:type="spellStart"/>
      <w:r w:rsidR="00B80C4C" w:rsidRPr="004400E8">
        <w:rPr>
          <w:sz w:val="24"/>
          <w:szCs w:val="24"/>
        </w:rPr>
        <w:t>перголы</w:t>
      </w:r>
      <w:proofErr w:type="spellEnd"/>
      <w:r w:rsidR="00B80C4C" w:rsidRPr="004400E8">
        <w:rPr>
          <w:sz w:val="24"/>
          <w:szCs w:val="24"/>
        </w:rPr>
        <w:t>).</w:t>
      </w:r>
    </w:p>
    <w:p w:rsidR="00B80C4C" w:rsidRPr="004400E8" w:rsidRDefault="00B80C4C" w:rsidP="00B80C4C">
      <w:pPr>
        <w:tabs>
          <w:tab w:val="center" w:pos="5031"/>
          <w:tab w:val="left" w:pos="7819"/>
        </w:tabs>
        <w:ind w:firstLine="708"/>
        <w:jc w:val="both"/>
        <w:rPr>
          <w:noProof/>
          <w:sz w:val="24"/>
          <w:szCs w:val="24"/>
        </w:rPr>
      </w:pPr>
      <w:r w:rsidRPr="004400E8">
        <w:rPr>
          <w:sz w:val="24"/>
          <w:szCs w:val="24"/>
        </w:rPr>
        <w:t>В сквере «Дружба» выполнено устройство ограждения, наружного освещения, детского игрового и спортивного оборудования, ремонт проездов и озеленение территорий, установлены малые архитектурные формы (лавочки, урны, габионы).</w:t>
      </w:r>
    </w:p>
    <w:p w:rsidR="00B80C4C" w:rsidRPr="004400E8" w:rsidRDefault="00B80C4C" w:rsidP="004400E8">
      <w:pPr>
        <w:rPr>
          <w:b/>
          <w:sz w:val="24"/>
          <w:szCs w:val="24"/>
          <w:u w:val="single"/>
          <w:lang w:eastAsia="ar-SA"/>
        </w:rPr>
      </w:pPr>
    </w:p>
    <w:p w:rsidR="00B62456" w:rsidRPr="004400E8" w:rsidRDefault="00B62456" w:rsidP="00B62456">
      <w:pPr>
        <w:jc w:val="center"/>
        <w:rPr>
          <w:b/>
          <w:sz w:val="24"/>
          <w:szCs w:val="24"/>
          <w:u w:val="single"/>
          <w:lang w:eastAsia="ar-SA"/>
        </w:rPr>
      </w:pPr>
      <w:r w:rsidRPr="004400E8">
        <w:rPr>
          <w:b/>
          <w:sz w:val="24"/>
          <w:szCs w:val="24"/>
          <w:u w:val="single"/>
          <w:lang w:eastAsia="ar-SA"/>
        </w:rPr>
        <w:t>Принимаемые меры по снижению издержек и повышению качества</w:t>
      </w:r>
    </w:p>
    <w:p w:rsidR="00B62456" w:rsidRPr="004400E8" w:rsidRDefault="00B62456" w:rsidP="00B62456">
      <w:pPr>
        <w:jc w:val="center"/>
        <w:rPr>
          <w:b/>
          <w:sz w:val="24"/>
          <w:szCs w:val="24"/>
          <w:u w:val="single"/>
          <w:lang w:eastAsia="ar-SA"/>
        </w:rPr>
      </w:pPr>
      <w:r w:rsidRPr="004400E8">
        <w:rPr>
          <w:b/>
          <w:sz w:val="24"/>
          <w:szCs w:val="24"/>
          <w:u w:val="single"/>
          <w:lang w:eastAsia="ar-SA"/>
        </w:rPr>
        <w:t>жилищно-коммунальных услуг населению</w:t>
      </w:r>
    </w:p>
    <w:p w:rsidR="00B62456" w:rsidRPr="004400E8" w:rsidRDefault="00B62456" w:rsidP="00B62456">
      <w:pPr>
        <w:jc w:val="center"/>
        <w:rPr>
          <w:b/>
          <w:sz w:val="24"/>
          <w:szCs w:val="24"/>
          <w:u w:val="single"/>
          <w:lang w:eastAsia="ar-SA"/>
        </w:rPr>
      </w:pPr>
    </w:p>
    <w:p w:rsidR="00B80C4C" w:rsidRDefault="004400E8" w:rsidP="008132A0">
      <w:pPr>
        <w:pStyle w:val="af3"/>
        <w:ind w:firstLine="709"/>
        <w:rPr>
          <w:rFonts w:ascii="Times New Roman" w:hAnsi="Times New Roman"/>
          <w:b/>
          <w:sz w:val="24"/>
          <w:szCs w:val="24"/>
        </w:rPr>
      </w:pPr>
      <w:r>
        <w:rPr>
          <w:rFonts w:ascii="Times New Roman" w:hAnsi="Times New Roman"/>
          <w:b/>
          <w:sz w:val="24"/>
          <w:szCs w:val="24"/>
        </w:rPr>
        <w:t>Работа с собственниками</w:t>
      </w:r>
    </w:p>
    <w:p w:rsidR="004400E8" w:rsidRPr="004400E8" w:rsidRDefault="004400E8" w:rsidP="00B80C4C">
      <w:pPr>
        <w:pStyle w:val="af3"/>
        <w:ind w:firstLine="709"/>
        <w:jc w:val="center"/>
        <w:rPr>
          <w:sz w:val="24"/>
          <w:szCs w:val="24"/>
        </w:rPr>
      </w:pPr>
    </w:p>
    <w:p w:rsidR="00B80C4C" w:rsidRPr="004400E8" w:rsidRDefault="00B80C4C" w:rsidP="00B80C4C">
      <w:pPr>
        <w:pStyle w:val="af3"/>
        <w:ind w:firstLine="709"/>
        <w:jc w:val="both"/>
        <w:rPr>
          <w:rFonts w:ascii="Times New Roman" w:hAnsi="Times New Roman"/>
          <w:sz w:val="24"/>
          <w:szCs w:val="24"/>
        </w:rPr>
      </w:pPr>
      <w:proofErr w:type="gramStart"/>
      <w:r w:rsidRPr="004400E8">
        <w:rPr>
          <w:rFonts w:ascii="Times New Roman" w:hAnsi="Times New Roman"/>
          <w:sz w:val="24"/>
          <w:szCs w:val="24"/>
        </w:rPr>
        <w:t xml:space="preserve">В 2018 году организовано участие председателей советов МКД, представителей управляющих организаций и ТСЖ/ЖСК в 14 семинарах по актуальным вопросам управления МКД; электроснабжения и внедрения АСКУЭ (автоматизированная система коммерческого учета электроэнергии), как способа экономии ресурсов и денег; энергосбережения и повышения энергетической эффективности жилых зданий; заключения собственниками помещений МКД прямых договоров с </w:t>
      </w:r>
      <w:proofErr w:type="spellStart"/>
      <w:r w:rsidRPr="004400E8">
        <w:rPr>
          <w:rFonts w:ascii="Times New Roman" w:hAnsi="Times New Roman"/>
          <w:sz w:val="24"/>
          <w:szCs w:val="24"/>
        </w:rPr>
        <w:t>ресурсоснабжающими</w:t>
      </w:r>
      <w:proofErr w:type="spellEnd"/>
      <w:r w:rsidRPr="004400E8">
        <w:rPr>
          <w:rFonts w:ascii="Times New Roman" w:hAnsi="Times New Roman"/>
          <w:sz w:val="24"/>
          <w:szCs w:val="24"/>
        </w:rPr>
        <w:t xml:space="preserve"> организациями;</w:t>
      </w:r>
      <w:proofErr w:type="gramEnd"/>
      <w:r w:rsidRPr="004400E8">
        <w:rPr>
          <w:rFonts w:ascii="Times New Roman" w:hAnsi="Times New Roman"/>
          <w:sz w:val="24"/>
          <w:szCs w:val="24"/>
        </w:rPr>
        <w:t xml:space="preserve"> перехода на новую систему обращения с</w:t>
      </w:r>
      <w:r w:rsidR="00D81D95">
        <w:rPr>
          <w:rFonts w:ascii="Times New Roman" w:hAnsi="Times New Roman"/>
          <w:sz w:val="24"/>
          <w:szCs w:val="24"/>
        </w:rPr>
        <w:t xml:space="preserve"> твердыми коммунальными отходами</w:t>
      </w:r>
      <w:r w:rsidRPr="004400E8">
        <w:rPr>
          <w:rFonts w:ascii="Times New Roman" w:hAnsi="Times New Roman"/>
          <w:sz w:val="24"/>
          <w:szCs w:val="24"/>
        </w:rPr>
        <w:t xml:space="preserve"> </w:t>
      </w:r>
      <w:r w:rsidR="00D81D95">
        <w:rPr>
          <w:rFonts w:ascii="Times New Roman" w:hAnsi="Times New Roman"/>
          <w:sz w:val="24"/>
          <w:szCs w:val="24"/>
        </w:rPr>
        <w:t>(</w:t>
      </w:r>
      <w:r w:rsidRPr="00D81D95">
        <w:rPr>
          <w:rFonts w:ascii="Times New Roman" w:hAnsi="Times New Roman"/>
          <w:sz w:val="24"/>
          <w:szCs w:val="24"/>
        </w:rPr>
        <w:t>ТКО</w:t>
      </w:r>
      <w:r w:rsidR="00D81D95">
        <w:rPr>
          <w:rFonts w:ascii="Times New Roman" w:hAnsi="Times New Roman"/>
          <w:sz w:val="24"/>
          <w:szCs w:val="24"/>
        </w:rPr>
        <w:t>)</w:t>
      </w:r>
      <w:r w:rsidRPr="004400E8">
        <w:rPr>
          <w:rFonts w:ascii="Times New Roman" w:hAnsi="Times New Roman"/>
          <w:sz w:val="24"/>
          <w:szCs w:val="24"/>
        </w:rPr>
        <w:t>,  перехода с аналогового  телевидения на цифровое (приняло участие</w:t>
      </w:r>
      <w:r w:rsidR="00243C56">
        <w:rPr>
          <w:rFonts w:ascii="Times New Roman" w:hAnsi="Times New Roman"/>
          <w:sz w:val="24"/>
          <w:szCs w:val="24"/>
        </w:rPr>
        <w:t xml:space="preserve">   </w:t>
      </w:r>
      <w:r w:rsidRPr="004400E8">
        <w:rPr>
          <w:rFonts w:ascii="Times New Roman" w:hAnsi="Times New Roman"/>
          <w:sz w:val="24"/>
          <w:szCs w:val="24"/>
        </w:rPr>
        <w:t xml:space="preserve"> 317 чел</w:t>
      </w:r>
      <w:r w:rsidR="00E75ACF">
        <w:rPr>
          <w:rFonts w:ascii="Times New Roman" w:hAnsi="Times New Roman"/>
          <w:sz w:val="24"/>
          <w:szCs w:val="24"/>
        </w:rPr>
        <w:t>.</w:t>
      </w:r>
      <w:r w:rsidRPr="004400E8">
        <w:rPr>
          <w:rFonts w:ascii="Times New Roman" w:hAnsi="Times New Roman"/>
          <w:sz w:val="24"/>
          <w:szCs w:val="24"/>
        </w:rPr>
        <w:t xml:space="preserve">). </w:t>
      </w:r>
    </w:p>
    <w:p w:rsidR="00B80C4C" w:rsidRDefault="00B80C4C" w:rsidP="00B80C4C">
      <w:pPr>
        <w:pStyle w:val="af3"/>
        <w:ind w:firstLine="709"/>
        <w:jc w:val="both"/>
        <w:rPr>
          <w:sz w:val="24"/>
          <w:szCs w:val="24"/>
        </w:rPr>
      </w:pPr>
      <w:r w:rsidRPr="004400E8">
        <w:rPr>
          <w:rFonts w:ascii="Times New Roman" w:hAnsi="Times New Roman"/>
          <w:sz w:val="24"/>
          <w:szCs w:val="24"/>
        </w:rPr>
        <w:lastRenderedPageBreak/>
        <w:t>В целях информирования жителей об изменениях в жилищном законодательстве в газете «</w:t>
      </w:r>
      <w:proofErr w:type="spellStart"/>
      <w:r w:rsidRPr="004400E8">
        <w:rPr>
          <w:rFonts w:ascii="Times New Roman" w:hAnsi="Times New Roman"/>
          <w:sz w:val="24"/>
          <w:szCs w:val="24"/>
        </w:rPr>
        <w:t>Волгодонская</w:t>
      </w:r>
      <w:proofErr w:type="spellEnd"/>
      <w:r w:rsidRPr="004400E8">
        <w:rPr>
          <w:rFonts w:ascii="Times New Roman" w:hAnsi="Times New Roman"/>
          <w:sz w:val="24"/>
          <w:szCs w:val="24"/>
        </w:rPr>
        <w:t xml:space="preserve"> правда» размещено 5 публикаций. На официальном сайте Администрации города Волгодонска </w:t>
      </w:r>
      <w:r w:rsidR="00E75ACF">
        <w:rPr>
          <w:rFonts w:ascii="Times New Roman" w:hAnsi="Times New Roman"/>
          <w:sz w:val="24"/>
          <w:szCs w:val="24"/>
        </w:rPr>
        <w:t xml:space="preserve">в информационно-коммуникационной сети «Интернет» </w:t>
      </w:r>
      <w:r w:rsidRPr="004400E8">
        <w:rPr>
          <w:rFonts w:ascii="Times New Roman" w:hAnsi="Times New Roman"/>
          <w:sz w:val="24"/>
          <w:szCs w:val="24"/>
        </w:rPr>
        <w:t>размещаются основные изменения в законодательстве (3 публикации по вопросам об</w:t>
      </w:r>
      <w:r w:rsidR="00FC7C54">
        <w:rPr>
          <w:rFonts w:ascii="Times New Roman" w:hAnsi="Times New Roman"/>
          <w:sz w:val="24"/>
          <w:szCs w:val="24"/>
        </w:rPr>
        <w:t xml:space="preserve">ращения с ТКО, 1 публикация по </w:t>
      </w:r>
      <w:r w:rsidRPr="004400E8">
        <w:rPr>
          <w:rFonts w:ascii="Times New Roman" w:hAnsi="Times New Roman"/>
          <w:sz w:val="24"/>
          <w:szCs w:val="24"/>
        </w:rPr>
        <w:t xml:space="preserve">заключению собственниками помещений МКД прямых договоров с </w:t>
      </w:r>
      <w:proofErr w:type="spellStart"/>
      <w:r w:rsidRPr="004400E8">
        <w:rPr>
          <w:rFonts w:ascii="Times New Roman" w:hAnsi="Times New Roman"/>
          <w:sz w:val="24"/>
          <w:szCs w:val="24"/>
        </w:rPr>
        <w:t>ресурсоснабжающими</w:t>
      </w:r>
      <w:proofErr w:type="spellEnd"/>
      <w:r w:rsidRPr="004400E8">
        <w:rPr>
          <w:rFonts w:ascii="Times New Roman" w:hAnsi="Times New Roman"/>
          <w:sz w:val="24"/>
          <w:szCs w:val="24"/>
        </w:rPr>
        <w:t xml:space="preserve"> организациями). Даны ответы на 26 вопросов через рубрику «телевизионный справочник» в новостных программах телекомпании «Волгодонский Вестник».</w:t>
      </w:r>
      <w:r w:rsidRPr="004400E8">
        <w:rPr>
          <w:sz w:val="24"/>
          <w:szCs w:val="24"/>
        </w:rPr>
        <w:t xml:space="preserve"> </w:t>
      </w:r>
    </w:p>
    <w:p w:rsidR="004400E8" w:rsidRPr="004400E8" w:rsidRDefault="004400E8" w:rsidP="00B80C4C">
      <w:pPr>
        <w:pStyle w:val="af3"/>
        <w:ind w:firstLine="709"/>
        <w:jc w:val="both"/>
        <w:rPr>
          <w:sz w:val="24"/>
          <w:szCs w:val="24"/>
        </w:rPr>
      </w:pPr>
    </w:p>
    <w:p w:rsidR="00B80C4C" w:rsidRDefault="00B80C4C" w:rsidP="008132A0">
      <w:pPr>
        <w:pStyle w:val="af3"/>
        <w:ind w:firstLine="709"/>
        <w:rPr>
          <w:rFonts w:ascii="Times New Roman" w:hAnsi="Times New Roman"/>
          <w:b/>
          <w:sz w:val="24"/>
          <w:szCs w:val="24"/>
        </w:rPr>
      </w:pPr>
      <w:r w:rsidRPr="004400E8">
        <w:rPr>
          <w:rFonts w:ascii="Times New Roman" w:hAnsi="Times New Roman"/>
          <w:b/>
          <w:sz w:val="24"/>
          <w:szCs w:val="24"/>
        </w:rPr>
        <w:t>Осенн</w:t>
      </w:r>
      <w:r w:rsidR="004400E8">
        <w:rPr>
          <w:rFonts w:ascii="Times New Roman" w:hAnsi="Times New Roman"/>
          <w:b/>
          <w:sz w:val="24"/>
          <w:szCs w:val="24"/>
        </w:rPr>
        <w:t>е-зимний период 2018-2019 годов</w:t>
      </w:r>
    </w:p>
    <w:p w:rsidR="004400E8" w:rsidRPr="004400E8" w:rsidRDefault="004400E8" w:rsidP="00B80C4C">
      <w:pPr>
        <w:pStyle w:val="af3"/>
        <w:ind w:firstLine="709"/>
        <w:jc w:val="center"/>
        <w:rPr>
          <w:b/>
          <w:sz w:val="24"/>
          <w:szCs w:val="24"/>
        </w:rPr>
      </w:pPr>
    </w:p>
    <w:p w:rsidR="00B80C4C" w:rsidRPr="004400E8" w:rsidRDefault="00B80C4C" w:rsidP="00B80C4C">
      <w:pPr>
        <w:pStyle w:val="af3"/>
        <w:ind w:firstLine="709"/>
        <w:jc w:val="both"/>
        <w:rPr>
          <w:rFonts w:ascii="Times New Roman" w:hAnsi="Times New Roman"/>
          <w:b/>
          <w:color w:val="000000"/>
          <w:sz w:val="24"/>
          <w:szCs w:val="24"/>
        </w:rPr>
      </w:pPr>
      <w:r w:rsidRPr="004400E8">
        <w:rPr>
          <w:rFonts w:ascii="Times New Roman" w:hAnsi="Times New Roman"/>
          <w:sz w:val="24"/>
          <w:szCs w:val="24"/>
          <w:shd w:val="clear" w:color="auto" w:fill="FFFFFF"/>
        </w:rPr>
        <w:t>В ходе подготовки к отопительному периоду 2018-2019 годов были выполнены мероприятия на общую сумму – 108,1 млн. рублей.</w:t>
      </w:r>
    </w:p>
    <w:p w:rsidR="00B80C4C" w:rsidRPr="004400E8" w:rsidRDefault="00B80C4C" w:rsidP="006673A7">
      <w:pPr>
        <w:pStyle w:val="af"/>
        <w:ind w:firstLine="708"/>
        <w:jc w:val="both"/>
        <w:rPr>
          <w:sz w:val="24"/>
          <w:szCs w:val="24"/>
          <w:shd w:val="clear" w:color="auto" w:fill="FFFFFF"/>
        </w:rPr>
      </w:pPr>
      <w:r w:rsidRPr="006673A7">
        <w:rPr>
          <w:spacing w:val="-9"/>
          <w:sz w:val="24"/>
          <w:szCs w:val="24"/>
        </w:rPr>
        <w:t>15.11.2018 получен паспорт готовности муниципального образования «Город Волгодонск» к отопительному периоду 2018-2019.</w:t>
      </w:r>
      <w:r w:rsidRPr="004400E8">
        <w:rPr>
          <w:spacing w:val="-9"/>
          <w:sz w:val="24"/>
          <w:szCs w:val="24"/>
        </w:rPr>
        <w:t xml:space="preserve"> </w:t>
      </w:r>
    </w:p>
    <w:p w:rsidR="00B80C4C" w:rsidRPr="004400E8" w:rsidRDefault="00B80C4C" w:rsidP="00B80C4C">
      <w:pPr>
        <w:jc w:val="both"/>
        <w:rPr>
          <w:sz w:val="24"/>
          <w:szCs w:val="24"/>
        </w:rPr>
      </w:pPr>
      <w:r w:rsidRPr="004400E8">
        <w:rPr>
          <w:b/>
          <w:sz w:val="24"/>
          <w:szCs w:val="24"/>
        </w:rPr>
        <w:t xml:space="preserve"> </w:t>
      </w:r>
      <w:r w:rsidRPr="004400E8">
        <w:rPr>
          <w:sz w:val="24"/>
          <w:szCs w:val="24"/>
        </w:rPr>
        <w:t xml:space="preserve">      </w:t>
      </w:r>
    </w:p>
    <w:p w:rsidR="00B80C4C" w:rsidRDefault="00B80C4C" w:rsidP="008132A0">
      <w:pPr>
        <w:ind w:firstLine="708"/>
        <w:rPr>
          <w:color w:val="000000"/>
          <w:sz w:val="24"/>
          <w:szCs w:val="24"/>
        </w:rPr>
      </w:pPr>
      <w:r w:rsidRPr="004400E8">
        <w:rPr>
          <w:b/>
          <w:color w:val="000000"/>
          <w:sz w:val="24"/>
          <w:szCs w:val="24"/>
        </w:rPr>
        <w:t>Содержание и ремонт объектов наружного освещения</w:t>
      </w:r>
    </w:p>
    <w:p w:rsidR="004400E8" w:rsidRPr="004400E8" w:rsidRDefault="004400E8" w:rsidP="00B80C4C">
      <w:pPr>
        <w:jc w:val="center"/>
        <w:rPr>
          <w:sz w:val="24"/>
          <w:szCs w:val="24"/>
        </w:rPr>
      </w:pPr>
    </w:p>
    <w:p w:rsidR="00B80C4C" w:rsidRPr="004400E8" w:rsidRDefault="00B80C4C" w:rsidP="00B80C4C">
      <w:pPr>
        <w:ind w:firstLine="708"/>
        <w:jc w:val="both"/>
        <w:rPr>
          <w:sz w:val="24"/>
          <w:szCs w:val="24"/>
        </w:rPr>
      </w:pPr>
      <w:r w:rsidRPr="004400E8">
        <w:rPr>
          <w:sz w:val="24"/>
          <w:szCs w:val="24"/>
        </w:rPr>
        <w:t>В 2018</w:t>
      </w:r>
      <w:r w:rsidR="005873A1">
        <w:rPr>
          <w:sz w:val="24"/>
          <w:szCs w:val="24"/>
        </w:rPr>
        <w:t xml:space="preserve"> году</w:t>
      </w:r>
      <w:r w:rsidRPr="004400E8">
        <w:rPr>
          <w:sz w:val="24"/>
          <w:szCs w:val="24"/>
        </w:rPr>
        <w:t xml:space="preserve"> по содержанию и ремонту объектов наружного освещения заключены муниципальны</w:t>
      </w:r>
      <w:r w:rsidR="005873A1">
        <w:rPr>
          <w:sz w:val="24"/>
          <w:szCs w:val="24"/>
        </w:rPr>
        <w:t>е</w:t>
      </w:r>
      <w:r w:rsidRPr="004400E8">
        <w:rPr>
          <w:sz w:val="24"/>
          <w:szCs w:val="24"/>
        </w:rPr>
        <w:t xml:space="preserve"> контракты по новой и старой части города на сумму 9800,998 тыс. рублей и на сумму 1099,268 тыс. руб.</w:t>
      </w:r>
    </w:p>
    <w:p w:rsidR="00B80C4C" w:rsidRPr="004400E8" w:rsidRDefault="00B80C4C" w:rsidP="00B80C4C">
      <w:pPr>
        <w:ind w:firstLine="708"/>
        <w:jc w:val="both"/>
        <w:rPr>
          <w:sz w:val="24"/>
          <w:szCs w:val="24"/>
        </w:rPr>
      </w:pPr>
      <w:r w:rsidRPr="004400E8">
        <w:rPr>
          <w:sz w:val="24"/>
          <w:szCs w:val="24"/>
        </w:rPr>
        <w:t>В условиях эксплуатации сетей наружного освещения города Волгодонска за 12 месяцев проведен комплекс мероприятий по снижению потерь электроэнергии в электрических сетях, за счет замены неизолированного (голого) провода на самонесущий изолированный провод (СИП) протяженностью 7,261 км. Проведены мероприятия по замене вышедших из строя светильников в количестве 266 шт.</w:t>
      </w:r>
    </w:p>
    <w:p w:rsidR="00B80C4C" w:rsidRPr="004400E8" w:rsidRDefault="00B80C4C" w:rsidP="00B80C4C">
      <w:pPr>
        <w:ind w:firstLine="708"/>
        <w:jc w:val="both"/>
        <w:rPr>
          <w:sz w:val="24"/>
          <w:szCs w:val="24"/>
        </w:rPr>
      </w:pPr>
      <w:r w:rsidRPr="004400E8">
        <w:rPr>
          <w:sz w:val="24"/>
          <w:szCs w:val="24"/>
        </w:rPr>
        <w:t xml:space="preserve">Ведётся контроль за состоянием оборудования с целью повышения надежности работы при эксплуатации электрических сетей наружного освещения. Регулярно проводится техническое обслуживание осветительных приборов в количестве </w:t>
      </w:r>
      <w:r w:rsidRPr="009C7343">
        <w:rPr>
          <w:sz w:val="24"/>
          <w:szCs w:val="24"/>
        </w:rPr>
        <w:t>93766 шт</w:t>
      </w:r>
      <w:r w:rsidR="009C7343" w:rsidRPr="009C7343">
        <w:rPr>
          <w:sz w:val="24"/>
          <w:szCs w:val="24"/>
        </w:rPr>
        <w:t>.</w:t>
      </w:r>
      <w:r w:rsidRPr="004400E8">
        <w:rPr>
          <w:sz w:val="24"/>
          <w:szCs w:val="24"/>
        </w:rPr>
        <w:t xml:space="preserve"> в год. </w:t>
      </w:r>
    </w:p>
    <w:p w:rsidR="00B80C4C" w:rsidRPr="004400E8" w:rsidRDefault="00B80C4C" w:rsidP="00B80C4C">
      <w:pPr>
        <w:ind w:firstLine="708"/>
        <w:jc w:val="both"/>
        <w:rPr>
          <w:sz w:val="24"/>
          <w:szCs w:val="24"/>
        </w:rPr>
      </w:pPr>
      <w:r w:rsidRPr="004400E8">
        <w:rPr>
          <w:sz w:val="24"/>
          <w:szCs w:val="24"/>
        </w:rPr>
        <w:t xml:space="preserve">Оперативный персонал ликвидирует аварийные ситуации при повреждениях в линии электропередачи и оборудования в подстанциях. За отчётный период выполнены работы по замене пускорегулирующей аппаратуры -  746 </w:t>
      </w:r>
      <w:r w:rsidRPr="009C7343">
        <w:rPr>
          <w:sz w:val="24"/>
          <w:szCs w:val="24"/>
        </w:rPr>
        <w:t>шт.;</w:t>
      </w:r>
      <w:r w:rsidRPr="004400E8">
        <w:rPr>
          <w:sz w:val="24"/>
          <w:szCs w:val="24"/>
        </w:rPr>
        <w:t xml:space="preserve"> замене ламп с ревизией светильников –</w:t>
      </w:r>
      <w:r w:rsidR="009C7343">
        <w:rPr>
          <w:sz w:val="24"/>
          <w:szCs w:val="24"/>
        </w:rPr>
        <w:t xml:space="preserve">    </w:t>
      </w:r>
      <w:r w:rsidRPr="004400E8">
        <w:rPr>
          <w:sz w:val="24"/>
          <w:szCs w:val="24"/>
        </w:rPr>
        <w:t xml:space="preserve"> 1487 шт.; замене ламп с ревизией гирлянд – 400 шт.; замене гирлянд – 160 м. Выполнена обрезка деревьев в количестве 2292 шт.</w:t>
      </w:r>
    </w:p>
    <w:p w:rsidR="00B80C4C" w:rsidRDefault="00B80C4C" w:rsidP="00FC7C54">
      <w:pPr>
        <w:rPr>
          <w:b/>
          <w:sz w:val="24"/>
          <w:szCs w:val="24"/>
          <w:u w:val="single"/>
          <w:lang w:eastAsia="ar-SA"/>
        </w:rPr>
      </w:pPr>
    </w:p>
    <w:p w:rsidR="00FE7717" w:rsidRPr="004400E8" w:rsidRDefault="00FE7717" w:rsidP="00FC7C54">
      <w:pPr>
        <w:rPr>
          <w:b/>
          <w:sz w:val="24"/>
          <w:szCs w:val="24"/>
          <w:u w:val="single"/>
          <w:lang w:eastAsia="ar-SA"/>
        </w:rPr>
      </w:pPr>
    </w:p>
    <w:p w:rsidR="00B62456" w:rsidRPr="004400E8" w:rsidRDefault="00B62456" w:rsidP="00B62456">
      <w:pPr>
        <w:jc w:val="center"/>
        <w:rPr>
          <w:b/>
          <w:bCs/>
          <w:sz w:val="24"/>
          <w:szCs w:val="24"/>
          <w:u w:val="single"/>
          <w:lang w:eastAsia="ar-SA"/>
        </w:rPr>
      </w:pPr>
      <w:r w:rsidRPr="004400E8">
        <w:rPr>
          <w:b/>
          <w:bCs/>
          <w:sz w:val="24"/>
          <w:szCs w:val="24"/>
          <w:u w:val="single"/>
          <w:lang w:eastAsia="ar-SA"/>
        </w:rPr>
        <w:t>Строительство и реконструкция</w:t>
      </w:r>
    </w:p>
    <w:p w:rsidR="00B62456" w:rsidRDefault="00B62456" w:rsidP="00B62456">
      <w:pPr>
        <w:jc w:val="center"/>
        <w:rPr>
          <w:b/>
          <w:bCs/>
          <w:sz w:val="24"/>
          <w:szCs w:val="24"/>
          <w:u w:val="single"/>
          <w:lang w:eastAsia="ar-SA"/>
        </w:rPr>
      </w:pPr>
    </w:p>
    <w:p w:rsidR="00FE7717" w:rsidRPr="004400E8" w:rsidRDefault="00FE7717" w:rsidP="00B62456">
      <w:pPr>
        <w:jc w:val="center"/>
        <w:rPr>
          <w:b/>
          <w:bCs/>
          <w:sz w:val="24"/>
          <w:szCs w:val="24"/>
          <w:u w:val="single"/>
          <w:lang w:eastAsia="ar-SA"/>
        </w:rPr>
      </w:pPr>
    </w:p>
    <w:p w:rsidR="001B0A8E" w:rsidRDefault="001B0A8E" w:rsidP="008132A0">
      <w:pPr>
        <w:ind w:firstLine="709"/>
        <w:rPr>
          <w:b/>
          <w:sz w:val="24"/>
          <w:szCs w:val="24"/>
        </w:rPr>
      </w:pPr>
      <w:r w:rsidRPr="004400E8">
        <w:rPr>
          <w:b/>
          <w:sz w:val="24"/>
          <w:szCs w:val="24"/>
        </w:rPr>
        <w:t>Капитальный ремонт жилых домов</w:t>
      </w:r>
    </w:p>
    <w:p w:rsidR="004400E8" w:rsidRPr="004400E8" w:rsidRDefault="004400E8" w:rsidP="001B0A8E">
      <w:pPr>
        <w:ind w:firstLine="709"/>
        <w:jc w:val="center"/>
        <w:rPr>
          <w:b/>
          <w:sz w:val="24"/>
          <w:szCs w:val="24"/>
        </w:rPr>
      </w:pPr>
    </w:p>
    <w:p w:rsidR="001B0A8E" w:rsidRPr="004400E8" w:rsidRDefault="001B0A8E" w:rsidP="001B0A8E">
      <w:pPr>
        <w:ind w:firstLine="709"/>
        <w:jc w:val="both"/>
        <w:rPr>
          <w:b/>
          <w:sz w:val="24"/>
          <w:szCs w:val="24"/>
        </w:rPr>
      </w:pPr>
      <w:r w:rsidRPr="004400E8">
        <w:rPr>
          <w:sz w:val="24"/>
          <w:szCs w:val="24"/>
        </w:rPr>
        <w:t xml:space="preserve">В 2018 году </w:t>
      </w:r>
      <w:r w:rsidR="004400E8">
        <w:rPr>
          <w:sz w:val="24"/>
          <w:szCs w:val="24"/>
        </w:rPr>
        <w:t xml:space="preserve">в соответствии с </w:t>
      </w:r>
      <w:r w:rsidRPr="004400E8">
        <w:rPr>
          <w:sz w:val="24"/>
          <w:szCs w:val="24"/>
        </w:rPr>
        <w:t>Региональной программ</w:t>
      </w:r>
      <w:r w:rsidR="004400E8">
        <w:rPr>
          <w:sz w:val="24"/>
          <w:szCs w:val="24"/>
        </w:rPr>
        <w:t>ой</w:t>
      </w:r>
      <w:r w:rsidRPr="004400E8">
        <w:rPr>
          <w:sz w:val="24"/>
          <w:szCs w:val="24"/>
        </w:rPr>
        <w:t xml:space="preserve"> капитального ремонта в городе Волгодонске выполнен капитальный ремонт 66 многоквартирных домов. Общая стоимость работ составила 270,6 млн. рублей.</w:t>
      </w:r>
      <w:r w:rsidRPr="004400E8">
        <w:rPr>
          <w:b/>
          <w:sz w:val="24"/>
          <w:szCs w:val="24"/>
        </w:rPr>
        <w:t xml:space="preserve"> </w:t>
      </w:r>
    </w:p>
    <w:p w:rsidR="001B0A8E" w:rsidRDefault="001B0A8E" w:rsidP="001B0A8E">
      <w:pPr>
        <w:jc w:val="both"/>
        <w:rPr>
          <w:sz w:val="24"/>
          <w:szCs w:val="24"/>
        </w:rPr>
      </w:pPr>
      <w:r w:rsidRPr="004400E8">
        <w:rPr>
          <w:b/>
          <w:sz w:val="24"/>
          <w:szCs w:val="24"/>
        </w:rPr>
        <w:tab/>
      </w:r>
      <w:r w:rsidRPr="004400E8">
        <w:rPr>
          <w:sz w:val="24"/>
          <w:szCs w:val="24"/>
        </w:rPr>
        <w:t>В целях реализации муниципальной программы города Волгодонска «Обеспечение качественными жилищно-коммунальными услугами населения города Волгодонска» из бюджета города было выделено 1,85 млн. рублей на установку станций повышения давления холодной воды в 7 МКД.</w:t>
      </w:r>
    </w:p>
    <w:p w:rsidR="004400E8" w:rsidRPr="004400E8" w:rsidRDefault="004400E8" w:rsidP="001B0A8E">
      <w:pPr>
        <w:jc w:val="both"/>
        <w:rPr>
          <w:b/>
          <w:sz w:val="24"/>
          <w:szCs w:val="24"/>
        </w:rPr>
      </w:pPr>
    </w:p>
    <w:p w:rsidR="00CC48E1" w:rsidRDefault="00CC48E1" w:rsidP="008132A0">
      <w:pPr>
        <w:ind w:firstLine="708"/>
        <w:rPr>
          <w:b/>
          <w:sz w:val="24"/>
          <w:szCs w:val="24"/>
        </w:rPr>
      </w:pPr>
    </w:p>
    <w:p w:rsidR="00FE7717" w:rsidRDefault="00FE7717" w:rsidP="008132A0">
      <w:pPr>
        <w:ind w:firstLine="708"/>
        <w:rPr>
          <w:b/>
          <w:sz w:val="24"/>
          <w:szCs w:val="24"/>
        </w:rPr>
      </w:pPr>
    </w:p>
    <w:p w:rsidR="00CC48E1" w:rsidRDefault="00CC48E1" w:rsidP="008132A0">
      <w:pPr>
        <w:ind w:firstLine="708"/>
        <w:rPr>
          <w:b/>
          <w:sz w:val="24"/>
          <w:szCs w:val="24"/>
        </w:rPr>
      </w:pPr>
    </w:p>
    <w:p w:rsidR="00CC48E1" w:rsidRDefault="00CC48E1" w:rsidP="008132A0">
      <w:pPr>
        <w:ind w:firstLine="708"/>
        <w:rPr>
          <w:b/>
          <w:sz w:val="24"/>
          <w:szCs w:val="24"/>
        </w:rPr>
      </w:pPr>
    </w:p>
    <w:p w:rsidR="00243C56" w:rsidRDefault="00243C56" w:rsidP="008132A0">
      <w:pPr>
        <w:ind w:firstLine="708"/>
        <w:rPr>
          <w:b/>
          <w:sz w:val="24"/>
          <w:szCs w:val="24"/>
        </w:rPr>
      </w:pPr>
    </w:p>
    <w:p w:rsidR="00243C56" w:rsidRDefault="00243C56" w:rsidP="008132A0">
      <w:pPr>
        <w:ind w:firstLine="708"/>
        <w:rPr>
          <w:b/>
          <w:sz w:val="24"/>
          <w:szCs w:val="24"/>
        </w:rPr>
      </w:pPr>
    </w:p>
    <w:p w:rsidR="00243C56" w:rsidRDefault="00243C56" w:rsidP="008132A0">
      <w:pPr>
        <w:ind w:firstLine="708"/>
        <w:rPr>
          <w:b/>
          <w:sz w:val="24"/>
          <w:szCs w:val="24"/>
        </w:rPr>
      </w:pPr>
    </w:p>
    <w:p w:rsidR="001B0A8E" w:rsidRDefault="001B0A8E" w:rsidP="008132A0">
      <w:pPr>
        <w:ind w:firstLine="708"/>
        <w:rPr>
          <w:b/>
          <w:sz w:val="24"/>
          <w:szCs w:val="24"/>
        </w:rPr>
      </w:pPr>
      <w:r w:rsidRPr="004400E8">
        <w:rPr>
          <w:b/>
          <w:sz w:val="24"/>
          <w:szCs w:val="24"/>
        </w:rPr>
        <w:lastRenderedPageBreak/>
        <w:t>Замена и модернизация лифтов, капитальный ремонт лифтов</w:t>
      </w:r>
    </w:p>
    <w:p w:rsidR="004400E8" w:rsidRPr="004400E8" w:rsidRDefault="004400E8" w:rsidP="001B0A8E">
      <w:pPr>
        <w:jc w:val="center"/>
        <w:rPr>
          <w:b/>
          <w:sz w:val="24"/>
          <w:szCs w:val="24"/>
        </w:rPr>
      </w:pPr>
    </w:p>
    <w:p w:rsidR="001B0A8E" w:rsidRPr="004400E8" w:rsidRDefault="001B0A8E" w:rsidP="004400E8">
      <w:pPr>
        <w:ind w:firstLine="708"/>
        <w:jc w:val="both"/>
        <w:rPr>
          <w:sz w:val="24"/>
          <w:szCs w:val="24"/>
        </w:rPr>
      </w:pPr>
      <w:r w:rsidRPr="004400E8">
        <w:rPr>
          <w:sz w:val="24"/>
          <w:szCs w:val="24"/>
        </w:rPr>
        <w:t xml:space="preserve">В 2018 </w:t>
      </w:r>
      <w:r w:rsidR="004400E8" w:rsidRPr="004400E8">
        <w:rPr>
          <w:sz w:val="24"/>
          <w:szCs w:val="24"/>
        </w:rPr>
        <w:t>году</w:t>
      </w:r>
      <w:r w:rsidR="004400E8">
        <w:rPr>
          <w:sz w:val="24"/>
          <w:szCs w:val="24"/>
        </w:rPr>
        <w:t xml:space="preserve"> в соответствии с </w:t>
      </w:r>
      <w:r w:rsidR="004400E8" w:rsidRPr="004400E8">
        <w:rPr>
          <w:sz w:val="24"/>
          <w:szCs w:val="24"/>
        </w:rPr>
        <w:t>Региональной программ</w:t>
      </w:r>
      <w:r w:rsidR="004400E8">
        <w:rPr>
          <w:sz w:val="24"/>
          <w:szCs w:val="24"/>
        </w:rPr>
        <w:t>ой</w:t>
      </w:r>
      <w:r w:rsidR="004400E8" w:rsidRPr="004400E8">
        <w:rPr>
          <w:sz w:val="24"/>
          <w:szCs w:val="24"/>
        </w:rPr>
        <w:t xml:space="preserve"> </w:t>
      </w:r>
      <w:r w:rsidR="00FC7C54">
        <w:rPr>
          <w:sz w:val="24"/>
          <w:szCs w:val="24"/>
        </w:rPr>
        <w:t xml:space="preserve">капитального ремонта </w:t>
      </w:r>
      <w:r w:rsidRPr="004400E8">
        <w:rPr>
          <w:sz w:val="24"/>
          <w:szCs w:val="24"/>
        </w:rPr>
        <w:t xml:space="preserve">выполнена замена 24 лифтов, отработавших нормативный срок службы на общую сумму 33,2 млн. рублей. </w:t>
      </w:r>
    </w:p>
    <w:p w:rsidR="001B0A8E" w:rsidRPr="004400E8" w:rsidRDefault="001B0A8E" w:rsidP="001B0A8E">
      <w:pPr>
        <w:jc w:val="both"/>
        <w:rPr>
          <w:sz w:val="24"/>
          <w:szCs w:val="24"/>
        </w:rPr>
      </w:pPr>
      <w:r w:rsidRPr="004400E8">
        <w:rPr>
          <w:sz w:val="24"/>
          <w:szCs w:val="24"/>
        </w:rPr>
        <w:tab/>
        <w:t xml:space="preserve">Для создания жителям города </w:t>
      </w:r>
      <w:r w:rsidR="00AE46B0">
        <w:rPr>
          <w:sz w:val="24"/>
          <w:szCs w:val="24"/>
        </w:rPr>
        <w:t xml:space="preserve">Волгодонска </w:t>
      </w:r>
      <w:r w:rsidRPr="004400E8">
        <w:rPr>
          <w:sz w:val="24"/>
          <w:szCs w:val="24"/>
        </w:rPr>
        <w:t>благоприятных условий для проживания</w:t>
      </w:r>
      <w:r w:rsidR="009C7343">
        <w:rPr>
          <w:sz w:val="24"/>
          <w:szCs w:val="24"/>
        </w:rPr>
        <w:t>,</w:t>
      </w:r>
      <w:r w:rsidRPr="004400E8">
        <w:rPr>
          <w:sz w:val="24"/>
          <w:szCs w:val="24"/>
        </w:rPr>
        <w:t xml:space="preserve"> в целях реализации муниципальной программы «Обеспечение качественными жилищно-коммунальными услугами населения города Волгодонска» за счёт средств городского бюджета выполнено</w:t>
      </w:r>
      <w:r w:rsidRPr="004400E8">
        <w:rPr>
          <w:b/>
          <w:sz w:val="24"/>
          <w:szCs w:val="24"/>
        </w:rPr>
        <w:t xml:space="preserve"> </w:t>
      </w:r>
      <w:r w:rsidRPr="004400E8">
        <w:rPr>
          <w:sz w:val="24"/>
          <w:szCs w:val="24"/>
        </w:rPr>
        <w:t>работ на</w:t>
      </w:r>
      <w:r w:rsidRPr="004400E8">
        <w:rPr>
          <w:b/>
          <w:sz w:val="24"/>
          <w:szCs w:val="24"/>
        </w:rPr>
        <w:t xml:space="preserve"> </w:t>
      </w:r>
      <w:r w:rsidRPr="004400E8">
        <w:rPr>
          <w:sz w:val="24"/>
          <w:szCs w:val="24"/>
        </w:rPr>
        <w:t xml:space="preserve">791,4 тыс. рублей по капитальному ремонту 35 лифтов в 14 МКД.  </w:t>
      </w:r>
    </w:p>
    <w:p w:rsidR="001B0A8E" w:rsidRPr="004400E8" w:rsidRDefault="004400E8" w:rsidP="004400E8">
      <w:pPr>
        <w:spacing w:after="151"/>
        <w:jc w:val="both"/>
        <w:rPr>
          <w:rFonts w:eastAsia="Calibri"/>
          <w:b/>
          <w:sz w:val="24"/>
          <w:szCs w:val="24"/>
          <w:u w:val="single"/>
        </w:rPr>
      </w:pPr>
      <w:r>
        <w:rPr>
          <w:sz w:val="24"/>
          <w:szCs w:val="24"/>
        </w:rPr>
        <w:t xml:space="preserve">    </w:t>
      </w:r>
    </w:p>
    <w:p w:rsidR="00C5648F" w:rsidRPr="00C5648F" w:rsidRDefault="00C5648F" w:rsidP="00C5648F">
      <w:pPr>
        <w:jc w:val="center"/>
        <w:rPr>
          <w:rFonts w:eastAsia="Calibri"/>
          <w:b/>
          <w:sz w:val="24"/>
          <w:szCs w:val="24"/>
          <w:u w:val="single"/>
        </w:rPr>
      </w:pPr>
      <w:r w:rsidRPr="00C5648F">
        <w:rPr>
          <w:rFonts w:eastAsia="Calibri"/>
          <w:b/>
          <w:sz w:val="24"/>
          <w:szCs w:val="24"/>
          <w:u w:val="single"/>
        </w:rPr>
        <w:t xml:space="preserve">Дорожная деятельность </w:t>
      </w:r>
    </w:p>
    <w:p w:rsidR="00C5648F" w:rsidRPr="00C5648F" w:rsidRDefault="00C5648F" w:rsidP="00C5648F">
      <w:pPr>
        <w:jc w:val="center"/>
        <w:rPr>
          <w:rFonts w:eastAsia="Calibri"/>
          <w:b/>
          <w:sz w:val="24"/>
          <w:szCs w:val="24"/>
          <w:u w:val="single"/>
        </w:rPr>
      </w:pPr>
      <w:r w:rsidRPr="00C5648F">
        <w:rPr>
          <w:rFonts w:eastAsia="Calibri"/>
          <w:b/>
          <w:sz w:val="24"/>
          <w:szCs w:val="24"/>
          <w:u w:val="single"/>
        </w:rPr>
        <w:t xml:space="preserve">в отношении автомобильных дорог местного значения и </w:t>
      </w:r>
    </w:p>
    <w:p w:rsidR="00C5648F" w:rsidRPr="00C5648F" w:rsidRDefault="00C5648F" w:rsidP="00C5648F">
      <w:pPr>
        <w:jc w:val="center"/>
        <w:rPr>
          <w:rFonts w:eastAsia="Calibri"/>
          <w:b/>
          <w:sz w:val="24"/>
          <w:szCs w:val="24"/>
          <w:u w:val="single"/>
        </w:rPr>
      </w:pPr>
      <w:r w:rsidRPr="00C5648F">
        <w:rPr>
          <w:rFonts w:eastAsia="Calibri"/>
          <w:b/>
          <w:sz w:val="24"/>
          <w:szCs w:val="24"/>
          <w:u w:val="single"/>
        </w:rPr>
        <w:t>обеспечение безопасности дорожного движения</w:t>
      </w:r>
    </w:p>
    <w:p w:rsidR="00C5648F" w:rsidRPr="00C5648F" w:rsidRDefault="00C5648F" w:rsidP="00C5648F">
      <w:pPr>
        <w:pStyle w:val="afe"/>
        <w:ind w:firstLine="709"/>
        <w:jc w:val="both"/>
        <w:rPr>
          <w:rFonts w:ascii="Times New Roman" w:hAnsi="Times New Roman"/>
          <w:b/>
          <w:sz w:val="24"/>
          <w:szCs w:val="24"/>
        </w:rPr>
      </w:pPr>
    </w:p>
    <w:p w:rsidR="00C5648F" w:rsidRDefault="00C5648F" w:rsidP="008132A0">
      <w:pPr>
        <w:pStyle w:val="afe"/>
        <w:ind w:firstLine="709"/>
        <w:rPr>
          <w:rFonts w:ascii="Times New Roman" w:hAnsi="Times New Roman"/>
          <w:b/>
          <w:sz w:val="24"/>
          <w:szCs w:val="24"/>
        </w:rPr>
      </w:pPr>
      <w:r w:rsidRPr="00C5648F">
        <w:rPr>
          <w:rFonts w:ascii="Times New Roman" w:hAnsi="Times New Roman"/>
          <w:b/>
          <w:sz w:val="24"/>
          <w:szCs w:val="24"/>
        </w:rPr>
        <w:t>Тек</w:t>
      </w:r>
      <w:r w:rsidR="004400E8">
        <w:rPr>
          <w:rFonts w:ascii="Times New Roman" w:hAnsi="Times New Roman"/>
          <w:b/>
          <w:sz w:val="24"/>
          <w:szCs w:val="24"/>
        </w:rPr>
        <w:t>ущий ремонт автомобильных дорог</w:t>
      </w:r>
    </w:p>
    <w:p w:rsidR="004400E8" w:rsidRPr="00C5648F" w:rsidRDefault="004400E8" w:rsidP="00C5648F">
      <w:pPr>
        <w:pStyle w:val="afe"/>
        <w:ind w:firstLine="709"/>
        <w:jc w:val="center"/>
        <w:rPr>
          <w:rFonts w:ascii="Times New Roman" w:hAnsi="Times New Roman"/>
          <w:b/>
          <w:sz w:val="24"/>
          <w:szCs w:val="24"/>
        </w:rPr>
      </w:pPr>
    </w:p>
    <w:p w:rsidR="00C5648F" w:rsidRPr="00C5648F" w:rsidRDefault="00C5648F" w:rsidP="00C5648F">
      <w:pPr>
        <w:pStyle w:val="afe"/>
        <w:ind w:firstLine="709"/>
        <w:jc w:val="both"/>
        <w:rPr>
          <w:rFonts w:ascii="Times New Roman" w:hAnsi="Times New Roman"/>
          <w:b/>
          <w:sz w:val="24"/>
          <w:szCs w:val="24"/>
        </w:rPr>
      </w:pPr>
      <w:r w:rsidRPr="00C5648F">
        <w:rPr>
          <w:rFonts w:ascii="Times New Roman" w:hAnsi="Times New Roman"/>
          <w:sz w:val="24"/>
          <w:szCs w:val="24"/>
        </w:rPr>
        <w:t xml:space="preserve">В рамках муниципальной программы «Развитие транспортной системы города Волгодонска» в 2018 году  работы по ремонту автомобильных дорог общего пользования местного значения выполнены </w:t>
      </w:r>
      <w:r w:rsidRPr="00C5648F">
        <w:rPr>
          <w:rFonts w:ascii="Times New Roman" w:hAnsi="Times New Roman"/>
          <w:sz w:val="24"/>
          <w:szCs w:val="24"/>
          <w:lang w:eastAsia="ru-RU"/>
        </w:rPr>
        <w:t>на  17-ти  автомобильных дорогах общего пользования местного значения, объемом на 26,4 тыс</w:t>
      </w:r>
      <w:proofErr w:type="gramStart"/>
      <w:r w:rsidRPr="00C5648F">
        <w:rPr>
          <w:rFonts w:ascii="Times New Roman" w:hAnsi="Times New Roman"/>
          <w:sz w:val="24"/>
          <w:szCs w:val="24"/>
          <w:lang w:eastAsia="ru-RU"/>
        </w:rPr>
        <w:t>.</w:t>
      </w:r>
      <w:r w:rsidRPr="00B5440F">
        <w:rPr>
          <w:rFonts w:ascii="Times New Roman" w:hAnsi="Times New Roman"/>
          <w:sz w:val="24"/>
          <w:szCs w:val="24"/>
          <w:lang w:eastAsia="ru-RU"/>
        </w:rPr>
        <w:t>м</w:t>
      </w:r>
      <w:proofErr w:type="gramEnd"/>
      <w:r w:rsidR="00B5440F" w:rsidRPr="00B5440F">
        <w:rPr>
          <w:rFonts w:ascii="Times New Roman" w:hAnsi="Times New Roman"/>
          <w:sz w:val="24"/>
          <w:szCs w:val="24"/>
          <w:vertAlign w:val="superscript"/>
          <w:lang w:eastAsia="ru-RU"/>
        </w:rPr>
        <w:t>2</w:t>
      </w:r>
      <w:r w:rsidRPr="00C5648F">
        <w:rPr>
          <w:rFonts w:ascii="Times New Roman" w:hAnsi="Times New Roman"/>
          <w:sz w:val="24"/>
          <w:szCs w:val="24"/>
          <w:lang w:eastAsia="ru-RU"/>
        </w:rPr>
        <w:t xml:space="preserve">  на сумму  18280,0 тыс. рублей: автодорога ул. Промышленная  (проезд к свалке ТБО);</w:t>
      </w:r>
      <w:r w:rsidRPr="00C5648F">
        <w:rPr>
          <w:rFonts w:ascii="Times New Roman" w:hAnsi="Times New Roman"/>
          <w:sz w:val="24"/>
          <w:szCs w:val="24"/>
        </w:rPr>
        <w:t xml:space="preserve"> автодорога по ул. М.Горького, </w:t>
      </w:r>
      <w:r w:rsidRPr="00C5648F">
        <w:rPr>
          <w:rFonts w:ascii="Times New Roman" w:hAnsi="Times New Roman"/>
          <w:sz w:val="24"/>
          <w:szCs w:val="24"/>
          <w:lang w:eastAsia="ru-RU"/>
        </w:rPr>
        <w:t xml:space="preserve"> </w:t>
      </w:r>
      <w:r w:rsidRPr="00C5648F">
        <w:rPr>
          <w:rFonts w:ascii="Times New Roman" w:hAnsi="Times New Roman"/>
          <w:sz w:val="24"/>
          <w:szCs w:val="24"/>
        </w:rPr>
        <w:t xml:space="preserve">автодорога по ул. Морская,  </w:t>
      </w:r>
      <w:r w:rsidRPr="00C5648F">
        <w:rPr>
          <w:rFonts w:ascii="Times New Roman" w:hAnsi="Times New Roman"/>
          <w:sz w:val="24"/>
          <w:szCs w:val="24"/>
          <w:lang w:eastAsia="ru-RU"/>
        </w:rPr>
        <w:t xml:space="preserve"> автодорога по ул. А.Королева; </w:t>
      </w:r>
      <w:r w:rsidRPr="00C5648F">
        <w:rPr>
          <w:rFonts w:ascii="Times New Roman" w:hAnsi="Times New Roman"/>
          <w:sz w:val="24"/>
          <w:szCs w:val="24"/>
        </w:rPr>
        <w:t xml:space="preserve">автодорога по пр. </w:t>
      </w:r>
      <w:proofErr w:type="gramStart"/>
      <w:r w:rsidRPr="00C5648F">
        <w:rPr>
          <w:rFonts w:ascii="Times New Roman" w:hAnsi="Times New Roman"/>
          <w:sz w:val="24"/>
          <w:szCs w:val="24"/>
        </w:rPr>
        <w:t xml:space="preserve">Курчатова;  автодорога по ул. Братская; автодорога </w:t>
      </w:r>
      <w:r w:rsidR="00163C3B">
        <w:rPr>
          <w:rFonts w:ascii="Times New Roman" w:hAnsi="Times New Roman"/>
          <w:sz w:val="24"/>
          <w:szCs w:val="24"/>
        </w:rPr>
        <w:t xml:space="preserve">                </w:t>
      </w:r>
      <w:r w:rsidRPr="00C5648F">
        <w:rPr>
          <w:rFonts w:ascii="Times New Roman" w:hAnsi="Times New Roman"/>
          <w:sz w:val="24"/>
          <w:szCs w:val="24"/>
        </w:rPr>
        <w:t xml:space="preserve">по ул. Железнодорожная; автодорога по ул. К. Маркса; автодорога </w:t>
      </w:r>
      <w:r w:rsidR="009C7343">
        <w:rPr>
          <w:rFonts w:ascii="Times New Roman" w:hAnsi="Times New Roman"/>
          <w:sz w:val="24"/>
          <w:szCs w:val="24"/>
        </w:rPr>
        <w:t xml:space="preserve"> </w:t>
      </w:r>
      <w:r w:rsidRPr="00C5648F">
        <w:rPr>
          <w:rFonts w:ascii="Times New Roman" w:hAnsi="Times New Roman"/>
          <w:sz w:val="24"/>
          <w:szCs w:val="24"/>
        </w:rPr>
        <w:t>по Октябрьскому шоссе; автодорога по ул. Совет</w:t>
      </w:r>
      <w:r w:rsidR="00163C3B" w:rsidRPr="00C5648F">
        <w:rPr>
          <w:rFonts w:ascii="Times New Roman" w:hAnsi="Times New Roman"/>
          <w:sz w:val="24"/>
          <w:szCs w:val="24"/>
        </w:rPr>
        <w:t>с</w:t>
      </w:r>
      <w:r w:rsidRPr="00C5648F">
        <w:rPr>
          <w:rFonts w:ascii="Times New Roman" w:hAnsi="Times New Roman"/>
          <w:sz w:val="24"/>
          <w:szCs w:val="24"/>
        </w:rPr>
        <w:t>кая; авт</w:t>
      </w:r>
      <w:r w:rsidR="00163C3B">
        <w:rPr>
          <w:rFonts w:ascii="Times New Roman" w:hAnsi="Times New Roman"/>
          <w:sz w:val="24"/>
          <w:szCs w:val="24"/>
        </w:rPr>
        <w:t>одорога по пр.</w:t>
      </w:r>
      <w:proofErr w:type="gramEnd"/>
      <w:r w:rsidR="00163C3B">
        <w:rPr>
          <w:rFonts w:ascii="Times New Roman" w:hAnsi="Times New Roman"/>
          <w:sz w:val="24"/>
          <w:szCs w:val="24"/>
        </w:rPr>
        <w:t xml:space="preserve"> Мира; автодорога </w:t>
      </w:r>
      <w:proofErr w:type="gramStart"/>
      <w:r w:rsidRPr="00C5648F">
        <w:rPr>
          <w:rFonts w:ascii="Times New Roman" w:hAnsi="Times New Roman"/>
          <w:sz w:val="24"/>
          <w:szCs w:val="24"/>
        </w:rPr>
        <w:t>по пер</w:t>
      </w:r>
      <w:proofErr w:type="gramEnd"/>
      <w:r w:rsidRPr="00C5648F">
        <w:rPr>
          <w:rFonts w:ascii="Times New Roman" w:hAnsi="Times New Roman"/>
          <w:sz w:val="24"/>
          <w:szCs w:val="24"/>
        </w:rPr>
        <w:t>. Маяковского; автодорога по пр. Курчатова; автодорога по ул. Энтузиастов; автодорога по ул. Весенняя; автодорога Путепровод (велодорожка, съезды).</w:t>
      </w:r>
    </w:p>
    <w:p w:rsidR="00C5648F" w:rsidRPr="00C5648F" w:rsidRDefault="00C5648F" w:rsidP="00C5648F">
      <w:pPr>
        <w:ind w:firstLine="567"/>
        <w:jc w:val="both"/>
        <w:rPr>
          <w:b/>
          <w:sz w:val="24"/>
          <w:szCs w:val="24"/>
        </w:rPr>
      </w:pPr>
      <w:r w:rsidRPr="00C5648F">
        <w:rPr>
          <w:b/>
          <w:sz w:val="24"/>
          <w:szCs w:val="24"/>
        </w:rPr>
        <w:t xml:space="preserve">       </w:t>
      </w:r>
    </w:p>
    <w:p w:rsidR="00C5648F" w:rsidRDefault="00FC7C54" w:rsidP="008132A0">
      <w:pPr>
        <w:ind w:firstLine="709"/>
        <w:rPr>
          <w:b/>
          <w:sz w:val="24"/>
          <w:szCs w:val="24"/>
        </w:rPr>
      </w:pPr>
      <w:r>
        <w:rPr>
          <w:b/>
          <w:sz w:val="24"/>
          <w:szCs w:val="24"/>
        </w:rPr>
        <w:t xml:space="preserve">Содержание </w:t>
      </w:r>
      <w:r w:rsidR="00C5648F" w:rsidRPr="00C5648F">
        <w:rPr>
          <w:b/>
          <w:sz w:val="24"/>
          <w:szCs w:val="24"/>
        </w:rPr>
        <w:t>автомоб</w:t>
      </w:r>
      <w:r w:rsidR="004400E8">
        <w:rPr>
          <w:b/>
          <w:sz w:val="24"/>
          <w:szCs w:val="24"/>
        </w:rPr>
        <w:t>ильных дорог общего пользования</w:t>
      </w:r>
    </w:p>
    <w:p w:rsidR="004400E8" w:rsidRPr="00C5648F" w:rsidRDefault="004400E8" w:rsidP="00C5648F">
      <w:pPr>
        <w:ind w:firstLine="709"/>
        <w:jc w:val="center"/>
        <w:rPr>
          <w:sz w:val="24"/>
          <w:szCs w:val="24"/>
        </w:rPr>
      </w:pPr>
    </w:p>
    <w:p w:rsidR="00C5648F" w:rsidRPr="00C5648F" w:rsidRDefault="00C5648F" w:rsidP="00C5648F">
      <w:pPr>
        <w:pStyle w:val="afe"/>
        <w:ind w:firstLine="709"/>
        <w:jc w:val="both"/>
        <w:rPr>
          <w:rFonts w:ascii="Times New Roman" w:hAnsi="Times New Roman"/>
          <w:b/>
          <w:sz w:val="24"/>
          <w:szCs w:val="24"/>
          <w:lang w:eastAsia="ru-RU"/>
        </w:rPr>
      </w:pPr>
      <w:r w:rsidRPr="00C5648F">
        <w:rPr>
          <w:rFonts w:ascii="Times New Roman" w:hAnsi="Times New Roman"/>
          <w:sz w:val="24"/>
          <w:szCs w:val="24"/>
        </w:rPr>
        <w:t xml:space="preserve">В рамках муниципальной программы «Развитие транспортной системы города </w:t>
      </w:r>
      <w:r w:rsidRPr="00163C3B">
        <w:rPr>
          <w:rFonts w:ascii="Times New Roman" w:hAnsi="Times New Roman"/>
          <w:sz w:val="24"/>
          <w:szCs w:val="24"/>
        </w:rPr>
        <w:t>Волгодонска»</w:t>
      </w:r>
      <w:r w:rsidRPr="00C5648F">
        <w:rPr>
          <w:rFonts w:ascii="Times New Roman" w:hAnsi="Times New Roman"/>
          <w:sz w:val="24"/>
          <w:szCs w:val="24"/>
        </w:rPr>
        <w:t xml:space="preserve"> в 2018 год</w:t>
      </w:r>
      <w:r w:rsidR="00FC7C54">
        <w:rPr>
          <w:rFonts w:ascii="Times New Roman" w:hAnsi="Times New Roman"/>
          <w:sz w:val="24"/>
          <w:szCs w:val="24"/>
        </w:rPr>
        <w:t>у </w:t>
      </w:r>
      <w:r w:rsidRPr="00C5648F">
        <w:rPr>
          <w:rFonts w:ascii="Times New Roman" w:hAnsi="Times New Roman"/>
          <w:sz w:val="24"/>
          <w:szCs w:val="24"/>
        </w:rPr>
        <w:t xml:space="preserve">выполнены работы по содержанию автомобильных дорог общего пользования местного значения на общую сумму 122 171,7 тыс. рублей:  </w:t>
      </w:r>
    </w:p>
    <w:p w:rsidR="00C5648F" w:rsidRPr="00C5648F" w:rsidRDefault="00C5648F" w:rsidP="00C5648F">
      <w:pPr>
        <w:pStyle w:val="afe"/>
        <w:ind w:firstLine="709"/>
        <w:jc w:val="both"/>
        <w:rPr>
          <w:rFonts w:ascii="Times New Roman" w:hAnsi="Times New Roman"/>
          <w:sz w:val="24"/>
          <w:szCs w:val="24"/>
          <w:lang w:eastAsia="ru-RU"/>
        </w:rPr>
      </w:pPr>
      <w:r w:rsidRPr="00C5648F">
        <w:rPr>
          <w:rFonts w:ascii="Times New Roman" w:hAnsi="Times New Roman"/>
          <w:sz w:val="24"/>
          <w:szCs w:val="24"/>
          <w:lang w:eastAsia="ru-RU"/>
        </w:rPr>
        <w:t xml:space="preserve">- устранение деформаций и повреждений асфальтобетонного покрытия на автомобильных дорогах общего пользования местного значения на сумму 15223,2 тыс. рублей, объемом – 21,9 тыс. </w:t>
      </w:r>
      <w:r w:rsidRPr="00B5440F">
        <w:rPr>
          <w:rFonts w:ascii="Times New Roman" w:hAnsi="Times New Roman"/>
          <w:sz w:val="24"/>
          <w:szCs w:val="24"/>
          <w:lang w:eastAsia="ru-RU"/>
        </w:rPr>
        <w:t>м</w:t>
      </w:r>
      <w:proofErr w:type="gramStart"/>
      <w:r w:rsidR="00B5440F">
        <w:rPr>
          <w:rFonts w:ascii="Times New Roman" w:hAnsi="Times New Roman"/>
          <w:sz w:val="24"/>
          <w:szCs w:val="24"/>
          <w:vertAlign w:val="superscript"/>
          <w:lang w:eastAsia="ru-RU"/>
        </w:rPr>
        <w:t>2</w:t>
      </w:r>
      <w:proofErr w:type="gramEnd"/>
      <w:r w:rsidRPr="00C5648F">
        <w:rPr>
          <w:rFonts w:ascii="Times New Roman" w:hAnsi="Times New Roman"/>
          <w:sz w:val="24"/>
          <w:szCs w:val="24"/>
          <w:lang w:eastAsia="ru-RU"/>
        </w:rPr>
        <w:t>;  </w:t>
      </w:r>
    </w:p>
    <w:p w:rsidR="00C5648F" w:rsidRPr="00C5648F" w:rsidRDefault="00C5648F" w:rsidP="00C5648F">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обеспечение надлежащего санитарного состояния автомобильных дорог и безопасности дорожного движения, поддержание состояния проезжей части  автомобильных дорог в соответствии с техническими требованиями по обеспечению безопасности дорожного движения;</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очистка полосы отвода, обочин, откосов и разделительных полос от посторонних предметов;</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обрезка ветвей,  вырезка сухих, надломленных ветвей, порослей;</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xml:space="preserve">- скашивание травы на обочинах, откосах, разделительной полосе, полосе отвода и в </w:t>
      </w:r>
      <w:proofErr w:type="spellStart"/>
      <w:r w:rsidRPr="00C5648F">
        <w:rPr>
          <w:rFonts w:ascii="Times New Roman" w:hAnsi="Times New Roman"/>
          <w:sz w:val="24"/>
          <w:szCs w:val="24"/>
          <w:lang w:eastAsia="ru-RU"/>
        </w:rPr>
        <w:t>подмостовой</w:t>
      </w:r>
      <w:proofErr w:type="spellEnd"/>
      <w:r w:rsidRPr="00C5648F">
        <w:rPr>
          <w:rFonts w:ascii="Times New Roman" w:hAnsi="Times New Roman"/>
          <w:sz w:val="24"/>
          <w:szCs w:val="24"/>
          <w:lang w:eastAsia="ru-RU"/>
        </w:rPr>
        <w:t xml:space="preserve">  зоне;</w:t>
      </w:r>
    </w:p>
    <w:p w:rsidR="00C5648F" w:rsidRPr="003625EC" w:rsidRDefault="00C5648F" w:rsidP="008935E9">
      <w:pPr>
        <w:pStyle w:val="afe"/>
        <w:ind w:firstLine="708"/>
        <w:jc w:val="both"/>
        <w:rPr>
          <w:rFonts w:ascii="Times New Roman" w:hAnsi="Times New Roman"/>
          <w:sz w:val="24"/>
          <w:szCs w:val="24"/>
          <w:lang w:eastAsia="ru-RU"/>
        </w:rPr>
      </w:pPr>
      <w:r w:rsidRPr="003625EC">
        <w:rPr>
          <w:rFonts w:ascii="Times New Roman" w:hAnsi="Times New Roman"/>
          <w:sz w:val="24"/>
          <w:szCs w:val="24"/>
          <w:lang w:eastAsia="ru-RU"/>
        </w:rPr>
        <w:t>- окраска автопавильонов, ограждений, уборка и мойка подземных пешеходных переходов;</w:t>
      </w:r>
    </w:p>
    <w:p w:rsidR="00C5648F" w:rsidRPr="00C5648F" w:rsidRDefault="00C5648F" w:rsidP="008935E9">
      <w:pPr>
        <w:pStyle w:val="afe"/>
        <w:ind w:firstLine="708"/>
        <w:jc w:val="both"/>
        <w:rPr>
          <w:rFonts w:ascii="Times New Roman" w:hAnsi="Times New Roman"/>
          <w:sz w:val="24"/>
          <w:szCs w:val="24"/>
          <w:lang w:eastAsia="ru-RU"/>
        </w:rPr>
      </w:pPr>
      <w:r w:rsidRPr="003625EC">
        <w:rPr>
          <w:rFonts w:ascii="Times New Roman" w:hAnsi="Times New Roman"/>
          <w:sz w:val="24"/>
          <w:szCs w:val="24"/>
          <w:lang w:eastAsia="ru-RU"/>
        </w:rPr>
        <w:t>- уборка наносного грунта у барьерного ограждения автомобильных доро</w:t>
      </w:r>
      <w:r w:rsidRPr="00A15A9E">
        <w:rPr>
          <w:rFonts w:ascii="Times New Roman" w:hAnsi="Times New Roman"/>
          <w:sz w:val="24"/>
          <w:szCs w:val="24"/>
          <w:lang w:eastAsia="ru-RU"/>
        </w:rPr>
        <w:t>г;</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xml:space="preserve">- очистка от снега и льда и обработка  </w:t>
      </w:r>
      <w:proofErr w:type="spellStart"/>
      <w:r w:rsidRPr="00C5648F">
        <w:rPr>
          <w:rFonts w:ascii="Times New Roman" w:hAnsi="Times New Roman"/>
          <w:sz w:val="24"/>
          <w:szCs w:val="24"/>
          <w:lang w:eastAsia="ru-RU"/>
        </w:rPr>
        <w:t>противогололедными</w:t>
      </w:r>
      <w:proofErr w:type="spellEnd"/>
      <w:r w:rsidRPr="00C5648F">
        <w:rPr>
          <w:rFonts w:ascii="Times New Roman" w:hAnsi="Times New Roman"/>
          <w:sz w:val="24"/>
          <w:szCs w:val="24"/>
          <w:lang w:eastAsia="ru-RU"/>
        </w:rPr>
        <w:t xml:space="preserve">  материалами  дорог, автобусных остановок, площадок отдыха,  тротуаров;</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уборка наносного грунта  у барьерного ограждения автомобильных дорог и пр.</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xml:space="preserve">- художественно-ландшафтное оформление дорог (цветники) </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окраска элементов обстановки и обустройства автомобильных дорог, содержание их в чистоте и порядке, поддержание в чистоте и порядке средств организации движения - 6240 шт.;</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xml:space="preserve"> - замена поврежденных дорожных знаков - 543 шт.;</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установка недостающих дорожных знаков - 247 шт.</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lastRenderedPageBreak/>
        <w:t xml:space="preserve"> - установка недостающих и восстановление существующих инженерно-технических средств обеспечения транспортной безопасности - 700 м.;</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xml:space="preserve"> -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 - 185,5 км.   </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поддержание в чистоте и порядке светофорных объектов - 51 ед.;</w:t>
      </w:r>
    </w:p>
    <w:p w:rsidR="00C5648F" w:rsidRPr="00C5648F" w:rsidRDefault="00C5648F" w:rsidP="008935E9">
      <w:pPr>
        <w:pStyle w:val="afe"/>
        <w:jc w:val="both"/>
        <w:rPr>
          <w:rFonts w:ascii="Times New Roman" w:hAnsi="Times New Roman"/>
          <w:sz w:val="24"/>
          <w:szCs w:val="24"/>
          <w:lang w:eastAsia="ru-RU"/>
        </w:rPr>
      </w:pPr>
      <w:r w:rsidRPr="00C5648F">
        <w:rPr>
          <w:rFonts w:ascii="Times New Roman" w:hAnsi="Times New Roman"/>
          <w:sz w:val="24"/>
          <w:szCs w:val="24"/>
          <w:lang w:eastAsia="ru-RU"/>
        </w:rPr>
        <w:tab/>
        <w:t>- замена провода воздушной линии 0,4 кВ - 7,261 км.;</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замена ламп с ревизией светильников в количестве - 1357 шт.;</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замена светильников с лампами - 255 шт.;</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замена пускорегулирующей аппаратуры - 709 шт.;</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обрезка деревьев - 2092 шт.;</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замена ламп с ревизией гирлянд - 400 шт.;</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установка недостающего освещения подземного перехода пр. Строителей  (светильников - 12шт. провода - 150м.);</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замена опор - 7 шт.;</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замена приборов учета - 9шт.;</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замена гирлянд - 160 м.;</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замена кабеля - 90 м.;</w:t>
      </w:r>
    </w:p>
    <w:p w:rsidR="00C5648F" w:rsidRPr="00C5648F" w:rsidRDefault="00C5648F" w:rsidP="008935E9">
      <w:pPr>
        <w:pStyle w:val="afe"/>
        <w:ind w:firstLine="708"/>
        <w:jc w:val="both"/>
        <w:rPr>
          <w:rFonts w:ascii="Times New Roman" w:hAnsi="Times New Roman"/>
          <w:sz w:val="24"/>
          <w:szCs w:val="24"/>
          <w:lang w:eastAsia="ru-RU"/>
        </w:rPr>
      </w:pPr>
      <w:r w:rsidRPr="00C5648F">
        <w:rPr>
          <w:rFonts w:ascii="Times New Roman" w:hAnsi="Times New Roman"/>
          <w:sz w:val="24"/>
          <w:szCs w:val="24"/>
          <w:lang w:eastAsia="ru-RU"/>
        </w:rPr>
        <w:t>- техническое обслуживание осветительных установок наружного освещения</w:t>
      </w:r>
      <w:r w:rsidR="00243C56">
        <w:rPr>
          <w:rFonts w:ascii="Times New Roman" w:hAnsi="Times New Roman"/>
          <w:sz w:val="24"/>
          <w:szCs w:val="24"/>
          <w:lang w:eastAsia="ru-RU"/>
        </w:rPr>
        <w:t xml:space="preserve"> </w:t>
      </w:r>
      <w:r w:rsidRPr="00C5648F">
        <w:rPr>
          <w:rFonts w:ascii="Times New Roman" w:hAnsi="Times New Roman"/>
          <w:sz w:val="24"/>
          <w:szCs w:val="24"/>
          <w:lang w:eastAsia="ru-RU"/>
        </w:rPr>
        <w:t xml:space="preserve"> 85911 шт.</w:t>
      </w:r>
    </w:p>
    <w:p w:rsidR="00B62456" w:rsidRPr="00C5648F" w:rsidRDefault="00B62456" w:rsidP="00B62456">
      <w:pPr>
        <w:ind w:firstLine="709"/>
        <w:jc w:val="both"/>
        <w:rPr>
          <w:b/>
          <w:sz w:val="24"/>
          <w:szCs w:val="24"/>
          <w:lang w:eastAsia="ar-SA"/>
        </w:rPr>
      </w:pPr>
    </w:p>
    <w:p w:rsidR="001B0A8E" w:rsidRPr="00C5648F" w:rsidRDefault="001B0A8E" w:rsidP="00B62456">
      <w:pPr>
        <w:ind w:firstLine="709"/>
        <w:jc w:val="both"/>
        <w:rPr>
          <w:b/>
          <w:sz w:val="24"/>
          <w:szCs w:val="24"/>
          <w:lang w:eastAsia="ar-SA"/>
        </w:rPr>
      </w:pPr>
    </w:p>
    <w:p w:rsidR="00807659" w:rsidRPr="00F3212A" w:rsidRDefault="00807659" w:rsidP="00807659">
      <w:pPr>
        <w:spacing w:before="100" w:after="100"/>
        <w:contextualSpacing/>
        <w:jc w:val="center"/>
        <w:rPr>
          <w:b/>
          <w:color w:val="FF0000"/>
          <w:sz w:val="24"/>
          <w:szCs w:val="24"/>
          <w:u w:val="single"/>
        </w:rPr>
      </w:pPr>
      <w:r w:rsidRPr="00F3212A">
        <w:rPr>
          <w:b/>
          <w:sz w:val="24"/>
          <w:szCs w:val="24"/>
          <w:u w:val="single"/>
        </w:rPr>
        <w:t xml:space="preserve">Доступное жилье </w:t>
      </w:r>
    </w:p>
    <w:p w:rsidR="00807659" w:rsidRPr="00F3212A" w:rsidRDefault="00807659" w:rsidP="00807659">
      <w:pPr>
        <w:spacing w:before="100" w:after="100"/>
        <w:contextualSpacing/>
        <w:jc w:val="center"/>
        <w:rPr>
          <w:b/>
          <w:sz w:val="24"/>
          <w:szCs w:val="24"/>
          <w:u w:val="single"/>
        </w:rPr>
      </w:pPr>
    </w:p>
    <w:p w:rsidR="00807659" w:rsidRPr="00F3212A" w:rsidRDefault="00807659" w:rsidP="00807659">
      <w:pPr>
        <w:autoSpaceDE w:val="0"/>
        <w:adjustRightInd w:val="0"/>
        <w:ind w:firstLine="709"/>
        <w:jc w:val="both"/>
        <w:rPr>
          <w:sz w:val="24"/>
          <w:szCs w:val="24"/>
        </w:rPr>
      </w:pPr>
      <w:r w:rsidRPr="00F3212A">
        <w:rPr>
          <w:sz w:val="24"/>
          <w:szCs w:val="24"/>
        </w:rPr>
        <w:t>В рамках реализации приоритетных задач государственной политики в жилищной сфере, направленных на повышение доступности жилья и качества жилищного обеспечения населения, с учетом исполнения государственных обязательств по обеспечению жильем отдельных категорий граждан, в 2018 году оказаны меры государственной поддержки в улучшении жилищных условий 47 семьям, в том числе:</w:t>
      </w:r>
    </w:p>
    <w:p w:rsidR="00807659" w:rsidRPr="00F3212A" w:rsidRDefault="00F3212A" w:rsidP="00807659">
      <w:pPr>
        <w:autoSpaceDE w:val="0"/>
        <w:adjustRightInd w:val="0"/>
        <w:ind w:firstLine="709"/>
        <w:jc w:val="both"/>
        <w:rPr>
          <w:sz w:val="24"/>
          <w:szCs w:val="24"/>
        </w:rPr>
      </w:pPr>
      <w:r>
        <w:rPr>
          <w:sz w:val="24"/>
          <w:szCs w:val="24"/>
        </w:rPr>
        <w:t xml:space="preserve"> - п</w:t>
      </w:r>
      <w:r w:rsidR="00807659" w:rsidRPr="00F3212A">
        <w:rPr>
          <w:sz w:val="24"/>
          <w:szCs w:val="24"/>
        </w:rPr>
        <w:t>редоставлены жилые помещения по договорам найма специализированного жилищного фонда 34 детям-сиротам. На реализацию основного мероприятия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2018 году предусмотрено 30145,0 тыс. рублей за счет средств областного бюджета. Исполнение мероприятия составил</w:t>
      </w:r>
      <w:r>
        <w:rPr>
          <w:sz w:val="24"/>
          <w:szCs w:val="24"/>
        </w:rPr>
        <w:t>о 100%;</w:t>
      </w:r>
    </w:p>
    <w:p w:rsidR="00807659" w:rsidRPr="00F3212A" w:rsidRDefault="00F3212A" w:rsidP="00807659">
      <w:pPr>
        <w:autoSpaceDE w:val="0"/>
        <w:adjustRightInd w:val="0"/>
        <w:ind w:firstLine="709"/>
        <w:jc w:val="both"/>
        <w:rPr>
          <w:sz w:val="24"/>
          <w:szCs w:val="24"/>
        </w:rPr>
      </w:pPr>
      <w:r>
        <w:rPr>
          <w:sz w:val="24"/>
          <w:szCs w:val="24"/>
        </w:rPr>
        <w:t>- о</w:t>
      </w:r>
      <w:r w:rsidR="00807659" w:rsidRPr="00F3212A">
        <w:rPr>
          <w:sz w:val="24"/>
          <w:szCs w:val="24"/>
        </w:rPr>
        <w:t>беспечены жилыми помещениями семь молодых семей. На реализацию основного мероприятия «Обеспечение жильем молодых семей в городе Волгодонске» в 2018 году предусмотрено 11830,2 тыс. рублей их них: средства федерального бюджета – 2404,5 тыс. рублей, средства областного бюджета – 3146,3 тыс. рублей, средства местного бюджета – 2234,3 тыс. рублей, внебюджетные источники – 4045,1 тыс. рублей. Исполне</w:t>
      </w:r>
      <w:r>
        <w:rPr>
          <w:sz w:val="24"/>
          <w:szCs w:val="24"/>
        </w:rPr>
        <w:t>ние мероприятия составило 100%;</w:t>
      </w:r>
    </w:p>
    <w:p w:rsidR="00807659" w:rsidRPr="00F3212A" w:rsidRDefault="00F3212A" w:rsidP="00807659">
      <w:pPr>
        <w:autoSpaceDE w:val="0"/>
        <w:adjustRightInd w:val="0"/>
        <w:ind w:firstLine="709"/>
        <w:jc w:val="both"/>
        <w:rPr>
          <w:sz w:val="24"/>
          <w:szCs w:val="24"/>
        </w:rPr>
      </w:pPr>
      <w:r>
        <w:rPr>
          <w:sz w:val="24"/>
          <w:szCs w:val="24"/>
        </w:rPr>
        <w:t>- о</w:t>
      </w:r>
      <w:r w:rsidR="00807659" w:rsidRPr="00F3212A">
        <w:rPr>
          <w:sz w:val="24"/>
          <w:szCs w:val="24"/>
        </w:rPr>
        <w:t xml:space="preserve">беспечены жилыми помещениями трое граждан из числа ветеранов, инвалидов и семей, имеющих детей-инвалидов, нуждающихся в улучшении жилищных условий. </w:t>
      </w:r>
      <w:r w:rsidR="00243C56">
        <w:rPr>
          <w:sz w:val="24"/>
          <w:szCs w:val="24"/>
        </w:rPr>
        <w:t xml:space="preserve">         </w:t>
      </w:r>
      <w:r w:rsidR="00807659" w:rsidRPr="00F3212A">
        <w:rPr>
          <w:sz w:val="24"/>
          <w:szCs w:val="24"/>
        </w:rPr>
        <w:t>В 2018 году на реализацию основного мероприятия «Оказание мер социальной поддержки по обеспечению жильем ветеранов, инвалидов и семей, имеющих детей-инвалидов» предусмотрено 4340,0 тыс. рублей, из них 3370,9 тыс. рублей за счет средств федерального бюджета, 969,1 тыс. рублей за счет внебюджетных источников. Исполн</w:t>
      </w:r>
      <w:r>
        <w:rPr>
          <w:sz w:val="24"/>
          <w:szCs w:val="24"/>
        </w:rPr>
        <w:t>ение мероприятия составило 100%;</w:t>
      </w:r>
    </w:p>
    <w:p w:rsidR="00B62456" w:rsidRDefault="00F3212A" w:rsidP="00F3212A">
      <w:pPr>
        <w:ind w:firstLine="709"/>
        <w:jc w:val="both"/>
        <w:rPr>
          <w:sz w:val="24"/>
          <w:szCs w:val="24"/>
        </w:rPr>
      </w:pPr>
      <w:r>
        <w:rPr>
          <w:sz w:val="24"/>
          <w:szCs w:val="24"/>
        </w:rPr>
        <w:t>- о</w:t>
      </w:r>
      <w:r w:rsidR="00807659" w:rsidRPr="00F3212A">
        <w:rPr>
          <w:sz w:val="24"/>
          <w:szCs w:val="24"/>
        </w:rPr>
        <w:t xml:space="preserve">беспечены жилыми помещениями трое граждан - участников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из числа граждан, пострадавших от радиационного воздействия вследствие аварий и катастроф на ЧАЭС, и граждан, признанных в установленном порядке вынужденными переселенцами. </w:t>
      </w:r>
      <w:r w:rsidR="00243C56">
        <w:rPr>
          <w:sz w:val="24"/>
          <w:szCs w:val="24"/>
        </w:rPr>
        <w:t xml:space="preserve">                  </w:t>
      </w:r>
      <w:r w:rsidR="00807659" w:rsidRPr="00F3212A">
        <w:rPr>
          <w:sz w:val="24"/>
          <w:szCs w:val="24"/>
        </w:rPr>
        <w:t>На реализацию основного мероприятия в 2018 году предусмотрено за счет средств федерального бюджета 5904,3 тыс.</w:t>
      </w:r>
      <w:r w:rsidR="00FC7C54">
        <w:rPr>
          <w:sz w:val="24"/>
          <w:szCs w:val="24"/>
        </w:rPr>
        <w:t xml:space="preserve"> </w:t>
      </w:r>
      <w:r w:rsidR="00807659" w:rsidRPr="00F3212A">
        <w:rPr>
          <w:sz w:val="24"/>
          <w:szCs w:val="24"/>
        </w:rPr>
        <w:t>рублей. Исполне</w:t>
      </w:r>
      <w:r>
        <w:rPr>
          <w:sz w:val="24"/>
          <w:szCs w:val="24"/>
        </w:rPr>
        <w:t>ние мероприятия составило 100%.</w:t>
      </w:r>
    </w:p>
    <w:p w:rsidR="00F3212A" w:rsidRDefault="00F3212A" w:rsidP="00F3212A">
      <w:pPr>
        <w:ind w:firstLine="709"/>
        <w:jc w:val="both"/>
        <w:rPr>
          <w:sz w:val="24"/>
          <w:szCs w:val="24"/>
        </w:rPr>
      </w:pPr>
    </w:p>
    <w:p w:rsidR="00243C56" w:rsidRPr="00F3212A" w:rsidRDefault="00243C56" w:rsidP="00F3212A">
      <w:pPr>
        <w:ind w:firstLine="709"/>
        <w:jc w:val="both"/>
        <w:rPr>
          <w:sz w:val="24"/>
          <w:szCs w:val="24"/>
        </w:rPr>
      </w:pPr>
    </w:p>
    <w:p w:rsidR="00F3212A" w:rsidRPr="00F3212A" w:rsidRDefault="00F3212A" w:rsidP="00F3212A">
      <w:pPr>
        <w:ind w:firstLine="567"/>
        <w:contextualSpacing/>
        <w:jc w:val="center"/>
        <w:rPr>
          <w:b/>
          <w:kern w:val="2"/>
          <w:sz w:val="24"/>
          <w:szCs w:val="24"/>
          <w:u w:val="single"/>
        </w:rPr>
      </w:pPr>
      <w:r w:rsidRPr="00F3212A">
        <w:rPr>
          <w:b/>
          <w:kern w:val="2"/>
          <w:sz w:val="24"/>
          <w:szCs w:val="24"/>
          <w:u w:val="single"/>
        </w:rPr>
        <w:lastRenderedPageBreak/>
        <w:t>Ввод жилья</w:t>
      </w:r>
    </w:p>
    <w:p w:rsidR="00F3212A" w:rsidRDefault="00F3212A" w:rsidP="00F3212A">
      <w:pPr>
        <w:contextualSpacing/>
        <w:rPr>
          <w:sz w:val="24"/>
          <w:szCs w:val="24"/>
        </w:rPr>
      </w:pPr>
    </w:p>
    <w:p w:rsidR="00807659" w:rsidRPr="00F3212A" w:rsidRDefault="00807659" w:rsidP="00807659">
      <w:pPr>
        <w:ind w:firstLine="567"/>
        <w:contextualSpacing/>
        <w:jc w:val="both"/>
        <w:rPr>
          <w:sz w:val="24"/>
          <w:szCs w:val="24"/>
        </w:rPr>
      </w:pPr>
      <w:r w:rsidRPr="00F3212A">
        <w:rPr>
          <w:sz w:val="24"/>
          <w:szCs w:val="24"/>
        </w:rPr>
        <w:t>В соответствии с контрольной цифрой по вводу жилья, согласованной Губернатором Ростовской области</w:t>
      </w:r>
      <w:r w:rsidR="00163C3B">
        <w:rPr>
          <w:sz w:val="24"/>
          <w:szCs w:val="24"/>
        </w:rPr>
        <w:t>,</w:t>
      </w:r>
      <w:r w:rsidRPr="00F3212A">
        <w:rPr>
          <w:sz w:val="24"/>
          <w:szCs w:val="24"/>
        </w:rPr>
        <w:t xml:space="preserve"> плановый показатель ввода жилья на территории муниципального образования «Город Волгодонск» на 2018 год составляет 73,0 тыс.кв.м.</w:t>
      </w:r>
    </w:p>
    <w:p w:rsidR="00807659" w:rsidRPr="00F3212A" w:rsidRDefault="00807659" w:rsidP="00807659">
      <w:pPr>
        <w:ind w:firstLine="567"/>
        <w:contextualSpacing/>
        <w:jc w:val="both"/>
        <w:rPr>
          <w:sz w:val="24"/>
          <w:szCs w:val="24"/>
        </w:rPr>
      </w:pPr>
      <w:r w:rsidRPr="00F3212A">
        <w:rPr>
          <w:sz w:val="24"/>
          <w:szCs w:val="24"/>
        </w:rPr>
        <w:t>На территории муниципального образования «Город Волгодонск» за 2018 год введено в эксплуатацию 483 жилых дома общей площадью 73,071 тыс. кв.м. из них:</w:t>
      </w:r>
    </w:p>
    <w:p w:rsidR="00807659" w:rsidRPr="00F3212A" w:rsidRDefault="00807659" w:rsidP="00807659">
      <w:pPr>
        <w:ind w:firstLine="567"/>
        <w:contextualSpacing/>
        <w:jc w:val="both"/>
        <w:rPr>
          <w:sz w:val="24"/>
          <w:szCs w:val="24"/>
        </w:rPr>
      </w:pPr>
      <w:r w:rsidRPr="00F3212A">
        <w:rPr>
          <w:sz w:val="24"/>
          <w:szCs w:val="24"/>
        </w:rPr>
        <w:t xml:space="preserve">- 479 индивидуальных жилых домов, общей площадью 63,763 тыс. кв.м. </w:t>
      </w:r>
    </w:p>
    <w:p w:rsidR="00807659" w:rsidRPr="00F3212A" w:rsidRDefault="00807659" w:rsidP="00807659">
      <w:pPr>
        <w:ind w:firstLine="567"/>
        <w:contextualSpacing/>
        <w:jc w:val="both"/>
        <w:rPr>
          <w:sz w:val="24"/>
          <w:szCs w:val="24"/>
        </w:rPr>
      </w:pPr>
      <w:r w:rsidRPr="00F3212A">
        <w:rPr>
          <w:sz w:val="24"/>
          <w:szCs w:val="24"/>
        </w:rPr>
        <w:t>- 4 многоквартирных жилых дома, общей площадью 9,308 тыс. кв.м.</w:t>
      </w:r>
    </w:p>
    <w:p w:rsidR="00807659" w:rsidRPr="00F3212A" w:rsidRDefault="00807659" w:rsidP="006C46E2">
      <w:pPr>
        <w:jc w:val="both"/>
        <w:rPr>
          <w:sz w:val="24"/>
          <w:szCs w:val="24"/>
        </w:rPr>
      </w:pPr>
      <w:r w:rsidRPr="00F3212A">
        <w:rPr>
          <w:sz w:val="24"/>
          <w:szCs w:val="24"/>
        </w:rPr>
        <w:t xml:space="preserve">Средняя цена за один квадратный метр общей площади жилья в 4 квартале 2018 года составляет: на первичном рынке жилья – 33381,6 рублей, на вторичном – 33474,0 рублей. </w:t>
      </w:r>
      <w:r w:rsidRPr="00F3212A">
        <w:rPr>
          <w:sz w:val="24"/>
          <w:szCs w:val="24"/>
        </w:rPr>
        <w:br/>
        <w:t>Источниками финансирования строительства в городе Волгодонске по-прежнему являются собственные средства застройщиков, собственные средства дольщиков и кредиты банков. Сохраняется тенденция увеличения доли индивидуального строительства по отношению к многоквартирным жилым домам.</w:t>
      </w:r>
    </w:p>
    <w:p w:rsidR="00B62456" w:rsidRPr="00F3212A" w:rsidRDefault="00B62456" w:rsidP="006C46E2">
      <w:pPr>
        <w:jc w:val="both"/>
        <w:rPr>
          <w:b/>
          <w:sz w:val="24"/>
          <w:szCs w:val="24"/>
        </w:rPr>
      </w:pPr>
    </w:p>
    <w:p w:rsidR="00F3212A" w:rsidRDefault="00B62456" w:rsidP="00B62456">
      <w:pPr>
        <w:spacing w:before="100" w:after="100"/>
        <w:contextualSpacing/>
        <w:jc w:val="center"/>
        <w:rPr>
          <w:b/>
          <w:sz w:val="24"/>
          <w:szCs w:val="24"/>
          <w:u w:val="single"/>
        </w:rPr>
      </w:pPr>
      <w:r w:rsidRPr="00F3212A">
        <w:rPr>
          <w:b/>
          <w:sz w:val="24"/>
          <w:szCs w:val="24"/>
          <w:u w:val="single"/>
        </w:rPr>
        <w:t xml:space="preserve">Создание условий для предоставления транспортных услуг населению </w:t>
      </w:r>
    </w:p>
    <w:p w:rsidR="00B62456" w:rsidRPr="00F3212A" w:rsidRDefault="00B62456" w:rsidP="00B62456">
      <w:pPr>
        <w:spacing w:before="100" w:after="100"/>
        <w:contextualSpacing/>
        <w:jc w:val="center"/>
        <w:rPr>
          <w:b/>
          <w:sz w:val="24"/>
          <w:szCs w:val="24"/>
          <w:u w:val="single"/>
        </w:rPr>
      </w:pPr>
      <w:r w:rsidRPr="00F3212A">
        <w:rPr>
          <w:b/>
          <w:sz w:val="24"/>
          <w:szCs w:val="24"/>
          <w:u w:val="single"/>
        </w:rPr>
        <w:t xml:space="preserve">и организация транспортного обслуживания населения </w:t>
      </w:r>
    </w:p>
    <w:p w:rsidR="00B62456" w:rsidRPr="00F3212A" w:rsidRDefault="00B62456" w:rsidP="00B62456">
      <w:pPr>
        <w:spacing w:before="100" w:after="100"/>
        <w:contextualSpacing/>
        <w:jc w:val="center"/>
        <w:rPr>
          <w:b/>
          <w:sz w:val="24"/>
          <w:szCs w:val="24"/>
          <w:u w:val="single"/>
        </w:rPr>
      </w:pPr>
      <w:r w:rsidRPr="00F3212A">
        <w:rPr>
          <w:b/>
          <w:sz w:val="24"/>
          <w:szCs w:val="24"/>
          <w:u w:val="single"/>
        </w:rPr>
        <w:t xml:space="preserve">в границах города Волгодонска </w:t>
      </w:r>
    </w:p>
    <w:p w:rsidR="001B0A8E" w:rsidRPr="00F3212A" w:rsidRDefault="001B0A8E" w:rsidP="001B0A8E">
      <w:pPr>
        <w:ind w:firstLine="567"/>
        <w:jc w:val="both"/>
        <w:rPr>
          <w:sz w:val="24"/>
          <w:szCs w:val="24"/>
          <w:shd w:val="clear" w:color="auto" w:fill="FFFFFF"/>
        </w:rPr>
      </w:pPr>
    </w:p>
    <w:p w:rsidR="001B0A8E" w:rsidRPr="00F3212A" w:rsidRDefault="001B0A8E" w:rsidP="001B0A8E">
      <w:pPr>
        <w:ind w:firstLine="567"/>
        <w:jc w:val="both"/>
        <w:rPr>
          <w:sz w:val="24"/>
          <w:szCs w:val="24"/>
          <w:shd w:val="clear" w:color="auto" w:fill="FFFFFF"/>
        </w:rPr>
      </w:pPr>
      <w:r w:rsidRPr="00F3212A">
        <w:rPr>
          <w:sz w:val="24"/>
          <w:szCs w:val="24"/>
          <w:shd w:val="clear" w:color="auto" w:fill="FFFFFF"/>
        </w:rPr>
        <w:t>Пассажирские перевозки осуществляются девятью транспортными предприятиями с общим количеством подвижного состава 164 единицы. Из них: троллейбусы – 39 единиц; автобусы большой и средней вместимости – 71 единица; автобусы малой вместимости – 54 единицы.</w:t>
      </w:r>
    </w:p>
    <w:p w:rsidR="001B0A8E" w:rsidRPr="00F3212A" w:rsidRDefault="001B0A8E" w:rsidP="001B0A8E">
      <w:pPr>
        <w:ind w:firstLine="567"/>
        <w:jc w:val="both"/>
        <w:rPr>
          <w:sz w:val="24"/>
          <w:szCs w:val="24"/>
        </w:rPr>
      </w:pPr>
      <w:r w:rsidRPr="00F3212A">
        <w:rPr>
          <w:sz w:val="24"/>
          <w:szCs w:val="24"/>
          <w:shd w:val="clear" w:color="auto" w:fill="FFFFFF"/>
        </w:rPr>
        <w:t>Среднесуточный выпуск транспорта на линию составляет 103,4 единицы. Из них: 28,7 троллейбусов, 35,2 - автобусов большой и средней вместимости и 39,5 - автобусов особо малой вместимости.</w:t>
      </w:r>
    </w:p>
    <w:p w:rsidR="00B62456" w:rsidRPr="00F3212A" w:rsidRDefault="00B62456" w:rsidP="00B62456">
      <w:pPr>
        <w:spacing w:before="100" w:after="100"/>
        <w:rPr>
          <w:sz w:val="24"/>
          <w:szCs w:val="24"/>
        </w:rPr>
      </w:pPr>
    </w:p>
    <w:p w:rsidR="00B62456" w:rsidRPr="00F3212A" w:rsidRDefault="00B62456" w:rsidP="00D93D12">
      <w:pPr>
        <w:ind w:firstLine="567"/>
        <w:jc w:val="center"/>
        <w:rPr>
          <w:b/>
          <w:sz w:val="24"/>
          <w:szCs w:val="24"/>
          <w:u w:val="single"/>
        </w:rPr>
      </w:pPr>
      <w:r w:rsidRPr="00F3212A">
        <w:rPr>
          <w:b/>
          <w:sz w:val="24"/>
          <w:szCs w:val="24"/>
          <w:u w:val="single"/>
        </w:rPr>
        <w:t>Организация охраны общественного порядка на территории города Волгодонска.  Создание условий для деятельности добровольных формирований населения по охране общественного порядка</w:t>
      </w:r>
    </w:p>
    <w:p w:rsidR="00386299" w:rsidRDefault="00386299" w:rsidP="00386299">
      <w:pPr>
        <w:jc w:val="center"/>
        <w:rPr>
          <w:b/>
          <w:sz w:val="24"/>
          <w:szCs w:val="24"/>
          <w:highlight w:val="yellow"/>
          <w:u w:val="single"/>
        </w:rPr>
      </w:pPr>
    </w:p>
    <w:p w:rsidR="00C21AB2" w:rsidRPr="00F3212A" w:rsidRDefault="00C21AB2" w:rsidP="00386299">
      <w:pPr>
        <w:jc w:val="center"/>
        <w:rPr>
          <w:b/>
          <w:sz w:val="24"/>
          <w:szCs w:val="24"/>
          <w:highlight w:val="yellow"/>
          <w:u w:val="single"/>
        </w:rPr>
      </w:pPr>
    </w:p>
    <w:p w:rsidR="00386299" w:rsidRPr="00F3212A" w:rsidRDefault="00386299" w:rsidP="00386299">
      <w:pPr>
        <w:ind w:firstLine="709"/>
        <w:jc w:val="both"/>
        <w:rPr>
          <w:kern w:val="2"/>
          <w:sz w:val="24"/>
          <w:szCs w:val="24"/>
        </w:rPr>
      </w:pPr>
      <w:r w:rsidRPr="00F3212A">
        <w:rPr>
          <w:sz w:val="24"/>
          <w:szCs w:val="24"/>
        </w:rPr>
        <w:t xml:space="preserve">Постановлением Администрации города Волгодонска от 25.09.2013 № 3865 утверждена муниципальная программа города Волгодонска «Обеспечение общественного порядка и противодействие преступности в городе Волгодонске». </w:t>
      </w:r>
      <w:r w:rsidRPr="00F3212A">
        <w:rPr>
          <w:kern w:val="2"/>
          <w:sz w:val="24"/>
          <w:szCs w:val="24"/>
        </w:rPr>
        <w:t>Всего на реализацию программных мероприятий в 2018 году израсходовано 5 088,0 тыс.</w:t>
      </w:r>
      <w:r w:rsidR="00FC7C54">
        <w:rPr>
          <w:kern w:val="2"/>
          <w:sz w:val="24"/>
          <w:szCs w:val="24"/>
        </w:rPr>
        <w:t xml:space="preserve"> </w:t>
      </w:r>
      <w:r w:rsidRPr="00F3212A">
        <w:rPr>
          <w:kern w:val="2"/>
          <w:sz w:val="24"/>
          <w:szCs w:val="24"/>
        </w:rPr>
        <w:t>рублей, в том числе за счет средств областного бюджета – 4 574,3 тыс.</w:t>
      </w:r>
      <w:r w:rsidR="00382122">
        <w:rPr>
          <w:kern w:val="2"/>
          <w:sz w:val="24"/>
          <w:szCs w:val="24"/>
        </w:rPr>
        <w:t xml:space="preserve"> </w:t>
      </w:r>
      <w:r w:rsidRPr="00F3212A">
        <w:rPr>
          <w:kern w:val="2"/>
          <w:sz w:val="24"/>
          <w:szCs w:val="24"/>
        </w:rPr>
        <w:t>рублей, за счет средств местного бюджета – 513,7 тыс</w:t>
      </w:r>
      <w:proofErr w:type="gramStart"/>
      <w:r w:rsidRPr="00F3212A">
        <w:rPr>
          <w:kern w:val="2"/>
          <w:sz w:val="24"/>
          <w:szCs w:val="24"/>
        </w:rPr>
        <w:t>.р</w:t>
      </w:r>
      <w:proofErr w:type="gramEnd"/>
      <w:r w:rsidRPr="00F3212A">
        <w:rPr>
          <w:kern w:val="2"/>
          <w:sz w:val="24"/>
          <w:szCs w:val="24"/>
        </w:rPr>
        <w:t>ублей.</w:t>
      </w:r>
    </w:p>
    <w:p w:rsidR="00386299" w:rsidRDefault="00386299" w:rsidP="00386299">
      <w:pPr>
        <w:ind w:firstLine="708"/>
        <w:jc w:val="both"/>
        <w:rPr>
          <w:sz w:val="24"/>
          <w:szCs w:val="24"/>
        </w:rPr>
      </w:pPr>
    </w:p>
    <w:p w:rsidR="00C21AB2" w:rsidRPr="00F3212A" w:rsidRDefault="00C21AB2" w:rsidP="00386299">
      <w:pPr>
        <w:ind w:firstLine="708"/>
        <w:jc w:val="both"/>
        <w:rPr>
          <w:sz w:val="24"/>
          <w:szCs w:val="24"/>
        </w:rPr>
      </w:pPr>
    </w:p>
    <w:p w:rsidR="00F3212A" w:rsidRDefault="00386299" w:rsidP="008132A0">
      <w:pPr>
        <w:ind w:firstLine="708"/>
        <w:rPr>
          <w:b/>
          <w:i/>
          <w:sz w:val="24"/>
          <w:szCs w:val="24"/>
        </w:rPr>
      </w:pPr>
      <w:r w:rsidRPr="00F3212A">
        <w:rPr>
          <w:b/>
          <w:sz w:val="24"/>
          <w:szCs w:val="24"/>
        </w:rPr>
        <w:t>Народные дружины</w:t>
      </w:r>
    </w:p>
    <w:p w:rsidR="00F3212A" w:rsidRDefault="00F3212A" w:rsidP="00386299">
      <w:pPr>
        <w:ind w:firstLine="708"/>
        <w:jc w:val="both"/>
        <w:rPr>
          <w:b/>
          <w:i/>
          <w:sz w:val="24"/>
          <w:szCs w:val="24"/>
        </w:rPr>
      </w:pPr>
    </w:p>
    <w:p w:rsidR="00C21AB2" w:rsidRDefault="00C21AB2" w:rsidP="00386299">
      <w:pPr>
        <w:ind w:firstLine="708"/>
        <w:jc w:val="both"/>
        <w:rPr>
          <w:b/>
          <w:i/>
          <w:sz w:val="24"/>
          <w:szCs w:val="24"/>
        </w:rPr>
      </w:pPr>
    </w:p>
    <w:p w:rsidR="00386299" w:rsidRPr="00F3212A" w:rsidRDefault="00386299" w:rsidP="00386299">
      <w:pPr>
        <w:ind w:firstLine="708"/>
        <w:jc w:val="both"/>
        <w:rPr>
          <w:sz w:val="24"/>
          <w:szCs w:val="24"/>
        </w:rPr>
      </w:pPr>
      <w:r w:rsidRPr="00F3212A">
        <w:rPr>
          <w:sz w:val="24"/>
          <w:szCs w:val="24"/>
        </w:rPr>
        <w:t>В состав городской общественной организации охраны общественного порядка «Народная дружина города Волгодонска» входят 140 человек. Дружинникам выданы удостоверения и отличительные знаки – нарукавные повязки «Дружинник».</w:t>
      </w:r>
    </w:p>
    <w:p w:rsidR="00386299" w:rsidRPr="00F3212A" w:rsidRDefault="00386299" w:rsidP="00386299">
      <w:pPr>
        <w:ind w:firstLine="709"/>
        <w:jc w:val="both"/>
        <w:rPr>
          <w:sz w:val="24"/>
          <w:szCs w:val="24"/>
        </w:rPr>
      </w:pPr>
      <w:r w:rsidRPr="00F3212A">
        <w:rPr>
          <w:sz w:val="24"/>
          <w:szCs w:val="24"/>
        </w:rPr>
        <w:t>В 2018 году при участии членов народной и казачьей дружины города Волгодонска к административной ответственности привлечено 1150 человек. Проведено 740 профилактических бесед, направленных на предупреждение правонарушений, в том числе 411 - с несовершеннолетними. Дружинники приняли участие в 92 оперативно-профилактических операциях, проводимых Межмуниципальным управлением МВД России «</w:t>
      </w:r>
      <w:proofErr w:type="spellStart"/>
      <w:r w:rsidRPr="00F3212A">
        <w:rPr>
          <w:sz w:val="24"/>
          <w:szCs w:val="24"/>
        </w:rPr>
        <w:t>Волгодонское</w:t>
      </w:r>
      <w:proofErr w:type="spellEnd"/>
      <w:r w:rsidRPr="00F3212A">
        <w:rPr>
          <w:sz w:val="24"/>
          <w:szCs w:val="24"/>
        </w:rPr>
        <w:t>»,</w:t>
      </w:r>
      <w:r w:rsidR="00243C56">
        <w:rPr>
          <w:sz w:val="24"/>
          <w:szCs w:val="24"/>
        </w:rPr>
        <w:t xml:space="preserve">  </w:t>
      </w:r>
      <w:r w:rsidRPr="00F3212A">
        <w:rPr>
          <w:sz w:val="24"/>
          <w:szCs w:val="24"/>
        </w:rPr>
        <w:t xml:space="preserve">в обеспечении правопорядка и общественной безопасности при проведении 110 культурно-массовых, спортивных, общественных мероприятий и православных праздников на территории города Волгодонска. </w:t>
      </w:r>
    </w:p>
    <w:p w:rsidR="00386299" w:rsidRPr="00F3212A" w:rsidRDefault="00386299" w:rsidP="00386299">
      <w:pPr>
        <w:ind w:firstLine="708"/>
        <w:jc w:val="both"/>
        <w:rPr>
          <w:sz w:val="24"/>
          <w:szCs w:val="24"/>
        </w:rPr>
      </w:pPr>
      <w:r w:rsidRPr="00F3212A">
        <w:rPr>
          <w:sz w:val="24"/>
          <w:szCs w:val="24"/>
        </w:rPr>
        <w:t xml:space="preserve">Отряды народной и казачьей дружины ежедневно выходят на дежурство в составе пеших патрулей совместно с патрульно-постовой службой полиции в соответствии с </w:t>
      </w:r>
      <w:r w:rsidRPr="00F3212A">
        <w:rPr>
          <w:sz w:val="24"/>
          <w:szCs w:val="24"/>
        </w:rPr>
        <w:lastRenderedPageBreak/>
        <w:t>согласованным с Межмуниципальным управлением МВД России «</w:t>
      </w:r>
      <w:proofErr w:type="spellStart"/>
      <w:r w:rsidRPr="00F3212A">
        <w:rPr>
          <w:sz w:val="24"/>
          <w:szCs w:val="24"/>
        </w:rPr>
        <w:t>Волгодонское</w:t>
      </w:r>
      <w:proofErr w:type="spellEnd"/>
      <w:r w:rsidRPr="00F3212A">
        <w:rPr>
          <w:sz w:val="24"/>
          <w:szCs w:val="24"/>
        </w:rPr>
        <w:t xml:space="preserve">» ежемесячным графиком дежурств. Одиннадцать отрядов, созданных по территориальной принадлежности, из числа жителей 3, 4, 5, 7, 10, 12, 18, 19, 20, 21 и 24 избирательных округов, патрулируют в границах своего административного участка совместно с полицией. </w:t>
      </w:r>
    </w:p>
    <w:p w:rsidR="008132A0" w:rsidRDefault="008132A0" w:rsidP="008132A0">
      <w:pPr>
        <w:widowControl w:val="0"/>
        <w:autoSpaceDE w:val="0"/>
        <w:adjustRightInd w:val="0"/>
        <w:rPr>
          <w:b/>
          <w:sz w:val="24"/>
          <w:szCs w:val="24"/>
        </w:rPr>
      </w:pPr>
    </w:p>
    <w:p w:rsidR="00C21AB2" w:rsidRDefault="00C21AB2" w:rsidP="008132A0">
      <w:pPr>
        <w:widowControl w:val="0"/>
        <w:autoSpaceDE w:val="0"/>
        <w:adjustRightInd w:val="0"/>
        <w:rPr>
          <w:b/>
          <w:sz w:val="24"/>
          <w:szCs w:val="24"/>
        </w:rPr>
      </w:pPr>
    </w:p>
    <w:p w:rsidR="00F3212A" w:rsidRDefault="00386299" w:rsidP="00382122">
      <w:pPr>
        <w:widowControl w:val="0"/>
        <w:autoSpaceDE w:val="0"/>
        <w:adjustRightInd w:val="0"/>
        <w:ind w:firstLine="708"/>
        <w:rPr>
          <w:b/>
          <w:sz w:val="24"/>
          <w:szCs w:val="24"/>
        </w:rPr>
      </w:pPr>
      <w:r w:rsidRPr="00F3212A">
        <w:rPr>
          <w:b/>
          <w:sz w:val="24"/>
          <w:szCs w:val="24"/>
        </w:rPr>
        <w:t>Сов</w:t>
      </w:r>
      <w:r w:rsidR="00F3212A">
        <w:rPr>
          <w:b/>
          <w:sz w:val="24"/>
          <w:szCs w:val="24"/>
        </w:rPr>
        <w:t>еты профилактики правонарушений</w:t>
      </w:r>
    </w:p>
    <w:p w:rsidR="00F3212A" w:rsidRDefault="00F3212A" w:rsidP="00F3212A">
      <w:pPr>
        <w:widowControl w:val="0"/>
        <w:autoSpaceDE w:val="0"/>
        <w:adjustRightInd w:val="0"/>
        <w:jc w:val="center"/>
        <w:rPr>
          <w:sz w:val="24"/>
          <w:szCs w:val="24"/>
        </w:rPr>
      </w:pPr>
    </w:p>
    <w:p w:rsidR="00386299" w:rsidRPr="00F3212A" w:rsidRDefault="00386299" w:rsidP="00382122">
      <w:pPr>
        <w:widowControl w:val="0"/>
        <w:autoSpaceDE w:val="0"/>
        <w:adjustRightInd w:val="0"/>
        <w:ind w:firstLine="708"/>
        <w:jc w:val="both"/>
        <w:rPr>
          <w:sz w:val="24"/>
          <w:szCs w:val="24"/>
        </w:rPr>
      </w:pPr>
      <w:r w:rsidRPr="00F3212A">
        <w:rPr>
          <w:sz w:val="24"/>
          <w:szCs w:val="24"/>
        </w:rPr>
        <w:t xml:space="preserve">Решением </w:t>
      </w:r>
      <w:proofErr w:type="spellStart"/>
      <w:r w:rsidRPr="00F3212A">
        <w:rPr>
          <w:sz w:val="24"/>
          <w:szCs w:val="24"/>
        </w:rPr>
        <w:t>Волгодонской</w:t>
      </w:r>
      <w:proofErr w:type="spellEnd"/>
      <w:r w:rsidRPr="00F3212A">
        <w:rPr>
          <w:sz w:val="24"/>
          <w:szCs w:val="24"/>
        </w:rPr>
        <w:t xml:space="preserve"> городской Думы от 19.11.2015 №134 внесены изменения в Положение о Советах профилактики правонарушений в избирательных округах. Ежеквартально проводятся заседания, на которых рассматриваются вопросы по направлению правоохранительной деятельности и персональные дела отдельных граждан, относящихся к «группе риска». В 2018 году проведено 105 заседаний, на которых рассмотрено 225 вопросов. Проведено 366</w:t>
      </w:r>
      <w:r w:rsidR="00F3212A">
        <w:rPr>
          <w:sz w:val="24"/>
          <w:szCs w:val="24"/>
        </w:rPr>
        <w:t xml:space="preserve"> рейдов и</w:t>
      </w:r>
      <w:r w:rsidRPr="00F3212A">
        <w:rPr>
          <w:sz w:val="24"/>
          <w:szCs w:val="24"/>
        </w:rPr>
        <w:t xml:space="preserve"> 768 профилактических бесед.  </w:t>
      </w:r>
    </w:p>
    <w:p w:rsidR="00386299" w:rsidRPr="00F3212A" w:rsidRDefault="00386299" w:rsidP="00386299">
      <w:pPr>
        <w:rPr>
          <w:sz w:val="24"/>
          <w:szCs w:val="24"/>
        </w:rPr>
      </w:pPr>
    </w:p>
    <w:p w:rsidR="00386299" w:rsidRPr="00F3212A" w:rsidRDefault="00386299" w:rsidP="00386299">
      <w:pPr>
        <w:spacing w:before="100" w:after="100"/>
        <w:contextualSpacing/>
        <w:jc w:val="center"/>
        <w:rPr>
          <w:b/>
          <w:sz w:val="24"/>
          <w:szCs w:val="24"/>
          <w:u w:val="single"/>
        </w:rPr>
      </w:pPr>
      <w:r w:rsidRPr="00F3212A">
        <w:rPr>
          <w:b/>
          <w:sz w:val="24"/>
          <w:szCs w:val="24"/>
          <w:u w:val="single"/>
        </w:rPr>
        <w:t xml:space="preserve">Профилактика терроризма и экстремизма в границах </w:t>
      </w:r>
    </w:p>
    <w:p w:rsidR="00386299" w:rsidRPr="00F3212A" w:rsidRDefault="00386299" w:rsidP="00386299">
      <w:pPr>
        <w:spacing w:before="100" w:after="100"/>
        <w:contextualSpacing/>
        <w:jc w:val="center"/>
        <w:rPr>
          <w:b/>
          <w:sz w:val="24"/>
          <w:szCs w:val="24"/>
          <w:u w:val="single"/>
        </w:rPr>
      </w:pPr>
      <w:r w:rsidRPr="00F3212A">
        <w:rPr>
          <w:b/>
          <w:sz w:val="24"/>
          <w:szCs w:val="24"/>
          <w:u w:val="single"/>
        </w:rPr>
        <w:t>города Волгодонска</w:t>
      </w:r>
    </w:p>
    <w:p w:rsidR="00386299" w:rsidRPr="00F3212A" w:rsidRDefault="00386299" w:rsidP="00386299">
      <w:pPr>
        <w:spacing w:before="100" w:after="100"/>
        <w:contextualSpacing/>
        <w:jc w:val="center"/>
        <w:rPr>
          <w:b/>
          <w:sz w:val="24"/>
          <w:szCs w:val="24"/>
          <w:u w:val="single"/>
        </w:rPr>
      </w:pPr>
    </w:p>
    <w:p w:rsidR="00386299" w:rsidRPr="00F3212A" w:rsidRDefault="00386299" w:rsidP="00386299">
      <w:pPr>
        <w:spacing w:before="100" w:after="100"/>
        <w:ind w:firstLine="709"/>
        <w:contextualSpacing/>
        <w:jc w:val="both"/>
        <w:rPr>
          <w:sz w:val="24"/>
          <w:szCs w:val="24"/>
        </w:rPr>
      </w:pPr>
      <w:r w:rsidRPr="00F3212A">
        <w:rPr>
          <w:sz w:val="24"/>
          <w:szCs w:val="24"/>
        </w:rPr>
        <w:t xml:space="preserve">В 2018 году проведено 4 заседания антитеррористической комиссии города Волгодонска. Проводилась работа по изучению состояния антитеррористической защищенности и инженерно-технической </w:t>
      </w:r>
      <w:proofErr w:type="spellStart"/>
      <w:r w:rsidRPr="00F3212A">
        <w:rPr>
          <w:sz w:val="24"/>
          <w:szCs w:val="24"/>
        </w:rPr>
        <w:t>укрепленности</w:t>
      </w:r>
      <w:proofErr w:type="spellEnd"/>
      <w:r w:rsidRPr="00F3212A">
        <w:rPr>
          <w:sz w:val="24"/>
          <w:szCs w:val="24"/>
        </w:rPr>
        <w:t xml:space="preserve"> мест массового пребывания людей, критически-важных объектов муниципального уровня, потенциально-опасных объектов, объектов жизнеобеспечения, паспортизированных объектов, расположенных на территории города Волгодонска. Рабочей группой обследовано 30 объектов: руководителям даны рекомендации по установке, ремонту и модернизации системы видеонаблюдения; усилению ограждения объектов; капитальному ремонту средств тревожной сигнализации; оборудованию объектов автономной системой оповещения; организации физической охраны объектов; оборудованию объектов средствами тревожной сигнализации.</w:t>
      </w:r>
    </w:p>
    <w:p w:rsidR="00386299" w:rsidRPr="00F3212A" w:rsidRDefault="00386299" w:rsidP="00386299">
      <w:pPr>
        <w:spacing w:before="100" w:after="100"/>
        <w:ind w:firstLine="709"/>
        <w:contextualSpacing/>
        <w:jc w:val="both"/>
        <w:rPr>
          <w:sz w:val="24"/>
          <w:szCs w:val="24"/>
        </w:rPr>
      </w:pPr>
    </w:p>
    <w:p w:rsidR="00386299" w:rsidRPr="00F3212A" w:rsidRDefault="00386299" w:rsidP="00386299">
      <w:pPr>
        <w:jc w:val="center"/>
        <w:rPr>
          <w:b/>
          <w:sz w:val="24"/>
          <w:szCs w:val="24"/>
          <w:u w:val="single"/>
        </w:rPr>
      </w:pPr>
      <w:r w:rsidRPr="00F3212A">
        <w:rPr>
          <w:b/>
          <w:sz w:val="24"/>
          <w:szCs w:val="24"/>
          <w:u w:val="single"/>
        </w:rPr>
        <w:t>Профилактика коррупционных проявлений в городе Волгодонске</w:t>
      </w:r>
    </w:p>
    <w:p w:rsidR="00386299" w:rsidRPr="00F3212A" w:rsidRDefault="00386299" w:rsidP="00386299">
      <w:pPr>
        <w:jc w:val="center"/>
        <w:rPr>
          <w:b/>
          <w:sz w:val="24"/>
          <w:szCs w:val="24"/>
          <w:u w:val="single"/>
        </w:rPr>
      </w:pPr>
    </w:p>
    <w:p w:rsidR="00386299" w:rsidRPr="00F3212A" w:rsidRDefault="00386299" w:rsidP="00386299">
      <w:pPr>
        <w:ind w:firstLine="426"/>
        <w:jc w:val="both"/>
        <w:rPr>
          <w:sz w:val="24"/>
          <w:szCs w:val="24"/>
        </w:rPr>
      </w:pPr>
      <w:r w:rsidRPr="00F3212A">
        <w:rPr>
          <w:sz w:val="24"/>
          <w:szCs w:val="24"/>
        </w:rPr>
        <w:t>Распоряжением Администрации города Волгодонска от 14.03.2018 № 90 утвержден План мероприятий по противодействию коррупции в Администрации города Волгодонска и органах Администрации города Волгодонска на 2018-2019 год.</w:t>
      </w:r>
    </w:p>
    <w:p w:rsidR="00386299" w:rsidRPr="00F3212A" w:rsidRDefault="00386299" w:rsidP="00386299">
      <w:pPr>
        <w:ind w:firstLine="426"/>
        <w:jc w:val="both"/>
        <w:rPr>
          <w:sz w:val="24"/>
          <w:szCs w:val="24"/>
        </w:rPr>
      </w:pPr>
      <w:r w:rsidRPr="00F3212A">
        <w:rPr>
          <w:sz w:val="24"/>
          <w:szCs w:val="24"/>
        </w:rPr>
        <w:t xml:space="preserve">Вопросы координации деятельности в сфере реализации антикоррупционной политики в городе возложены на комиссию по координации работы по противодействию коррупции в муниципальном образовании «Город Волгодонск». За отчетный период проведено 4 заседания комиссии. </w:t>
      </w:r>
    </w:p>
    <w:p w:rsidR="00386299" w:rsidRPr="00F3212A" w:rsidRDefault="00386299" w:rsidP="00386299">
      <w:pPr>
        <w:ind w:firstLine="426"/>
        <w:jc w:val="both"/>
        <w:rPr>
          <w:sz w:val="24"/>
          <w:szCs w:val="24"/>
        </w:rPr>
      </w:pPr>
      <w:r w:rsidRPr="00F3212A">
        <w:rPr>
          <w:sz w:val="24"/>
          <w:szCs w:val="24"/>
        </w:rPr>
        <w:t xml:space="preserve">На официальном сайте Администрации города Волгодонска </w:t>
      </w:r>
      <w:r w:rsidR="00967CE7" w:rsidRPr="00967CE7">
        <w:rPr>
          <w:sz w:val="24"/>
          <w:szCs w:val="24"/>
        </w:rPr>
        <w:t>в информационно-телекоммуникационной сети «Интернет»</w:t>
      </w:r>
      <w:r w:rsidR="00967CE7">
        <w:rPr>
          <w:sz w:val="24"/>
          <w:szCs w:val="24"/>
        </w:rPr>
        <w:t xml:space="preserve"> </w:t>
      </w:r>
      <w:r w:rsidRPr="00F3212A">
        <w:rPr>
          <w:sz w:val="24"/>
          <w:szCs w:val="24"/>
        </w:rPr>
        <w:t>в разделе «Противодействие коррупции» размещены сведения о доходах, расходах, об имуществе и обязательствах имущественного характера муниципальных служащих, руководителей муниципальных учреждений и членов их семей в сроки, установленные законодательством.</w:t>
      </w:r>
    </w:p>
    <w:p w:rsidR="00386299" w:rsidRPr="00F3212A" w:rsidRDefault="00386299" w:rsidP="00386299">
      <w:pPr>
        <w:ind w:firstLine="426"/>
        <w:jc w:val="both"/>
        <w:rPr>
          <w:sz w:val="24"/>
          <w:szCs w:val="24"/>
        </w:rPr>
      </w:pPr>
      <w:r w:rsidRPr="00F3212A">
        <w:rPr>
          <w:sz w:val="24"/>
          <w:szCs w:val="24"/>
        </w:rPr>
        <w:t>За отчетный период проведено 6 семинаров по вопросам противодействия коррупции.</w:t>
      </w:r>
    </w:p>
    <w:p w:rsidR="00386299" w:rsidRPr="00F3212A" w:rsidRDefault="00386299" w:rsidP="00386299">
      <w:pPr>
        <w:ind w:firstLine="426"/>
        <w:jc w:val="both"/>
        <w:rPr>
          <w:sz w:val="24"/>
          <w:szCs w:val="24"/>
        </w:rPr>
      </w:pPr>
      <w:r w:rsidRPr="00967F68">
        <w:rPr>
          <w:sz w:val="24"/>
          <w:szCs w:val="24"/>
        </w:rPr>
        <w:t>В марте 2017 года</w:t>
      </w:r>
      <w:r w:rsidRPr="00BF5D29">
        <w:rPr>
          <w:color w:val="FF0000"/>
          <w:sz w:val="24"/>
          <w:szCs w:val="24"/>
        </w:rPr>
        <w:t xml:space="preserve"> </w:t>
      </w:r>
      <w:r w:rsidRPr="00F3212A">
        <w:rPr>
          <w:sz w:val="24"/>
          <w:szCs w:val="24"/>
        </w:rPr>
        <w:t xml:space="preserve">в рамках муниципальной программы города Волгодонска «Обеспечение общественного порядка и противодействие преступности в городе Волгодонске» изготовлен баннер </w:t>
      </w:r>
      <w:proofErr w:type="spellStart"/>
      <w:r w:rsidRPr="00F3212A">
        <w:rPr>
          <w:sz w:val="24"/>
          <w:szCs w:val="24"/>
        </w:rPr>
        <w:t>антикоррупционной</w:t>
      </w:r>
      <w:proofErr w:type="spellEnd"/>
      <w:r w:rsidRPr="00F3212A">
        <w:rPr>
          <w:sz w:val="24"/>
          <w:szCs w:val="24"/>
        </w:rPr>
        <w:t xml:space="preserve"> направленности «Одна взятка</w:t>
      </w:r>
      <w:r w:rsidR="00967CE7">
        <w:rPr>
          <w:sz w:val="24"/>
          <w:szCs w:val="24"/>
        </w:rPr>
        <w:t xml:space="preserve"> -</w:t>
      </w:r>
      <w:r w:rsidRPr="00F3212A">
        <w:rPr>
          <w:sz w:val="24"/>
          <w:szCs w:val="24"/>
        </w:rPr>
        <w:t xml:space="preserve"> два преступника» и был </w:t>
      </w:r>
      <w:r w:rsidRPr="00967F68">
        <w:rPr>
          <w:sz w:val="24"/>
          <w:szCs w:val="24"/>
        </w:rPr>
        <w:t>размещен в ноябре</w:t>
      </w:r>
      <w:r w:rsidR="00967F68" w:rsidRPr="00967F68">
        <w:rPr>
          <w:sz w:val="24"/>
          <w:szCs w:val="24"/>
        </w:rPr>
        <w:t xml:space="preserve"> </w:t>
      </w:r>
      <w:r w:rsidRPr="00967F68">
        <w:rPr>
          <w:sz w:val="24"/>
          <w:szCs w:val="24"/>
        </w:rPr>
        <w:t>2018 года</w:t>
      </w:r>
      <w:r w:rsidRPr="00F3212A">
        <w:rPr>
          <w:sz w:val="24"/>
          <w:szCs w:val="24"/>
        </w:rPr>
        <w:t xml:space="preserve"> на одном из рекламных щитов города.</w:t>
      </w:r>
    </w:p>
    <w:p w:rsidR="00386299" w:rsidRPr="00F3212A" w:rsidRDefault="00386299" w:rsidP="00386299">
      <w:pPr>
        <w:ind w:firstLine="426"/>
        <w:jc w:val="both"/>
        <w:rPr>
          <w:sz w:val="24"/>
          <w:szCs w:val="24"/>
        </w:rPr>
      </w:pPr>
      <w:r w:rsidRPr="00F3212A">
        <w:rPr>
          <w:sz w:val="24"/>
          <w:szCs w:val="24"/>
        </w:rPr>
        <w:t>В 2018 году изготовлена полиграфическая продукция антикоррупционной направленности (2500 анкет; 800 карманных календарей «Я взяток не даю»; 2 000 буклетов «Стоп коррупции»).</w:t>
      </w:r>
    </w:p>
    <w:p w:rsidR="00386299" w:rsidRPr="00F3212A" w:rsidRDefault="00386299" w:rsidP="00F3212A">
      <w:pPr>
        <w:ind w:firstLine="426"/>
        <w:jc w:val="both"/>
        <w:rPr>
          <w:sz w:val="24"/>
          <w:szCs w:val="24"/>
        </w:rPr>
      </w:pPr>
      <w:r w:rsidRPr="00F3212A">
        <w:rPr>
          <w:sz w:val="24"/>
          <w:szCs w:val="24"/>
        </w:rPr>
        <w:t>Данная продукция передана для размещения в органы Администрации города Волгодонска и подведомственные им учреждения.</w:t>
      </w:r>
    </w:p>
    <w:p w:rsidR="00386299" w:rsidRPr="00F3212A" w:rsidRDefault="00386299" w:rsidP="00386299">
      <w:pPr>
        <w:ind w:firstLine="426"/>
        <w:jc w:val="both"/>
        <w:rPr>
          <w:sz w:val="24"/>
          <w:szCs w:val="24"/>
        </w:rPr>
      </w:pPr>
      <w:r w:rsidRPr="00F3212A">
        <w:rPr>
          <w:sz w:val="24"/>
          <w:szCs w:val="24"/>
        </w:rPr>
        <w:lastRenderedPageBreak/>
        <w:t>За отчетный период в газете «</w:t>
      </w:r>
      <w:proofErr w:type="spellStart"/>
      <w:r w:rsidRPr="00F3212A">
        <w:rPr>
          <w:sz w:val="24"/>
          <w:szCs w:val="24"/>
        </w:rPr>
        <w:t>Волгодонская</w:t>
      </w:r>
      <w:proofErr w:type="spellEnd"/>
      <w:r w:rsidRPr="00F3212A">
        <w:rPr>
          <w:sz w:val="24"/>
          <w:szCs w:val="24"/>
        </w:rPr>
        <w:t xml:space="preserve"> правда» опубликовано 4 статьи по вопросам противодействия коррупции в муниципальном образовании «Город Волгодонск».</w:t>
      </w:r>
    </w:p>
    <w:p w:rsidR="00386299" w:rsidRPr="00F3212A" w:rsidRDefault="00386299" w:rsidP="00386299">
      <w:pPr>
        <w:jc w:val="center"/>
        <w:rPr>
          <w:b/>
          <w:sz w:val="24"/>
          <w:szCs w:val="24"/>
          <w:highlight w:val="yellow"/>
          <w:u w:val="single"/>
        </w:rPr>
      </w:pPr>
    </w:p>
    <w:p w:rsidR="00F3212A" w:rsidRDefault="001E0AA2" w:rsidP="00F3212A">
      <w:pPr>
        <w:jc w:val="center"/>
        <w:rPr>
          <w:b/>
          <w:sz w:val="24"/>
          <w:szCs w:val="24"/>
          <w:u w:val="single"/>
        </w:rPr>
      </w:pPr>
      <w:r w:rsidRPr="00F3212A">
        <w:rPr>
          <w:b/>
          <w:sz w:val="24"/>
          <w:szCs w:val="24"/>
          <w:u w:val="single"/>
        </w:rPr>
        <w:t>Организация и осуществление мероприяти</w:t>
      </w:r>
      <w:r w:rsidR="008132A0">
        <w:rPr>
          <w:b/>
          <w:sz w:val="24"/>
          <w:szCs w:val="24"/>
          <w:u w:val="single"/>
        </w:rPr>
        <w:t xml:space="preserve">й по мобилизационной подготовке </w:t>
      </w:r>
      <w:r w:rsidRPr="00F3212A">
        <w:rPr>
          <w:b/>
          <w:sz w:val="24"/>
          <w:szCs w:val="24"/>
          <w:u w:val="single"/>
        </w:rPr>
        <w:t xml:space="preserve">муниципальных предприятий и учреждений, </w:t>
      </w:r>
    </w:p>
    <w:p w:rsidR="001E0AA2" w:rsidRPr="00F3212A" w:rsidRDefault="001E0AA2" w:rsidP="00F3212A">
      <w:pPr>
        <w:jc w:val="center"/>
        <w:rPr>
          <w:b/>
          <w:sz w:val="24"/>
          <w:szCs w:val="24"/>
          <w:u w:val="single"/>
        </w:rPr>
      </w:pPr>
      <w:r w:rsidRPr="00F3212A">
        <w:rPr>
          <w:b/>
          <w:sz w:val="24"/>
          <w:szCs w:val="24"/>
          <w:u w:val="single"/>
        </w:rPr>
        <w:t>находящихся на территории города Волгодонска</w:t>
      </w:r>
    </w:p>
    <w:p w:rsidR="001E0AA2" w:rsidRDefault="001E0AA2" w:rsidP="001E0AA2">
      <w:pPr>
        <w:rPr>
          <w:b/>
          <w:sz w:val="24"/>
          <w:szCs w:val="24"/>
          <w:u w:val="single"/>
        </w:rPr>
      </w:pPr>
    </w:p>
    <w:p w:rsidR="00837433" w:rsidRPr="00F3212A" w:rsidRDefault="00837433" w:rsidP="001E0AA2">
      <w:pPr>
        <w:rPr>
          <w:b/>
          <w:sz w:val="24"/>
          <w:szCs w:val="24"/>
          <w:u w:val="single"/>
        </w:rPr>
      </w:pPr>
    </w:p>
    <w:p w:rsidR="001E0AA2" w:rsidRDefault="001E0AA2" w:rsidP="00382122">
      <w:pPr>
        <w:ind w:firstLine="708"/>
        <w:rPr>
          <w:b/>
          <w:sz w:val="24"/>
          <w:szCs w:val="24"/>
        </w:rPr>
      </w:pPr>
      <w:r w:rsidRPr="00F3212A">
        <w:rPr>
          <w:b/>
          <w:sz w:val="24"/>
          <w:szCs w:val="24"/>
        </w:rPr>
        <w:t>Мобилизационная подготовка</w:t>
      </w:r>
    </w:p>
    <w:p w:rsidR="00F3212A" w:rsidRPr="00F3212A" w:rsidRDefault="00F3212A" w:rsidP="001E0AA2">
      <w:pPr>
        <w:jc w:val="both"/>
        <w:rPr>
          <w:b/>
          <w:sz w:val="24"/>
          <w:szCs w:val="24"/>
        </w:rPr>
      </w:pPr>
    </w:p>
    <w:p w:rsidR="001E0AA2" w:rsidRPr="00F3212A" w:rsidRDefault="001E0AA2" w:rsidP="001E0AA2">
      <w:pPr>
        <w:ind w:firstLine="851"/>
        <w:jc w:val="both"/>
        <w:rPr>
          <w:sz w:val="24"/>
          <w:szCs w:val="24"/>
        </w:rPr>
      </w:pPr>
      <w:r w:rsidRPr="00F3212A">
        <w:rPr>
          <w:sz w:val="24"/>
          <w:szCs w:val="24"/>
        </w:rPr>
        <w:t>В 2018 году муниципальное образование «Город Волгодонск» принимало участие в трех мобилизационных тренировках, проводимых Правительством Ростовской области. Проведено 27 учебно-практических и учебных мероприятий по мобилизационной подготовке, направленных на поддержание и повышение мобилизационной готовности города Волгодонска. Ежемесячно осуществлялись проверки системы оповещения.  Комплексной комиссией проверено осуществление воинского учета и бронирования в</w:t>
      </w:r>
      <w:r w:rsidR="00243C56">
        <w:rPr>
          <w:sz w:val="24"/>
          <w:szCs w:val="24"/>
        </w:rPr>
        <w:t xml:space="preserve">     </w:t>
      </w:r>
      <w:r w:rsidRPr="00F3212A">
        <w:rPr>
          <w:sz w:val="24"/>
          <w:szCs w:val="24"/>
        </w:rPr>
        <w:t xml:space="preserve"> 19 организациях города, состояние мобилизационной подготовки - в 4 организациях. </w:t>
      </w:r>
    </w:p>
    <w:p w:rsidR="001E0AA2" w:rsidRPr="00F3212A" w:rsidRDefault="001E0AA2" w:rsidP="001E0AA2">
      <w:pPr>
        <w:ind w:firstLine="851"/>
        <w:jc w:val="both"/>
        <w:rPr>
          <w:sz w:val="24"/>
          <w:szCs w:val="24"/>
        </w:rPr>
      </w:pPr>
      <w:r w:rsidRPr="00F3212A">
        <w:rPr>
          <w:sz w:val="24"/>
          <w:szCs w:val="24"/>
        </w:rPr>
        <w:t>Проведено уточнение документов Администрации города Волгодонска по вопросам мобилиза</w:t>
      </w:r>
      <w:r w:rsidR="00F3212A">
        <w:rPr>
          <w:sz w:val="24"/>
          <w:szCs w:val="24"/>
        </w:rPr>
        <w:t xml:space="preserve">ционной </w:t>
      </w:r>
      <w:r w:rsidR="00F3212A" w:rsidRPr="007A6BFA">
        <w:rPr>
          <w:sz w:val="24"/>
          <w:szCs w:val="24"/>
        </w:rPr>
        <w:t>подготовк</w:t>
      </w:r>
      <w:r w:rsidR="00BF5D29" w:rsidRPr="007A6BFA">
        <w:rPr>
          <w:sz w:val="24"/>
          <w:szCs w:val="24"/>
        </w:rPr>
        <w:t>и</w:t>
      </w:r>
      <w:r w:rsidRPr="00F3212A">
        <w:rPr>
          <w:sz w:val="24"/>
          <w:szCs w:val="24"/>
        </w:rPr>
        <w:t>.</w:t>
      </w:r>
    </w:p>
    <w:p w:rsidR="001E0AA2" w:rsidRPr="00F3212A" w:rsidRDefault="001E0AA2" w:rsidP="001E0AA2">
      <w:pPr>
        <w:widowControl w:val="0"/>
        <w:ind w:firstLine="851"/>
        <w:jc w:val="both"/>
        <w:rPr>
          <w:sz w:val="24"/>
          <w:szCs w:val="24"/>
        </w:rPr>
      </w:pPr>
      <w:r w:rsidRPr="00F3212A">
        <w:rPr>
          <w:sz w:val="24"/>
          <w:szCs w:val="24"/>
        </w:rPr>
        <w:t>В 2018 году проведены:</w:t>
      </w:r>
    </w:p>
    <w:p w:rsidR="001E0AA2" w:rsidRPr="00F3212A" w:rsidRDefault="001E0AA2" w:rsidP="001E0AA2">
      <w:pPr>
        <w:widowControl w:val="0"/>
        <w:ind w:firstLine="851"/>
        <w:jc w:val="both"/>
        <w:rPr>
          <w:sz w:val="24"/>
          <w:szCs w:val="24"/>
        </w:rPr>
      </w:pPr>
      <w:r w:rsidRPr="00F3212A">
        <w:rPr>
          <w:sz w:val="24"/>
          <w:szCs w:val="24"/>
        </w:rPr>
        <w:t>- смотр-конкурс на лучшую организацию о</w:t>
      </w:r>
      <w:r w:rsidR="00382122">
        <w:rPr>
          <w:sz w:val="24"/>
          <w:szCs w:val="24"/>
        </w:rPr>
        <w:t xml:space="preserve">существления воинского учета в </w:t>
      </w:r>
      <w:r w:rsidR="00F3212A">
        <w:rPr>
          <w:sz w:val="24"/>
          <w:szCs w:val="24"/>
        </w:rPr>
        <w:t>организациях города Волгодонска (п</w:t>
      </w:r>
      <w:r w:rsidRPr="00F3212A">
        <w:rPr>
          <w:sz w:val="24"/>
          <w:szCs w:val="24"/>
        </w:rPr>
        <w:t>о результатам смотра-конкурса город Волгодонск занял 2 место в Ростовской области</w:t>
      </w:r>
      <w:r w:rsidR="00F3212A">
        <w:rPr>
          <w:sz w:val="24"/>
          <w:szCs w:val="24"/>
        </w:rPr>
        <w:t>)</w:t>
      </w:r>
      <w:r w:rsidRPr="00F3212A">
        <w:rPr>
          <w:sz w:val="24"/>
          <w:szCs w:val="24"/>
        </w:rPr>
        <w:t>;</w:t>
      </w:r>
    </w:p>
    <w:p w:rsidR="001E0AA2" w:rsidRPr="00F3212A" w:rsidRDefault="001E0AA2" w:rsidP="001E0AA2">
      <w:pPr>
        <w:pStyle w:val="2c"/>
        <w:shd w:val="clear" w:color="auto" w:fill="auto"/>
        <w:spacing w:before="0" w:line="240" w:lineRule="auto"/>
        <w:ind w:firstLine="709"/>
        <w:rPr>
          <w:sz w:val="24"/>
          <w:szCs w:val="24"/>
        </w:rPr>
      </w:pPr>
      <w:r w:rsidRPr="00F3212A">
        <w:rPr>
          <w:sz w:val="24"/>
          <w:szCs w:val="24"/>
        </w:rPr>
        <w:t>- смотр-конкурс базы мобилизационного развертывания</w:t>
      </w:r>
      <w:r w:rsidR="00F3212A">
        <w:rPr>
          <w:sz w:val="24"/>
          <w:szCs w:val="24"/>
        </w:rPr>
        <w:t xml:space="preserve"> (о</w:t>
      </w:r>
      <w:r w:rsidRPr="00F3212A">
        <w:rPr>
          <w:sz w:val="24"/>
          <w:szCs w:val="24"/>
        </w:rPr>
        <w:t>бъекты базы проведения мобилизации по степени укомплектованности личным составом, аппаратом усиления, оснащению оборудованием и имуществом способны выполнить задачу в соответствии с предназначением</w:t>
      </w:r>
      <w:r w:rsidR="00F3212A">
        <w:rPr>
          <w:sz w:val="24"/>
          <w:szCs w:val="24"/>
        </w:rPr>
        <w:t>)</w:t>
      </w:r>
      <w:r w:rsidRPr="00F3212A">
        <w:rPr>
          <w:sz w:val="24"/>
          <w:szCs w:val="24"/>
        </w:rPr>
        <w:t>.</w:t>
      </w:r>
    </w:p>
    <w:p w:rsidR="008132A0" w:rsidRDefault="008132A0" w:rsidP="008132A0">
      <w:pPr>
        <w:ind w:firstLine="851"/>
        <w:rPr>
          <w:b/>
          <w:sz w:val="24"/>
          <w:szCs w:val="24"/>
        </w:rPr>
      </w:pPr>
    </w:p>
    <w:p w:rsidR="001E0AA2" w:rsidRDefault="001E0AA2" w:rsidP="008132A0">
      <w:pPr>
        <w:ind w:firstLine="851"/>
        <w:rPr>
          <w:b/>
          <w:sz w:val="24"/>
          <w:szCs w:val="24"/>
        </w:rPr>
      </w:pPr>
      <w:r w:rsidRPr="00F3212A">
        <w:rPr>
          <w:b/>
          <w:sz w:val="24"/>
          <w:szCs w:val="24"/>
        </w:rPr>
        <w:t>Призыв граждан на военную сл</w:t>
      </w:r>
      <w:r w:rsidR="00F3212A">
        <w:rPr>
          <w:b/>
          <w:sz w:val="24"/>
          <w:szCs w:val="24"/>
        </w:rPr>
        <w:t>ужбу</w:t>
      </w:r>
    </w:p>
    <w:p w:rsidR="00F3212A" w:rsidRDefault="00F3212A" w:rsidP="00F3212A">
      <w:pPr>
        <w:ind w:firstLine="851"/>
        <w:jc w:val="center"/>
        <w:rPr>
          <w:b/>
          <w:sz w:val="24"/>
          <w:szCs w:val="24"/>
        </w:rPr>
      </w:pPr>
    </w:p>
    <w:p w:rsidR="00837433" w:rsidRPr="00F3212A" w:rsidRDefault="00837433" w:rsidP="00F3212A">
      <w:pPr>
        <w:ind w:firstLine="851"/>
        <w:jc w:val="center"/>
        <w:rPr>
          <w:b/>
          <w:sz w:val="24"/>
          <w:szCs w:val="24"/>
        </w:rPr>
      </w:pPr>
    </w:p>
    <w:p w:rsidR="001E0AA2" w:rsidRPr="00F3212A" w:rsidRDefault="001E0AA2" w:rsidP="001E0AA2">
      <w:pPr>
        <w:ind w:firstLine="851"/>
        <w:jc w:val="both"/>
        <w:rPr>
          <w:b/>
          <w:sz w:val="24"/>
          <w:szCs w:val="24"/>
        </w:rPr>
      </w:pPr>
      <w:r w:rsidRPr="00F3212A">
        <w:rPr>
          <w:sz w:val="24"/>
          <w:szCs w:val="24"/>
        </w:rPr>
        <w:t xml:space="preserve">В 2018 году военным комиссариатом Ростовской области установлен наряд муниципальному образованию «Город Волгодонск» на призыв граждан в Вооруженные Силы Российской Федерации в количестве 304 человек. Задание выполнено в полном объеме. </w:t>
      </w:r>
      <w:r w:rsidR="00F3212A">
        <w:rPr>
          <w:sz w:val="24"/>
          <w:szCs w:val="24"/>
        </w:rPr>
        <w:t>В</w:t>
      </w:r>
      <w:r w:rsidRPr="00F3212A">
        <w:rPr>
          <w:sz w:val="24"/>
          <w:szCs w:val="24"/>
        </w:rPr>
        <w:t xml:space="preserve"> Вооруженные Силы Российской Федерации </w:t>
      </w:r>
      <w:r w:rsidR="00F3212A">
        <w:rPr>
          <w:sz w:val="24"/>
          <w:szCs w:val="24"/>
        </w:rPr>
        <w:t>о</w:t>
      </w:r>
      <w:r w:rsidR="00F3212A" w:rsidRPr="00F3212A">
        <w:rPr>
          <w:sz w:val="24"/>
          <w:szCs w:val="24"/>
        </w:rPr>
        <w:t xml:space="preserve">тправлено </w:t>
      </w:r>
      <w:r w:rsidRPr="00F3212A">
        <w:rPr>
          <w:sz w:val="24"/>
          <w:szCs w:val="24"/>
        </w:rPr>
        <w:t xml:space="preserve">304 человека. </w:t>
      </w:r>
      <w:r w:rsidR="00F3212A">
        <w:rPr>
          <w:sz w:val="24"/>
          <w:szCs w:val="24"/>
        </w:rPr>
        <w:t>Одному</w:t>
      </w:r>
      <w:r w:rsidRPr="00F3212A">
        <w:rPr>
          <w:sz w:val="24"/>
          <w:szCs w:val="24"/>
        </w:rPr>
        <w:t xml:space="preserve"> </w:t>
      </w:r>
      <w:r w:rsidR="00F3212A">
        <w:rPr>
          <w:sz w:val="24"/>
          <w:szCs w:val="24"/>
        </w:rPr>
        <w:t xml:space="preserve">призывнику </w:t>
      </w:r>
      <w:r w:rsidRPr="00F3212A">
        <w:rPr>
          <w:sz w:val="24"/>
          <w:szCs w:val="24"/>
        </w:rPr>
        <w:t xml:space="preserve">военная служба </w:t>
      </w:r>
      <w:r w:rsidR="00F3212A" w:rsidRPr="00F3212A">
        <w:rPr>
          <w:sz w:val="24"/>
          <w:szCs w:val="24"/>
        </w:rPr>
        <w:t xml:space="preserve">заменена </w:t>
      </w:r>
      <w:r w:rsidRPr="00F3212A">
        <w:rPr>
          <w:sz w:val="24"/>
          <w:szCs w:val="24"/>
        </w:rPr>
        <w:t>на альтернативную гражданскую. На начало призыва в розыске находилось 224 человека</w:t>
      </w:r>
      <w:r w:rsidR="00F3212A">
        <w:rPr>
          <w:sz w:val="24"/>
          <w:szCs w:val="24"/>
        </w:rPr>
        <w:t>.</w:t>
      </w:r>
      <w:r w:rsidRPr="00F3212A">
        <w:rPr>
          <w:sz w:val="24"/>
          <w:szCs w:val="24"/>
        </w:rPr>
        <w:t xml:space="preserve"> </w:t>
      </w:r>
      <w:r w:rsidR="00F3212A">
        <w:rPr>
          <w:sz w:val="24"/>
          <w:szCs w:val="24"/>
        </w:rPr>
        <w:t xml:space="preserve">Установлено место нахождения </w:t>
      </w:r>
      <w:r w:rsidR="00F3212A" w:rsidRPr="00F3212A">
        <w:rPr>
          <w:sz w:val="24"/>
          <w:szCs w:val="24"/>
        </w:rPr>
        <w:t>203 человек</w:t>
      </w:r>
      <w:r w:rsidRPr="00F3212A">
        <w:rPr>
          <w:sz w:val="24"/>
          <w:szCs w:val="24"/>
        </w:rPr>
        <w:t>, уклоняющих</w:t>
      </w:r>
      <w:r w:rsidR="00F3212A">
        <w:rPr>
          <w:sz w:val="24"/>
          <w:szCs w:val="24"/>
        </w:rPr>
        <w:t>ся от призыва на военную службу</w:t>
      </w:r>
      <w:r w:rsidRPr="00F3212A">
        <w:rPr>
          <w:sz w:val="24"/>
          <w:szCs w:val="24"/>
        </w:rPr>
        <w:t>. Направлено материалов в Следственный комитет на 6 человек.</w:t>
      </w:r>
    </w:p>
    <w:p w:rsidR="001E0AA2" w:rsidRPr="00F3212A" w:rsidRDefault="001E0AA2" w:rsidP="001E0AA2">
      <w:pPr>
        <w:ind w:firstLine="851"/>
        <w:jc w:val="both"/>
        <w:rPr>
          <w:sz w:val="24"/>
          <w:szCs w:val="24"/>
        </w:rPr>
      </w:pPr>
      <w:r w:rsidRPr="00F3212A">
        <w:rPr>
          <w:sz w:val="24"/>
          <w:szCs w:val="24"/>
        </w:rPr>
        <w:t xml:space="preserve">3 мая 2018 года на базе войсковой части 3504 проведен «День призывника», в котором приняло участие 380 человек. </w:t>
      </w:r>
    </w:p>
    <w:p w:rsidR="001E0AA2" w:rsidRPr="00F3212A" w:rsidRDefault="001E0AA2" w:rsidP="001E0AA2">
      <w:pPr>
        <w:pStyle w:val="aff3"/>
        <w:tabs>
          <w:tab w:val="left" w:pos="567"/>
          <w:tab w:val="left" w:pos="993"/>
        </w:tabs>
        <w:ind w:firstLine="709"/>
        <w:jc w:val="both"/>
        <w:rPr>
          <w:rFonts w:ascii="Times New Roman" w:hAnsi="Times New Roman"/>
          <w:sz w:val="24"/>
          <w:szCs w:val="24"/>
        </w:rPr>
      </w:pPr>
      <w:r w:rsidRPr="00F3212A">
        <w:rPr>
          <w:rFonts w:ascii="Times New Roman" w:eastAsia="Calibri" w:hAnsi="Times New Roman" w:cs="Times New Roman"/>
          <w:sz w:val="24"/>
          <w:szCs w:val="24"/>
          <w:lang w:eastAsia="en-US"/>
        </w:rPr>
        <w:t xml:space="preserve">В 2018 году проведена подготовка </w:t>
      </w:r>
      <w:r w:rsidRPr="00F3212A">
        <w:rPr>
          <w:rFonts w:ascii="Times New Roman" w:hAnsi="Times New Roman"/>
          <w:sz w:val="24"/>
          <w:szCs w:val="24"/>
        </w:rPr>
        <w:t>50</w:t>
      </w:r>
      <w:r w:rsidRPr="00F3212A">
        <w:rPr>
          <w:rFonts w:ascii="Times New Roman" w:eastAsia="Calibri" w:hAnsi="Times New Roman" w:cs="Times New Roman"/>
          <w:sz w:val="24"/>
          <w:szCs w:val="24"/>
          <w:lang w:eastAsia="en-US"/>
        </w:rPr>
        <w:t xml:space="preserve"> человек по военно-учетным специальностям для Вооруженных Сил Российской Федерации в профессиональном образовательном учреждении </w:t>
      </w:r>
      <w:proofErr w:type="spellStart"/>
      <w:r w:rsidRPr="00F3212A">
        <w:rPr>
          <w:rFonts w:ascii="Times New Roman" w:eastAsia="Calibri" w:hAnsi="Times New Roman" w:cs="Times New Roman"/>
          <w:sz w:val="24"/>
          <w:szCs w:val="24"/>
          <w:lang w:eastAsia="en-US"/>
        </w:rPr>
        <w:t>Волгодонская</w:t>
      </w:r>
      <w:proofErr w:type="spellEnd"/>
      <w:r w:rsidRPr="00F3212A">
        <w:rPr>
          <w:rFonts w:ascii="Times New Roman" w:eastAsia="Calibri" w:hAnsi="Times New Roman" w:cs="Times New Roman"/>
          <w:sz w:val="24"/>
          <w:szCs w:val="24"/>
          <w:lang w:eastAsia="en-US"/>
        </w:rPr>
        <w:t xml:space="preserve"> автомобильная школа Регионального отделения ДОСААФ России Ростовской области.</w:t>
      </w:r>
      <w:r w:rsidRPr="00F3212A">
        <w:rPr>
          <w:rFonts w:ascii="Times New Roman" w:hAnsi="Times New Roman"/>
          <w:sz w:val="24"/>
          <w:szCs w:val="24"/>
        </w:rPr>
        <w:t xml:space="preserve"> П</w:t>
      </w:r>
      <w:r w:rsidRPr="00F3212A">
        <w:rPr>
          <w:rFonts w:ascii="Times New Roman" w:hAnsi="Times New Roman" w:cs="Times New Roman"/>
          <w:sz w:val="24"/>
          <w:szCs w:val="24"/>
        </w:rPr>
        <w:t xml:space="preserve">ризвано в </w:t>
      </w:r>
      <w:proofErr w:type="gramStart"/>
      <w:r w:rsidRPr="00F3212A">
        <w:rPr>
          <w:rFonts w:ascii="Times New Roman" w:hAnsi="Times New Roman" w:cs="Times New Roman"/>
          <w:sz w:val="24"/>
          <w:szCs w:val="24"/>
        </w:rPr>
        <w:t>ВС</w:t>
      </w:r>
      <w:proofErr w:type="gramEnd"/>
      <w:r w:rsidRPr="00F3212A">
        <w:rPr>
          <w:rFonts w:ascii="Times New Roman" w:hAnsi="Times New Roman" w:cs="Times New Roman"/>
          <w:sz w:val="24"/>
          <w:szCs w:val="24"/>
        </w:rPr>
        <w:t xml:space="preserve"> РФ, подготовленных по </w:t>
      </w:r>
      <w:r w:rsidRPr="00837433">
        <w:rPr>
          <w:rFonts w:ascii="Times New Roman" w:hAnsi="Times New Roman" w:cs="Times New Roman"/>
          <w:sz w:val="24"/>
          <w:szCs w:val="24"/>
        </w:rPr>
        <w:t>ВУС</w:t>
      </w:r>
      <w:r w:rsidR="00837433">
        <w:rPr>
          <w:rFonts w:ascii="Times New Roman" w:hAnsi="Times New Roman" w:cs="Times New Roman"/>
          <w:sz w:val="24"/>
          <w:szCs w:val="24"/>
        </w:rPr>
        <w:t xml:space="preserve"> (военно-учетная специальность)</w:t>
      </w:r>
      <w:r w:rsidRPr="00F3212A">
        <w:rPr>
          <w:rFonts w:ascii="Times New Roman" w:hAnsi="Times New Roman" w:cs="Times New Roman"/>
          <w:sz w:val="24"/>
          <w:szCs w:val="24"/>
        </w:rPr>
        <w:t xml:space="preserve">, </w:t>
      </w:r>
      <w:r w:rsidRPr="00F3212A">
        <w:rPr>
          <w:rFonts w:ascii="Times New Roman" w:hAnsi="Times New Roman"/>
          <w:sz w:val="24"/>
          <w:szCs w:val="24"/>
        </w:rPr>
        <w:t>41 человек.</w:t>
      </w:r>
    </w:p>
    <w:p w:rsidR="00386299" w:rsidRPr="00F3212A" w:rsidRDefault="00386299" w:rsidP="00386299">
      <w:pPr>
        <w:jc w:val="center"/>
        <w:rPr>
          <w:sz w:val="24"/>
          <w:szCs w:val="24"/>
          <w:highlight w:val="yellow"/>
        </w:rPr>
      </w:pPr>
    </w:p>
    <w:p w:rsidR="00B62456" w:rsidRPr="00F3212A" w:rsidRDefault="00B62456" w:rsidP="00B62456">
      <w:pPr>
        <w:ind w:firstLine="426"/>
        <w:jc w:val="both"/>
        <w:rPr>
          <w:sz w:val="24"/>
          <w:szCs w:val="24"/>
          <w:highlight w:val="yellow"/>
        </w:rPr>
      </w:pPr>
    </w:p>
    <w:p w:rsidR="00B62456" w:rsidRDefault="00B62456" w:rsidP="00B62456">
      <w:pPr>
        <w:spacing w:before="100" w:after="100"/>
        <w:jc w:val="center"/>
        <w:rPr>
          <w:b/>
          <w:sz w:val="24"/>
          <w:szCs w:val="24"/>
          <w:u w:val="single"/>
        </w:rPr>
      </w:pPr>
      <w:r w:rsidRPr="00F3212A">
        <w:rPr>
          <w:rFonts w:eastAsia="Calibri"/>
          <w:sz w:val="24"/>
          <w:szCs w:val="24"/>
          <w:lang w:eastAsia="en-US"/>
        </w:rPr>
        <w:tab/>
      </w:r>
      <w:r w:rsidRPr="00F3212A">
        <w:rPr>
          <w:b/>
          <w:sz w:val="24"/>
          <w:szCs w:val="24"/>
          <w:u w:val="single"/>
        </w:rPr>
        <w:t>Организация и осуществление мероприятий по гражданской обороне, защите населения и территории города Волгодонска от чрезвычайных ситуаций природного и техногенного характера</w:t>
      </w:r>
    </w:p>
    <w:p w:rsidR="00F3212A" w:rsidRPr="00F3212A" w:rsidRDefault="00F3212A" w:rsidP="00B62456">
      <w:pPr>
        <w:spacing w:before="100" w:after="100"/>
        <w:jc w:val="center"/>
        <w:rPr>
          <w:b/>
          <w:sz w:val="24"/>
          <w:szCs w:val="24"/>
          <w:highlight w:val="yellow"/>
          <w:u w:val="single"/>
        </w:rPr>
      </w:pPr>
    </w:p>
    <w:p w:rsidR="00835528" w:rsidRPr="00835528" w:rsidRDefault="00835528" w:rsidP="00835528">
      <w:pPr>
        <w:ind w:firstLine="567"/>
        <w:jc w:val="both"/>
        <w:rPr>
          <w:sz w:val="24"/>
          <w:szCs w:val="24"/>
        </w:rPr>
      </w:pPr>
      <w:r w:rsidRPr="00835528">
        <w:rPr>
          <w:sz w:val="24"/>
          <w:szCs w:val="24"/>
        </w:rPr>
        <w:tab/>
        <w:t>В 2018 году поисково-спасательной службой (далее – ПСС)</w:t>
      </w:r>
      <w:r w:rsidR="00F3212A">
        <w:rPr>
          <w:sz w:val="24"/>
          <w:szCs w:val="24"/>
        </w:rPr>
        <w:t xml:space="preserve"> </w:t>
      </w:r>
      <w:r w:rsidRPr="00835528">
        <w:rPr>
          <w:sz w:val="24"/>
          <w:szCs w:val="24"/>
        </w:rPr>
        <w:t>выполнено 1688 выездов, из них 1220 для проведения профилактических</w:t>
      </w:r>
      <w:r w:rsidR="00E32184">
        <w:rPr>
          <w:sz w:val="24"/>
          <w:szCs w:val="24"/>
        </w:rPr>
        <w:t xml:space="preserve"> мероприятий по предупреждению </w:t>
      </w:r>
      <w:r w:rsidRPr="00835528">
        <w:rPr>
          <w:sz w:val="24"/>
          <w:szCs w:val="24"/>
        </w:rPr>
        <w:t xml:space="preserve">несчастных случаев в пожароопасный период, период ледостава в местах массового </w:t>
      </w:r>
      <w:r w:rsidRPr="00835528">
        <w:rPr>
          <w:sz w:val="24"/>
          <w:szCs w:val="24"/>
        </w:rPr>
        <w:lastRenderedPageBreak/>
        <w:t xml:space="preserve">скопления людей с вручением памяток о мерах безопасности. </w:t>
      </w:r>
      <w:proofErr w:type="gramStart"/>
      <w:r w:rsidRPr="00835528">
        <w:rPr>
          <w:sz w:val="24"/>
          <w:szCs w:val="24"/>
        </w:rPr>
        <w:t>Осуществлено 24 выезда для вскрытия дверей при реальной угрозе жизни и здоровья человека, 126 выездов для оказания помощи социальным службам города, 48 выездов совмес</w:t>
      </w:r>
      <w:r w:rsidRPr="004F3B1A">
        <w:rPr>
          <w:sz w:val="24"/>
          <w:szCs w:val="24"/>
        </w:rPr>
        <w:t>тно</w:t>
      </w:r>
      <w:r w:rsidRPr="00835528">
        <w:rPr>
          <w:sz w:val="24"/>
          <w:szCs w:val="24"/>
        </w:rPr>
        <w:t xml:space="preserve"> с противопожарной службой, 86 во взаимодействии с МУ МВД Ро</w:t>
      </w:r>
      <w:r w:rsidR="00F3212A">
        <w:rPr>
          <w:sz w:val="24"/>
          <w:szCs w:val="24"/>
        </w:rPr>
        <w:t>ссии «</w:t>
      </w:r>
      <w:proofErr w:type="spellStart"/>
      <w:r w:rsidR="00F3212A">
        <w:rPr>
          <w:sz w:val="24"/>
          <w:szCs w:val="24"/>
        </w:rPr>
        <w:t>Волгодонское</w:t>
      </w:r>
      <w:proofErr w:type="spellEnd"/>
      <w:r w:rsidR="00F3212A">
        <w:rPr>
          <w:sz w:val="24"/>
          <w:szCs w:val="24"/>
        </w:rPr>
        <w:t xml:space="preserve">», 93 выезда </w:t>
      </w:r>
      <w:r w:rsidRPr="00835528">
        <w:rPr>
          <w:sz w:val="24"/>
          <w:szCs w:val="24"/>
        </w:rPr>
        <w:t xml:space="preserve">по вызову сотрудников </w:t>
      </w:r>
      <w:r w:rsidR="00E32184">
        <w:rPr>
          <w:sz w:val="24"/>
          <w:szCs w:val="24"/>
        </w:rPr>
        <w:t xml:space="preserve">скорой медицинской помощи и 91 </w:t>
      </w:r>
      <w:r w:rsidRPr="00835528">
        <w:rPr>
          <w:sz w:val="24"/>
          <w:szCs w:val="24"/>
        </w:rPr>
        <w:t>выезд по с</w:t>
      </w:r>
      <w:r w:rsidR="00F3212A">
        <w:rPr>
          <w:sz w:val="24"/>
          <w:szCs w:val="24"/>
        </w:rPr>
        <w:t>пасению животных, на дорожно-</w:t>
      </w:r>
      <w:r w:rsidRPr="00835528">
        <w:rPr>
          <w:sz w:val="24"/>
          <w:szCs w:val="24"/>
        </w:rPr>
        <w:t>транспортные происшествия, спасение на воде, поисковые работы, на участие в</w:t>
      </w:r>
      <w:proofErr w:type="gramEnd"/>
      <w:r w:rsidRPr="00835528">
        <w:rPr>
          <w:sz w:val="24"/>
          <w:szCs w:val="24"/>
        </w:rPr>
        <w:t xml:space="preserve"> </w:t>
      </w:r>
      <w:proofErr w:type="gramStart"/>
      <w:r w:rsidRPr="00835528">
        <w:rPr>
          <w:sz w:val="24"/>
          <w:szCs w:val="24"/>
        </w:rPr>
        <w:t>мероприятиях</w:t>
      </w:r>
      <w:proofErr w:type="gramEnd"/>
      <w:r w:rsidRPr="00835528">
        <w:rPr>
          <w:sz w:val="24"/>
          <w:szCs w:val="24"/>
        </w:rPr>
        <w:t>. По результатам работы ПСС спасено 150 человек, 17 из них дети.</w:t>
      </w:r>
    </w:p>
    <w:p w:rsidR="00835528" w:rsidRPr="00835528" w:rsidRDefault="00835528" w:rsidP="00835528">
      <w:pPr>
        <w:ind w:firstLine="567"/>
        <w:jc w:val="both"/>
        <w:rPr>
          <w:sz w:val="24"/>
          <w:szCs w:val="24"/>
        </w:rPr>
      </w:pPr>
      <w:r w:rsidRPr="00835528">
        <w:rPr>
          <w:sz w:val="24"/>
          <w:szCs w:val="24"/>
        </w:rPr>
        <w:t xml:space="preserve">За 2018 год в единую дежурную-диспетчерскую службу города поступило </w:t>
      </w:r>
      <w:r w:rsidR="0038383F">
        <w:rPr>
          <w:sz w:val="24"/>
          <w:szCs w:val="24"/>
        </w:rPr>
        <w:t xml:space="preserve">               </w:t>
      </w:r>
      <w:r w:rsidRPr="00F3212A">
        <w:rPr>
          <w:sz w:val="24"/>
          <w:szCs w:val="24"/>
        </w:rPr>
        <w:t>63 112</w:t>
      </w:r>
      <w:r w:rsidRPr="00835528">
        <w:rPr>
          <w:sz w:val="24"/>
          <w:szCs w:val="24"/>
        </w:rPr>
        <w:t xml:space="preserve"> звонков.</w:t>
      </w:r>
    </w:p>
    <w:p w:rsidR="00835528" w:rsidRPr="00835528" w:rsidRDefault="00835528" w:rsidP="00835528">
      <w:pPr>
        <w:spacing w:after="200" w:line="276" w:lineRule="auto"/>
        <w:ind w:firstLine="709"/>
        <w:contextualSpacing/>
        <w:jc w:val="both"/>
        <w:rPr>
          <w:sz w:val="24"/>
          <w:szCs w:val="24"/>
        </w:rPr>
      </w:pPr>
      <w:r w:rsidRPr="00835528">
        <w:rPr>
          <w:color w:val="000000"/>
          <w:sz w:val="24"/>
          <w:szCs w:val="24"/>
        </w:rPr>
        <w:t xml:space="preserve">В 2018 году были продолжены мероприятия по развитию аппаратно-программного комплекса видеонаблюдения «Безопасный город». На данный момент времени в городе установлено и функционирует 29 видеокамер.  </w:t>
      </w:r>
      <w:r w:rsidRPr="00835528">
        <w:rPr>
          <w:sz w:val="24"/>
          <w:szCs w:val="24"/>
        </w:rPr>
        <w:t xml:space="preserve"> </w:t>
      </w:r>
    </w:p>
    <w:p w:rsidR="00B62456" w:rsidRPr="008132A0" w:rsidRDefault="00835528" w:rsidP="008132A0">
      <w:pPr>
        <w:spacing w:after="200" w:line="276" w:lineRule="auto"/>
        <w:jc w:val="both"/>
        <w:rPr>
          <w:sz w:val="24"/>
          <w:szCs w:val="24"/>
        </w:rPr>
      </w:pPr>
      <w:r w:rsidRPr="00835528">
        <w:rPr>
          <w:sz w:val="24"/>
          <w:szCs w:val="24"/>
        </w:rPr>
        <w:t xml:space="preserve">           Чрезвычайных ситуаций в 2018 году на территории го</w:t>
      </w:r>
      <w:r w:rsidR="008132A0">
        <w:rPr>
          <w:sz w:val="24"/>
          <w:szCs w:val="24"/>
        </w:rPr>
        <w:t xml:space="preserve">рода Волгодонска не произошло. </w:t>
      </w:r>
    </w:p>
    <w:p w:rsidR="00B62456" w:rsidRPr="00F3212A" w:rsidRDefault="00B62456" w:rsidP="00B62456">
      <w:pPr>
        <w:suppressAutoHyphens w:val="0"/>
        <w:spacing w:line="276" w:lineRule="auto"/>
        <w:jc w:val="center"/>
        <w:rPr>
          <w:b/>
          <w:sz w:val="24"/>
          <w:szCs w:val="24"/>
          <w:u w:val="single"/>
        </w:rPr>
      </w:pPr>
      <w:r w:rsidRPr="00F3212A">
        <w:rPr>
          <w:b/>
          <w:sz w:val="24"/>
          <w:szCs w:val="24"/>
          <w:u w:val="single"/>
        </w:rPr>
        <w:t>Обеспечение первичных мер пожарной безопасности в границах</w:t>
      </w:r>
    </w:p>
    <w:p w:rsidR="00B62456" w:rsidRPr="00F3212A" w:rsidRDefault="00B62456" w:rsidP="00B62456">
      <w:pPr>
        <w:suppressAutoHyphens w:val="0"/>
        <w:spacing w:line="276" w:lineRule="auto"/>
        <w:jc w:val="center"/>
        <w:rPr>
          <w:b/>
          <w:sz w:val="24"/>
          <w:szCs w:val="24"/>
          <w:u w:val="single"/>
        </w:rPr>
      </w:pPr>
      <w:r w:rsidRPr="00F3212A">
        <w:rPr>
          <w:b/>
          <w:sz w:val="24"/>
          <w:szCs w:val="24"/>
          <w:u w:val="single"/>
        </w:rPr>
        <w:t xml:space="preserve"> города Волгодонска</w:t>
      </w:r>
    </w:p>
    <w:p w:rsidR="00A51432" w:rsidRPr="00F3212A" w:rsidRDefault="00A51432" w:rsidP="00B62456">
      <w:pPr>
        <w:suppressAutoHyphens w:val="0"/>
        <w:spacing w:line="276" w:lineRule="auto"/>
        <w:jc w:val="center"/>
        <w:rPr>
          <w:b/>
          <w:sz w:val="24"/>
          <w:szCs w:val="24"/>
          <w:u w:val="single"/>
        </w:rPr>
      </w:pPr>
    </w:p>
    <w:p w:rsidR="00F3212A" w:rsidRDefault="00835528" w:rsidP="00695466">
      <w:pPr>
        <w:ind w:firstLine="567"/>
        <w:jc w:val="both"/>
        <w:rPr>
          <w:sz w:val="24"/>
          <w:szCs w:val="24"/>
        </w:rPr>
      </w:pPr>
      <w:r w:rsidRPr="00F3212A">
        <w:rPr>
          <w:sz w:val="24"/>
          <w:szCs w:val="24"/>
        </w:rPr>
        <w:t>В 2018 году</w:t>
      </w:r>
      <w:r w:rsidRPr="00F3212A">
        <w:rPr>
          <w:color w:val="FF0000"/>
          <w:sz w:val="24"/>
          <w:szCs w:val="24"/>
        </w:rPr>
        <w:t xml:space="preserve"> </w:t>
      </w:r>
      <w:r w:rsidRPr="00F3212A">
        <w:rPr>
          <w:sz w:val="24"/>
          <w:szCs w:val="24"/>
        </w:rPr>
        <w:t>на территории муниципального образования «Город Волгодонск» зарегистрировано 64 пожа</w:t>
      </w:r>
      <w:r w:rsidR="00835B6A">
        <w:rPr>
          <w:sz w:val="24"/>
          <w:szCs w:val="24"/>
        </w:rPr>
        <w:t>ра</w:t>
      </w:r>
      <w:r w:rsidRPr="00F3212A">
        <w:rPr>
          <w:sz w:val="24"/>
          <w:szCs w:val="24"/>
        </w:rPr>
        <w:t>, что на 2% меньше аналогичного периода прошлого года (2017 год - 65). Также произошло 127 загораний, что на 24</w:t>
      </w:r>
      <w:r w:rsidRPr="00F3212A">
        <w:rPr>
          <w:b/>
          <w:sz w:val="24"/>
          <w:szCs w:val="24"/>
        </w:rPr>
        <w:t xml:space="preserve"> </w:t>
      </w:r>
      <w:r w:rsidRPr="00F3212A">
        <w:rPr>
          <w:sz w:val="24"/>
          <w:szCs w:val="24"/>
        </w:rPr>
        <w:t>% меньше 2017 года (167).</w:t>
      </w:r>
      <w:r w:rsidR="0038383F">
        <w:rPr>
          <w:sz w:val="24"/>
          <w:szCs w:val="24"/>
        </w:rPr>
        <w:t xml:space="preserve">        </w:t>
      </w:r>
      <w:r w:rsidRPr="00F3212A">
        <w:rPr>
          <w:sz w:val="24"/>
          <w:szCs w:val="24"/>
        </w:rPr>
        <w:t xml:space="preserve"> Из них загораний сухой растительности - 59 (2017 год - 50) + 18</w:t>
      </w:r>
      <w:r w:rsidRPr="00F3212A">
        <w:rPr>
          <w:b/>
          <w:sz w:val="24"/>
          <w:szCs w:val="24"/>
        </w:rPr>
        <w:t xml:space="preserve"> </w:t>
      </w:r>
      <w:r w:rsidR="00E32184">
        <w:rPr>
          <w:sz w:val="24"/>
          <w:szCs w:val="24"/>
        </w:rPr>
        <w:t xml:space="preserve">%, на площади 2,6 га (2017 год </w:t>
      </w:r>
      <w:r w:rsidRPr="00F3212A">
        <w:rPr>
          <w:sz w:val="24"/>
          <w:szCs w:val="24"/>
        </w:rPr>
        <w:t>- 20,5га). Во время пожаров погиб 1 человек (2017 год –</w:t>
      </w:r>
      <w:r w:rsidR="00695466">
        <w:rPr>
          <w:sz w:val="24"/>
          <w:szCs w:val="24"/>
        </w:rPr>
        <w:t xml:space="preserve"> 5). Травмы получили </w:t>
      </w:r>
      <w:r w:rsidR="0038383F">
        <w:rPr>
          <w:sz w:val="24"/>
          <w:szCs w:val="24"/>
        </w:rPr>
        <w:t xml:space="preserve">                 </w:t>
      </w:r>
      <w:r w:rsidR="00695466">
        <w:rPr>
          <w:sz w:val="24"/>
          <w:szCs w:val="24"/>
        </w:rPr>
        <w:t>9 человек (</w:t>
      </w:r>
      <w:r w:rsidRPr="00F3212A">
        <w:rPr>
          <w:sz w:val="24"/>
          <w:szCs w:val="24"/>
        </w:rPr>
        <w:t>в 20</w:t>
      </w:r>
      <w:r w:rsidR="00F3212A">
        <w:rPr>
          <w:sz w:val="24"/>
          <w:szCs w:val="24"/>
        </w:rPr>
        <w:t xml:space="preserve">17 году </w:t>
      </w:r>
      <w:r w:rsidR="00695466">
        <w:rPr>
          <w:sz w:val="24"/>
          <w:szCs w:val="24"/>
        </w:rPr>
        <w:t>– 7).</w:t>
      </w:r>
    </w:p>
    <w:p w:rsidR="00835528" w:rsidRPr="00F3212A" w:rsidRDefault="00835528" w:rsidP="00695466">
      <w:pPr>
        <w:ind w:firstLine="567"/>
        <w:jc w:val="both"/>
        <w:rPr>
          <w:sz w:val="24"/>
          <w:szCs w:val="24"/>
        </w:rPr>
      </w:pPr>
      <w:r w:rsidRPr="00F3212A">
        <w:rPr>
          <w:sz w:val="24"/>
          <w:szCs w:val="24"/>
        </w:rPr>
        <w:t>Во исполнение Федерального закона от 06.05.2011 № 100-ФЗ «О добровольной пожарной охране» на террито</w:t>
      </w:r>
      <w:r w:rsidR="00695466">
        <w:rPr>
          <w:sz w:val="24"/>
          <w:szCs w:val="24"/>
        </w:rPr>
        <w:t xml:space="preserve">рии города Волгодонска создано </w:t>
      </w:r>
      <w:r w:rsidR="001D0EE9">
        <w:rPr>
          <w:sz w:val="24"/>
          <w:szCs w:val="24"/>
        </w:rPr>
        <w:t>одно</w:t>
      </w:r>
      <w:r w:rsidRPr="00F3212A">
        <w:rPr>
          <w:sz w:val="24"/>
          <w:szCs w:val="24"/>
        </w:rPr>
        <w:t xml:space="preserve"> добровольное пожарное объединение численностью 526 человек. Все зарегистрированы и обучены.</w:t>
      </w:r>
    </w:p>
    <w:p w:rsidR="00B62456" w:rsidRPr="00F3212A" w:rsidRDefault="00B62456" w:rsidP="00B62456">
      <w:pPr>
        <w:suppressAutoHyphens w:val="0"/>
        <w:spacing w:line="276" w:lineRule="auto"/>
        <w:jc w:val="center"/>
        <w:rPr>
          <w:b/>
          <w:sz w:val="24"/>
          <w:szCs w:val="24"/>
          <w:highlight w:val="yellow"/>
          <w:u w:val="single"/>
        </w:rPr>
      </w:pPr>
    </w:p>
    <w:p w:rsidR="00E32184" w:rsidRDefault="00B62456" w:rsidP="00B62456">
      <w:pPr>
        <w:ind w:firstLine="317"/>
        <w:jc w:val="center"/>
        <w:rPr>
          <w:b/>
          <w:sz w:val="24"/>
          <w:szCs w:val="24"/>
          <w:u w:val="single"/>
        </w:rPr>
      </w:pPr>
      <w:r w:rsidRPr="00F3212A">
        <w:rPr>
          <w:b/>
          <w:sz w:val="24"/>
          <w:szCs w:val="24"/>
          <w:u w:val="single"/>
        </w:rPr>
        <w:t xml:space="preserve">Обеспечение доступа граждан к водным объектам общего пользования </w:t>
      </w:r>
    </w:p>
    <w:p w:rsidR="00B62456" w:rsidRPr="00F3212A" w:rsidRDefault="00B62456" w:rsidP="00B62456">
      <w:pPr>
        <w:ind w:firstLine="317"/>
        <w:jc w:val="center"/>
        <w:rPr>
          <w:b/>
          <w:sz w:val="24"/>
          <w:szCs w:val="24"/>
          <w:u w:val="single"/>
        </w:rPr>
      </w:pPr>
      <w:r w:rsidRPr="00F3212A">
        <w:rPr>
          <w:b/>
          <w:sz w:val="24"/>
          <w:szCs w:val="24"/>
          <w:u w:val="single"/>
        </w:rPr>
        <w:t>и береговым полосам</w:t>
      </w:r>
    </w:p>
    <w:p w:rsidR="00B62456" w:rsidRPr="00F3212A" w:rsidRDefault="00B62456" w:rsidP="00B62456">
      <w:pPr>
        <w:ind w:firstLine="317"/>
        <w:jc w:val="center"/>
        <w:rPr>
          <w:b/>
          <w:color w:val="FF0000"/>
          <w:sz w:val="24"/>
          <w:szCs w:val="24"/>
          <w:u w:val="single"/>
        </w:rPr>
      </w:pPr>
    </w:p>
    <w:p w:rsidR="00B62456" w:rsidRPr="00F3212A" w:rsidRDefault="00B62456" w:rsidP="00B62456">
      <w:pPr>
        <w:ind w:firstLine="680"/>
        <w:jc w:val="both"/>
        <w:rPr>
          <w:sz w:val="24"/>
          <w:szCs w:val="24"/>
        </w:rPr>
      </w:pPr>
      <w:r w:rsidRPr="00F3212A">
        <w:rPr>
          <w:sz w:val="24"/>
          <w:szCs w:val="24"/>
        </w:rPr>
        <w:t>В 201</w:t>
      </w:r>
      <w:r w:rsidR="00695466">
        <w:rPr>
          <w:sz w:val="24"/>
          <w:szCs w:val="24"/>
        </w:rPr>
        <w:t>8</w:t>
      </w:r>
      <w:r w:rsidRPr="00F3212A">
        <w:rPr>
          <w:sz w:val="24"/>
          <w:szCs w:val="24"/>
        </w:rPr>
        <w:t xml:space="preserve"> году был проведен контрольный осмотр примерно 140 участков, прилегающих к береговой полосе р.Дон или расположенных непосредственно в её границах. </w:t>
      </w:r>
    </w:p>
    <w:p w:rsidR="00B62456" w:rsidRPr="00F3212A" w:rsidRDefault="00B62456" w:rsidP="00B62456">
      <w:pPr>
        <w:ind w:firstLine="680"/>
        <w:jc w:val="both"/>
        <w:rPr>
          <w:sz w:val="24"/>
          <w:szCs w:val="24"/>
        </w:rPr>
      </w:pPr>
      <w:r w:rsidRPr="00F3212A">
        <w:rPr>
          <w:sz w:val="24"/>
          <w:szCs w:val="24"/>
        </w:rPr>
        <w:t xml:space="preserve">Проведено 3 проверки </w:t>
      </w:r>
      <w:r w:rsidRPr="00CD10AD">
        <w:rPr>
          <w:sz w:val="24"/>
          <w:szCs w:val="24"/>
        </w:rPr>
        <w:t>МЗК</w:t>
      </w:r>
      <w:r w:rsidR="00CD10AD">
        <w:rPr>
          <w:sz w:val="24"/>
          <w:szCs w:val="24"/>
        </w:rPr>
        <w:t xml:space="preserve"> (муниципальный земельный контроль)</w:t>
      </w:r>
      <w:r w:rsidRPr="00F3212A">
        <w:rPr>
          <w:sz w:val="24"/>
          <w:szCs w:val="24"/>
        </w:rPr>
        <w:t xml:space="preserve"> в отношении соблюдения режима береговой полосы, выявлено 2 случая превышения границ земельного участка за счет огораживания береговой полосы, информация передана в </w:t>
      </w:r>
      <w:proofErr w:type="spellStart"/>
      <w:r w:rsidRPr="00F3212A">
        <w:rPr>
          <w:sz w:val="24"/>
          <w:szCs w:val="24"/>
        </w:rPr>
        <w:t>Росреестр</w:t>
      </w:r>
      <w:proofErr w:type="spellEnd"/>
      <w:r w:rsidRPr="00F3212A">
        <w:rPr>
          <w:sz w:val="24"/>
          <w:szCs w:val="24"/>
        </w:rPr>
        <w:t>, наложен штраф в размере 10</w:t>
      </w:r>
      <w:r w:rsidR="00835B6A">
        <w:rPr>
          <w:sz w:val="24"/>
          <w:szCs w:val="24"/>
        </w:rPr>
        <w:t xml:space="preserve"> </w:t>
      </w:r>
      <w:r w:rsidRPr="00F3212A">
        <w:rPr>
          <w:sz w:val="24"/>
          <w:szCs w:val="24"/>
        </w:rPr>
        <w:t>тыс</w:t>
      </w:r>
      <w:proofErr w:type="gramStart"/>
      <w:r w:rsidRPr="00F3212A">
        <w:rPr>
          <w:sz w:val="24"/>
          <w:szCs w:val="24"/>
        </w:rPr>
        <w:t>.р</w:t>
      </w:r>
      <w:proofErr w:type="gramEnd"/>
      <w:r w:rsidRPr="00F3212A">
        <w:rPr>
          <w:sz w:val="24"/>
          <w:szCs w:val="24"/>
        </w:rPr>
        <w:t>уб. Ещё в 1 случае нарушение устранено в ходе проверки.</w:t>
      </w:r>
    </w:p>
    <w:p w:rsidR="00B62456" w:rsidRPr="00F3212A" w:rsidRDefault="00B62456" w:rsidP="00B62456">
      <w:pPr>
        <w:ind w:firstLine="680"/>
        <w:jc w:val="both"/>
        <w:rPr>
          <w:sz w:val="24"/>
          <w:szCs w:val="24"/>
        </w:rPr>
      </w:pPr>
      <w:r w:rsidRPr="00F3212A">
        <w:rPr>
          <w:sz w:val="24"/>
          <w:szCs w:val="24"/>
        </w:rPr>
        <w:t xml:space="preserve">Зафиксировано 17 случаев нарушений режима береговой полосы путем размещения ограждений, препятствующих проходу неопределенного круга лиц. Нарушителям направлялись </w:t>
      </w:r>
      <w:r w:rsidR="003A5864" w:rsidRPr="003A5864">
        <w:rPr>
          <w:sz w:val="24"/>
          <w:szCs w:val="24"/>
        </w:rPr>
        <w:t>п</w:t>
      </w:r>
      <w:r w:rsidRPr="003A5864">
        <w:rPr>
          <w:sz w:val="24"/>
          <w:szCs w:val="24"/>
        </w:rPr>
        <w:t>ретензии,</w:t>
      </w:r>
      <w:r w:rsidRPr="00F3212A">
        <w:rPr>
          <w:sz w:val="24"/>
          <w:szCs w:val="24"/>
        </w:rPr>
        <w:t xml:space="preserve"> в ряде случаев информация о нарушениях направлена в </w:t>
      </w:r>
      <w:proofErr w:type="spellStart"/>
      <w:r w:rsidRPr="00F3212A">
        <w:rPr>
          <w:sz w:val="24"/>
          <w:szCs w:val="24"/>
        </w:rPr>
        <w:t>Росреестр</w:t>
      </w:r>
      <w:proofErr w:type="spellEnd"/>
      <w:r w:rsidRPr="00F3212A">
        <w:rPr>
          <w:sz w:val="24"/>
          <w:szCs w:val="24"/>
        </w:rPr>
        <w:t xml:space="preserve"> и в </w:t>
      </w:r>
      <w:proofErr w:type="spellStart"/>
      <w:r w:rsidRPr="00F3212A">
        <w:rPr>
          <w:sz w:val="24"/>
          <w:szCs w:val="24"/>
        </w:rPr>
        <w:t>Роскомприроднадзор</w:t>
      </w:r>
      <w:proofErr w:type="spellEnd"/>
      <w:r w:rsidRPr="00F3212A">
        <w:rPr>
          <w:sz w:val="24"/>
          <w:szCs w:val="24"/>
        </w:rPr>
        <w:t>.</w:t>
      </w:r>
    </w:p>
    <w:p w:rsidR="00B62456" w:rsidRPr="00F3212A" w:rsidRDefault="00B62456" w:rsidP="00B62456">
      <w:pPr>
        <w:ind w:firstLine="708"/>
        <w:jc w:val="center"/>
        <w:rPr>
          <w:sz w:val="24"/>
          <w:szCs w:val="24"/>
        </w:rPr>
      </w:pPr>
    </w:p>
    <w:p w:rsidR="00B62456" w:rsidRPr="00F3212A" w:rsidRDefault="00B62456" w:rsidP="00B62456">
      <w:pPr>
        <w:spacing w:before="100" w:after="100"/>
        <w:jc w:val="center"/>
        <w:rPr>
          <w:b/>
          <w:sz w:val="24"/>
          <w:szCs w:val="24"/>
          <w:lang w:eastAsia="ar-SA"/>
        </w:rPr>
      </w:pPr>
      <w:r w:rsidRPr="00F3212A">
        <w:rPr>
          <w:b/>
          <w:sz w:val="24"/>
          <w:szCs w:val="24"/>
          <w:u w:val="single"/>
          <w:lang w:eastAsia="ar-SA"/>
        </w:rPr>
        <w:t>Организация благоустройства территории города Волгодонска. Организация мероприятий по охране окружающей среды в границах города Волгодонска</w:t>
      </w:r>
    </w:p>
    <w:p w:rsidR="00695466" w:rsidRDefault="00B62456" w:rsidP="00695466">
      <w:pPr>
        <w:spacing w:before="100" w:after="100"/>
        <w:jc w:val="center"/>
        <w:rPr>
          <w:b/>
          <w:sz w:val="24"/>
          <w:szCs w:val="24"/>
        </w:rPr>
      </w:pPr>
      <w:r w:rsidRPr="00F3212A">
        <w:rPr>
          <w:b/>
          <w:sz w:val="24"/>
          <w:szCs w:val="24"/>
          <w:lang w:eastAsia="ar-SA"/>
        </w:rPr>
        <w:t xml:space="preserve">    </w:t>
      </w:r>
    </w:p>
    <w:p w:rsidR="00695466" w:rsidRPr="00695466" w:rsidRDefault="001B0A8E" w:rsidP="00E32184">
      <w:pPr>
        <w:spacing w:before="100" w:after="100"/>
        <w:ind w:firstLine="607"/>
        <w:rPr>
          <w:b/>
          <w:sz w:val="24"/>
          <w:szCs w:val="24"/>
        </w:rPr>
      </w:pPr>
      <w:r w:rsidRPr="00695466">
        <w:rPr>
          <w:b/>
          <w:sz w:val="24"/>
          <w:szCs w:val="24"/>
        </w:rPr>
        <w:t>Содержание и текущий ремонт зеленых наса</w:t>
      </w:r>
      <w:r w:rsidR="00695466">
        <w:rPr>
          <w:b/>
          <w:sz w:val="24"/>
          <w:szCs w:val="24"/>
        </w:rPr>
        <w:t>ждений, мест общего пользования</w:t>
      </w:r>
    </w:p>
    <w:p w:rsidR="001B0A8E" w:rsidRPr="00695466" w:rsidRDefault="001B0A8E" w:rsidP="001B0A8E">
      <w:pPr>
        <w:ind w:firstLine="607"/>
        <w:jc w:val="both"/>
        <w:rPr>
          <w:sz w:val="24"/>
          <w:szCs w:val="24"/>
        </w:rPr>
      </w:pPr>
      <w:r w:rsidRPr="00695466">
        <w:rPr>
          <w:sz w:val="24"/>
          <w:szCs w:val="24"/>
        </w:rPr>
        <w:t>В рамках исполнения мероприятий по озеленению города в 2018 году выполнены работы по благоустройству территорий муниципального образования «Го</w:t>
      </w:r>
      <w:r w:rsidR="00E32184">
        <w:rPr>
          <w:sz w:val="24"/>
          <w:szCs w:val="24"/>
        </w:rPr>
        <w:t xml:space="preserve">род Волгодонск» на территориях </w:t>
      </w:r>
      <w:r w:rsidRPr="00695466">
        <w:rPr>
          <w:sz w:val="24"/>
          <w:szCs w:val="24"/>
        </w:rPr>
        <w:t>парков, скверов, пешеходных бульваров, памятников, въездных знаков, мест захоронений, об</w:t>
      </w:r>
      <w:r w:rsidR="00E32184">
        <w:rPr>
          <w:sz w:val="24"/>
          <w:szCs w:val="24"/>
        </w:rPr>
        <w:t xml:space="preserve">щего пользования в районе 5-км и на </w:t>
      </w:r>
      <w:r w:rsidRPr="00695466">
        <w:rPr>
          <w:sz w:val="24"/>
          <w:szCs w:val="24"/>
        </w:rPr>
        <w:t>свободных городских землях:</w:t>
      </w:r>
    </w:p>
    <w:p w:rsidR="001B0A8E" w:rsidRPr="00695466" w:rsidRDefault="001B0A8E" w:rsidP="001B0A8E">
      <w:pPr>
        <w:pStyle w:val="afe"/>
        <w:ind w:firstLine="607"/>
        <w:jc w:val="both"/>
        <w:rPr>
          <w:rFonts w:ascii="Times New Roman" w:hAnsi="Times New Roman"/>
          <w:sz w:val="24"/>
          <w:szCs w:val="24"/>
        </w:rPr>
      </w:pPr>
      <w:r w:rsidRPr="00695466">
        <w:rPr>
          <w:rFonts w:ascii="Times New Roman" w:hAnsi="Times New Roman"/>
          <w:sz w:val="24"/>
          <w:szCs w:val="24"/>
        </w:rPr>
        <w:lastRenderedPageBreak/>
        <w:t>- содержание и ремонт зеленых насаждений на территории новой части города на 63-х объектах, площадью 1083 тыс.</w:t>
      </w:r>
      <w:r w:rsidR="00E32184">
        <w:rPr>
          <w:rFonts w:ascii="Times New Roman" w:hAnsi="Times New Roman"/>
          <w:sz w:val="24"/>
          <w:szCs w:val="24"/>
        </w:rPr>
        <w:t xml:space="preserve"> </w:t>
      </w:r>
      <w:r w:rsidR="00E32184" w:rsidRPr="00B5440F">
        <w:rPr>
          <w:rFonts w:ascii="Times New Roman" w:hAnsi="Times New Roman"/>
          <w:sz w:val="24"/>
          <w:szCs w:val="24"/>
        </w:rPr>
        <w:t>м</w:t>
      </w:r>
      <w:proofErr w:type="gramStart"/>
      <w:r w:rsidR="00B5440F" w:rsidRPr="00B5440F">
        <w:rPr>
          <w:rFonts w:ascii="Times New Roman" w:hAnsi="Times New Roman"/>
          <w:sz w:val="24"/>
          <w:szCs w:val="24"/>
          <w:vertAlign w:val="superscript"/>
        </w:rPr>
        <w:t>2</w:t>
      </w:r>
      <w:proofErr w:type="gramEnd"/>
      <w:r w:rsidR="00E32184">
        <w:rPr>
          <w:rFonts w:ascii="Times New Roman" w:hAnsi="Times New Roman"/>
          <w:sz w:val="24"/>
          <w:szCs w:val="24"/>
        </w:rPr>
        <w:t xml:space="preserve"> и </w:t>
      </w:r>
      <w:r w:rsidRPr="00695466">
        <w:rPr>
          <w:rFonts w:ascii="Times New Roman" w:hAnsi="Times New Roman"/>
          <w:sz w:val="24"/>
          <w:szCs w:val="24"/>
        </w:rPr>
        <w:t>старой части города на 59</w:t>
      </w:r>
      <w:r w:rsidRPr="00835B6A">
        <w:rPr>
          <w:rFonts w:ascii="Times New Roman" w:hAnsi="Times New Roman"/>
          <w:sz w:val="24"/>
          <w:szCs w:val="24"/>
        </w:rPr>
        <w:t>-</w:t>
      </w:r>
      <w:r w:rsidR="00835B6A">
        <w:rPr>
          <w:rFonts w:ascii="Times New Roman" w:hAnsi="Times New Roman"/>
          <w:sz w:val="24"/>
          <w:szCs w:val="24"/>
        </w:rPr>
        <w:t>и</w:t>
      </w:r>
      <w:r w:rsidRPr="00695466">
        <w:rPr>
          <w:rFonts w:ascii="Times New Roman" w:hAnsi="Times New Roman"/>
          <w:sz w:val="24"/>
          <w:szCs w:val="24"/>
        </w:rPr>
        <w:t xml:space="preserve"> объектах, площадью 722 тыс.</w:t>
      </w:r>
      <w:r w:rsidR="00E32184">
        <w:rPr>
          <w:rFonts w:ascii="Times New Roman" w:hAnsi="Times New Roman"/>
          <w:sz w:val="24"/>
          <w:szCs w:val="24"/>
        </w:rPr>
        <w:t xml:space="preserve"> </w:t>
      </w:r>
      <w:r w:rsidRPr="00B5440F">
        <w:rPr>
          <w:rFonts w:ascii="Times New Roman" w:hAnsi="Times New Roman"/>
          <w:sz w:val="24"/>
          <w:szCs w:val="24"/>
        </w:rPr>
        <w:t>м</w:t>
      </w:r>
      <w:r w:rsidR="00B5440F">
        <w:rPr>
          <w:rFonts w:ascii="Times New Roman" w:hAnsi="Times New Roman"/>
          <w:sz w:val="24"/>
          <w:szCs w:val="24"/>
          <w:vertAlign w:val="superscript"/>
        </w:rPr>
        <w:t>2</w:t>
      </w:r>
      <w:r w:rsidRPr="00695466">
        <w:rPr>
          <w:rFonts w:ascii="Times New Roman" w:hAnsi="Times New Roman"/>
          <w:sz w:val="24"/>
          <w:szCs w:val="24"/>
        </w:rPr>
        <w:t>;</w:t>
      </w:r>
    </w:p>
    <w:p w:rsidR="001B0A8E" w:rsidRPr="00695466" w:rsidRDefault="001B0A8E" w:rsidP="001B0A8E">
      <w:pPr>
        <w:pStyle w:val="afe"/>
        <w:ind w:firstLine="607"/>
        <w:jc w:val="both"/>
        <w:rPr>
          <w:rFonts w:ascii="Times New Roman" w:hAnsi="Times New Roman"/>
          <w:sz w:val="24"/>
          <w:szCs w:val="24"/>
        </w:rPr>
      </w:pPr>
      <w:r w:rsidRPr="00695466">
        <w:rPr>
          <w:rFonts w:ascii="Times New Roman" w:hAnsi="Times New Roman"/>
          <w:sz w:val="24"/>
          <w:szCs w:val="24"/>
        </w:rPr>
        <w:t>- уборка случайного мусора, санитарная обрезка деревьев, очистка газонов от опавшей листвы и мусора, полив зеленых насаждений, выкашивание газонов, удаление сорной растительности, стрижка живой изгороди на территории скверов, пешеходных бульваров, памятников, въездных знаков, подметание твердых покрытий на территории памятников, очистка магистральных газонов от опавшей листвы и мусора, очистка урн от мусора, подметание вокруг урн и лавочек на объектах внешнего благоустройства, содержание городских фонтанов;</w:t>
      </w:r>
    </w:p>
    <w:p w:rsidR="001B0A8E" w:rsidRPr="00695466" w:rsidRDefault="001B0A8E" w:rsidP="001B0A8E">
      <w:pPr>
        <w:pStyle w:val="afe"/>
        <w:ind w:firstLine="567"/>
        <w:jc w:val="both"/>
        <w:rPr>
          <w:rFonts w:ascii="Times New Roman" w:hAnsi="Times New Roman"/>
          <w:sz w:val="24"/>
          <w:szCs w:val="24"/>
        </w:rPr>
      </w:pPr>
      <w:r w:rsidRPr="00695466">
        <w:rPr>
          <w:rFonts w:ascii="Times New Roman" w:hAnsi="Times New Roman"/>
          <w:sz w:val="24"/>
          <w:szCs w:val="24"/>
        </w:rPr>
        <w:t>- охрана, защита и воспроизводство городских лесов, расположенных на земельных участках муниципального образования - ликвидация несанкционированных свалок в объеме 1141,9 т, уборка случайного мусора на площади 820 тыс. м</w:t>
      </w:r>
      <w:r w:rsidRPr="00695466">
        <w:rPr>
          <w:rFonts w:ascii="Times New Roman" w:hAnsi="Times New Roman"/>
          <w:sz w:val="24"/>
          <w:szCs w:val="24"/>
          <w:vertAlign w:val="superscript"/>
        </w:rPr>
        <w:t>2</w:t>
      </w:r>
      <w:r w:rsidRPr="00695466">
        <w:rPr>
          <w:rFonts w:ascii="Times New Roman" w:hAnsi="Times New Roman"/>
          <w:sz w:val="24"/>
          <w:szCs w:val="24"/>
        </w:rPr>
        <w:t>, уход за минерализованными полосами протяженность 136,8 км, полив лесных культур в объеме 1071,76 м</w:t>
      </w:r>
      <w:r w:rsidRPr="00695466">
        <w:rPr>
          <w:rFonts w:ascii="Times New Roman" w:hAnsi="Times New Roman"/>
          <w:sz w:val="24"/>
          <w:szCs w:val="24"/>
          <w:vertAlign w:val="superscript"/>
        </w:rPr>
        <w:t>3</w:t>
      </w:r>
      <w:r w:rsidRPr="00695466">
        <w:rPr>
          <w:rFonts w:ascii="Times New Roman" w:hAnsi="Times New Roman"/>
          <w:sz w:val="24"/>
          <w:szCs w:val="24"/>
        </w:rPr>
        <w:t>, установка информационных и предупреждающих щитов противопожарной и природоохранной тематики в количестве 3 шт., покос растительности на площади 24 га, валка аварийно опасных деревьев 70 шт.,  посажено 2445 деревьев и 1702 кустарника;</w:t>
      </w:r>
    </w:p>
    <w:p w:rsidR="001B0A8E" w:rsidRPr="00695466" w:rsidRDefault="001B0A8E" w:rsidP="00E32184">
      <w:pPr>
        <w:pStyle w:val="afe"/>
        <w:ind w:firstLine="607"/>
        <w:jc w:val="both"/>
        <w:rPr>
          <w:rFonts w:ascii="Times New Roman" w:hAnsi="Times New Roman"/>
          <w:sz w:val="24"/>
          <w:szCs w:val="24"/>
        </w:rPr>
      </w:pPr>
      <w:r w:rsidRPr="00695466">
        <w:rPr>
          <w:rFonts w:ascii="Times New Roman" w:hAnsi="Times New Roman"/>
          <w:sz w:val="24"/>
          <w:szCs w:val="24"/>
        </w:rPr>
        <w:t>- содержание свободных городских земель</w:t>
      </w:r>
      <w:r w:rsidR="00E32184">
        <w:rPr>
          <w:rFonts w:ascii="Times New Roman" w:hAnsi="Times New Roman"/>
          <w:sz w:val="24"/>
          <w:szCs w:val="24"/>
        </w:rPr>
        <w:t xml:space="preserve">: </w:t>
      </w:r>
      <w:r w:rsidRPr="00695466">
        <w:rPr>
          <w:rFonts w:ascii="Times New Roman" w:hAnsi="Times New Roman"/>
          <w:sz w:val="24"/>
          <w:szCs w:val="24"/>
        </w:rPr>
        <w:t xml:space="preserve">2-3 раза в неделю </w:t>
      </w:r>
      <w:r w:rsidR="00E32184">
        <w:rPr>
          <w:rFonts w:ascii="Times New Roman" w:hAnsi="Times New Roman"/>
          <w:sz w:val="24"/>
          <w:szCs w:val="24"/>
        </w:rPr>
        <w:t xml:space="preserve">- </w:t>
      </w:r>
      <w:r w:rsidRPr="00695466">
        <w:rPr>
          <w:rFonts w:ascii="Times New Roman" w:hAnsi="Times New Roman"/>
          <w:sz w:val="24"/>
          <w:szCs w:val="24"/>
        </w:rPr>
        <w:t>уборка случайного мусора</w:t>
      </w:r>
      <w:r w:rsidR="00E32184">
        <w:rPr>
          <w:rFonts w:ascii="Times New Roman" w:hAnsi="Times New Roman"/>
          <w:sz w:val="24"/>
          <w:szCs w:val="24"/>
        </w:rPr>
        <w:t xml:space="preserve">, </w:t>
      </w:r>
      <w:r w:rsidRPr="00695466">
        <w:rPr>
          <w:rFonts w:ascii="Times New Roman" w:hAnsi="Times New Roman"/>
          <w:sz w:val="24"/>
          <w:szCs w:val="24"/>
        </w:rPr>
        <w:t xml:space="preserve">1 раз за сезон </w:t>
      </w:r>
      <w:r w:rsidR="00E32184">
        <w:rPr>
          <w:rFonts w:ascii="Times New Roman" w:hAnsi="Times New Roman"/>
          <w:sz w:val="24"/>
          <w:szCs w:val="24"/>
        </w:rPr>
        <w:t xml:space="preserve">- </w:t>
      </w:r>
      <w:r w:rsidRPr="00695466">
        <w:rPr>
          <w:rFonts w:ascii="Times New Roman" w:hAnsi="Times New Roman"/>
          <w:sz w:val="24"/>
          <w:szCs w:val="24"/>
        </w:rPr>
        <w:t>очист</w:t>
      </w:r>
      <w:r w:rsidR="00E32184">
        <w:rPr>
          <w:rFonts w:ascii="Times New Roman" w:hAnsi="Times New Roman"/>
          <w:sz w:val="24"/>
          <w:szCs w:val="24"/>
        </w:rPr>
        <w:t xml:space="preserve">ка газонов от листвы и мусора, </w:t>
      </w:r>
      <w:r w:rsidRPr="00695466">
        <w:rPr>
          <w:rFonts w:ascii="Times New Roman" w:hAnsi="Times New Roman"/>
          <w:sz w:val="24"/>
          <w:szCs w:val="24"/>
        </w:rPr>
        <w:t xml:space="preserve">4 раза за сезон </w:t>
      </w:r>
      <w:r w:rsidR="00E32184">
        <w:rPr>
          <w:rFonts w:ascii="Times New Roman" w:hAnsi="Times New Roman"/>
          <w:sz w:val="24"/>
          <w:szCs w:val="24"/>
        </w:rPr>
        <w:t xml:space="preserve">- </w:t>
      </w:r>
      <w:r w:rsidRPr="00695466">
        <w:rPr>
          <w:rFonts w:ascii="Times New Roman" w:hAnsi="Times New Roman"/>
          <w:sz w:val="24"/>
          <w:szCs w:val="24"/>
        </w:rPr>
        <w:t xml:space="preserve">выкашивание газонов, погрузка, перевозка и сдача на утилизацию мусора, валка аварийно-опасных и сухостойных деревьев в </w:t>
      </w:r>
      <w:r w:rsidR="00E32184">
        <w:rPr>
          <w:rFonts w:ascii="Times New Roman" w:hAnsi="Times New Roman"/>
          <w:sz w:val="24"/>
          <w:szCs w:val="24"/>
        </w:rPr>
        <w:t>количестве 1942 шт., омолаживающая</w:t>
      </w:r>
      <w:r w:rsidRPr="00695466">
        <w:rPr>
          <w:rFonts w:ascii="Times New Roman" w:hAnsi="Times New Roman"/>
          <w:sz w:val="24"/>
          <w:szCs w:val="24"/>
        </w:rPr>
        <w:t xml:space="preserve"> обрезк</w:t>
      </w:r>
      <w:r w:rsidR="00E32184">
        <w:rPr>
          <w:rFonts w:ascii="Times New Roman" w:hAnsi="Times New Roman"/>
          <w:sz w:val="24"/>
          <w:szCs w:val="24"/>
        </w:rPr>
        <w:t>а</w:t>
      </w:r>
      <w:r w:rsidRPr="00695466">
        <w:rPr>
          <w:rFonts w:ascii="Times New Roman" w:hAnsi="Times New Roman"/>
          <w:sz w:val="24"/>
          <w:szCs w:val="24"/>
        </w:rPr>
        <w:t xml:space="preserve"> зеленых насаждений в количестве 1563 шт.;</w:t>
      </w:r>
    </w:p>
    <w:p w:rsidR="001B0A8E" w:rsidRPr="00695466" w:rsidRDefault="001B0A8E" w:rsidP="001B0A8E">
      <w:pPr>
        <w:pStyle w:val="afe"/>
        <w:ind w:firstLine="607"/>
        <w:jc w:val="both"/>
        <w:rPr>
          <w:rFonts w:ascii="Times New Roman" w:hAnsi="Times New Roman"/>
          <w:sz w:val="24"/>
          <w:szCs w:val="24"/>
        </w:rPr>
      </w:pPr>
      <w:r w:rsidRPr="00695466">
        <w:rPr>
          <w:rFonts w:ascii="Times New Roman" w:hAnsi="Times New Roman"/>
          <w:sz w:val="24"/>
          <w:szCs w:val="24"/>
        </w:rPr>
        <w:t>- благоустройство территорий (цветники города)</w:t>
      </w:r>
      <w:r w:rsidR="00E32184">
        <w:rPr>
          <w:rFonts w:ascii="Times New Roman" w:hAnsi="Times New Roman"/>
          <w:sz w:val="24"/>
          <w:szCs w:val="24"/>
        </w:rPr>
        <w:t>:</w:t>
      </w:r>
      <w:r w:rsidRPr="00695466">
        <w:rPr>
          <w:rFonts w:ascii="Times New Roman" w:hAnsi="Times New Roman"/>
          <w:sz w:val="24"/>
          <w:szCs w:val="24"/>
        </w:rPr>
        <w:t xml:space="preserve"> посадка цветов в клумбы, </w:t>
      </w:r>
      <w:r w:rsidRPr="003828AE">
        <w:rPr>
          <w:rFonts w:ascii="Times New Roman" w:hAnsi="Times New Roman"/>
          <w:sz w:val="24"/>
          <w:szCs w:val="24"/>
        </w:rPr>
        <w:t>рабатки</w:t>
      </w:r>
      <w:r w:rsidRPr="00695466">
        <w:rPr>
          <w:rFonts w:ascii="Times New Roman" w:hAnsi="Times New Roman"/>
          <w:sz w:val="24"/>
          <w:szCs w:val="24"/>
        </w:rPr>
        <w:t xml:space="preserve"> и вазы-цветочницы летников горшечных, многолетних цветов, полив цветов – 3 297 </w:t>
      </w:r>
      <w:r w:rsidRPr="00B5440F">
        <w:rPr>
          <w:rFonts w:ascii="Times New Roman" w:hAnsi="Times New Roman"/>
          <w:sz w:val="24"/>
          <w:szCs w:val="24"/>
        </w:rPr>
        <w:t>м</w:t>
      </w:r>
      <w:proofErr w:type="gramStart"/>
      <w:r w:rsidR="00B5440F">
        <w:rPr>
          <w:rFonts w:ascii="Times New Roman" w:hAnsi="Times New Roman"/>
          <w:sz w:val="24"/>
          <w:szCs w:val="24"/>
          <w:vertAlign w:val="superscript"/>
        </w:rPr>
        <w:t>2</w:t>
      </w:r>
      <w:proofErr w:type="gramEnd"/>
      <w:r w:rsidRPr="00695466">
        <w:rPr>
          <w:rFonts w:ascii="Times New Roman" w:hAnsi="Times New Roman"/>
          <w:sz w:val="24"/>
          <w:szCs w:val="24"/>
        </w:rPr>
        <w:t xml:space="preserve">.; </w:t>
      </w:r>
    </w:p>
    <w:p w:rsidR="001B0A8E" w:rsidRPr="00695466" w:rsidRDefault="001B0A8E" w:rsidP="001B0A8E">
      <w:pPr>
        <w:pStyle w:val="afe"/>
        <w:ind w:firstLine="607"/>
        <w:jc w:val="both"/>
        <w:rPr>
          <w:rFonts w:ascii="Times New Roman" w:hAnsi="Times New Roman"/>
          <w:sz w:val="24"/>
          <w:szCs w:val="24"/>
        </w:rPr>
      </w:pPr>
      <w:r w:rsidRPr="00695466">
        <w:rPr>
          <w:rFonts w:ascii="Times New Roman" w:hAnsi="Times New Roman"/>
          <w:sz w:val="24"/>
          <w:szCs w:val="24"/>
        </w:rPr>
        <w:t>- содержание пляжа в районе 5-км на правом берегу Донского магистрального канала</w:t>
      </w:r>
      <w:r w:rsidR="00E32184">
        <w:rPr>
          <w:rFonts w:ascii="Times New Roman" w:hAnsi="Times New Roman"/>
          <w:sz w:val="24"/>
          <w:szCs w:val="24"/>
        </w:rPr>
        <w:t xml:space="preserve">: </w:t>
      </w:r>
      <w:r w:rsidRPr="00695466">
        <w:rPr>
          <w:rFonts w:ascii="Times New Roman" w:hAnsi="Times New Roman"/>
          <w:sz w:val="24"/>
          <w:szCs w:val="24"/>
        </w:rPr>
        <w:t>уборка случайного мусора, очистка урн от мусора, покос травы, содержание общественного туалета и м</w:t>
      </w:r>
      <w:r w:rsidR="009A75AC" w:rsidRPr="00695466">
        <w:rPr>
          <w:rFonts w:ascii="Times New Roman" w:hAnsi="Times New Roman"/>
          <w:sz w:val="24"/>
          <w:szCs w:val="24"/>
        </w:rPr>
        <w:t>ойка раздевалок, полив деревьев;</w:t>
      </w:r>
    </w:p>
    <w:p w:rsidR="009A75AC" w:rsidRPr="00695466" w:rsidRDefault="009A75AC" w:rsidP="009A75AC">
      <w:pPr>
        <w:pStyle w:val="afe"/>
        <w:ind w:firstLine="607"/>
        <w:jc w:val="both"/>
        <w:rPr>
          <w:rFonts w:ascii="Times New Roman" w:hAnsi="Times New Roman"/>
          <w:sz w:val="24"/>
          <w:szCs w:val="24"/>
        </w:rPr>
      </w:pPr>
      <w:r w:rsidRPr="00695466">
        <w:rPr>
          <w:rFonts w:ascii="Times New Roman" w:hAnsi="Times New Roman"/>
          <w:sz w:val="24"/>
          <w:szCs w:val="24"/>
        </w:rPr>
        <w:t>- химическая обработка территории муниципального образования</w:t>
      </w:r>
      <w:r w:rsidR="00E32184">
        <w:rPr>
          <w:rFonts w:ascii="Times New Roman" w:hAnsi="Times New Roman"/>
          <w:sz w:val="24"/>
          <w:szCs w:val="24"/>
        </w:rPr>
        <w:t xml:space="preserve">: </w:t>
      </w:r>
      <w:r w:rsidRPr="00695466">
        <w:rPr>
          <w:rFonts w:ascii="Times New Roman" w:hAnsi="Times New Roman"/>
          <w:sz w:val="24"/>
          <w:szCs w:val="24"/>
        </w:rPr>
        <w:t xml:space="preserve">двукратная противоклещевую обработка на территории площадью 172,97 га, трехкратная </w:t>
      </w:r>
      <w:proofErr w:type="spellStart"/>
      <w:r w:rsidRPr="00695466">
        <w:rPr>
          <w:rFonts w:ascii="Times New Roman" w:hAnsi="Times New Roman"/>
          <w:sz w:val="24"/>
          <w:szCs w:val="24"/>
        </w:rPr>
        <w:t>ларвицидная</w:t>
      </w:r>
      <w:proofErr w:type="spellEnd"/>
      <w:r w:rsidRPr="00695466">
        <w:rPr>
          <w:rFonts w:ascii="Times New Roman" w:hAnsi="Times New Roman"/>
          <w:sz w:val="24"/>
          <w:szCs w:val="24"/>
        </w:rPr>
        <w:t xml:space="preserve"> обработка территории площадью 19,333 га.</w:t>
      </w:r>
    </w:p>
    <w:p w:rsidR="001B0A8E" w:rsidRPr="00695466" w:rsidRDefault="001B0A8E" w:rsidP="009A75AC">
      <w:pPr>
        <w:ind w:firstLine="607"/>
        <w:jc w:val="both"/>
        <w:rPr>
          <w:sz w:val="24"/>
          <w:szCs w:val="24"/>
        </w:rPr>
      </w:pPr>
      <w:r w:rsidRPr="00695466">
        <w:rPr>
          <w:sz w:val="24"/>
          <w:szCs w:val="24"/>
        </w:rPr>
        <w:t>За 2018 год в городе Волгодонске организовано и проведено два «месячника» чистоты в весенний и осенний периоды, декада благоустройства, два дня древонасаждения.</w:t>
      </w:r>
    </w:p>
    <w:p w:rsidR="001B0A8E" w:rsidRPr="00695466" w:rsidRDefault="001B0A8E" w:rsidP="001B0A8E">
      <w:pPr>
        <w:jc w:val="both"/>
        <w:rPr>
          <w:sz w:val="24"/>
          <w:szCs w:val="24"/>
        </w:rPr>
      </w:pPr>
      <w:r w:rsidRPr="00695466">
        <w:rPr>
          <w:sz w:val="24"/>
          <w:szCs w:val="24"/>
        </w:rPr>
        <w:t xml:space="preserve">     В уборке городских территорий в 2018 году (во время месячников чистоты), в том числе местах массового отдыха, приняли участие 2058 предприятий, учреждений и организаций, задействовано 40242 человек</w:t>
      </w:r>
      <w:r w:rsidR="009B2651">
        <w:rPr>
          <w:sz w:val="24"/>
          <w:szCs w:val="24"/>
        </w:rPr>
        <w:t>а</w:t>
      </w:r>
      <w:r w:rsidRPr="00695466">
        <w:rPr>
          <w:sz w:val="24"/>
          <w:szCs w:val="24"/>
        </w:rPr>
        <w:t xml:space="preserve">, убрано 11584 тыс. </w:t>
      </w:r>
      <w:r w:rsidRPr="00B5440F">
        <w:rPr>
          <w:sz w:val="24"/>
          <w:szCs w:val="24"/>
        </w:rPr>
        <w:t>м</w:t>
      </w:r>
      <w:proofErr w:type="gramStart"/>
      <w:r w:rsidR="00B5440F">
        <w:rPr>
          <w:sz w:val="24"/>
          <w:szCs w:val="24"/>
          <w:vertAlign w:val="superscript"/>
        </w:rPr>
        <w:t>2</w:t>
      </w:r>
      <w:proofErr w:type="gramEnd"/>
      <w:r w:rsidRPr="00695466">
        <w:rPr>
          <w:sz w:val="24"/>
          <w:szCs w:val="24"/>
        </w:rPr>
        <w:t xml:space="preserve"> территорий от мусора и опавшей листвы, вывезено 13 744 </w:t>
      </w:r>
      <w:r w:rsidRPr="00B5440F">
        <w:rPr>
          <w:sz w:val="24"/>
          <w:szCs w:val="24"/>
        </w:rPr>
        <w:t>м</w:t>
      </w:r>
      <w:r w:rsidR="00B5440F">
        <w:rPr>
          <w:sz w:val="24"/>
          <w:szCs w:val="24"/>
          <w:vertAlign w:val="superscript"/>
        </w:rPr>
        <w:t>3</w:t>
      </w:r>
      <w:r w:rsidRPr="00695466">
        <w:rPr>
          <w:sz w:val="24"/>
          <w:szCs w:val="24"/>
        </w:rPr>
        <w:t xml:space="preserve"> растительного и случайного мусора, твердых бытовых отходов, привлечено 378 единиц техники, отремонтировано и окрашено 1646 </w:t>
      </w:r>
      <w:proofErr w:type="spellStart"/>
      <w:r w:rsidRPr="00695466">
        <w:rPr>
          <w:sz w:val="24"/>
          <w:szCs w:val="24"/>
        </w:rPr>
        <w:t>МАФа</w:t>
      </w:r>
      <w:proofErr w:type="spellEnd"/>
      <w:r w:rsidRPr="00695466">
        <w:rPr>
          <w:sz w:val="24"/>
          <w:szCs w:val="24"/>
        </w:rPr>
        <w:t xml:space="preserve">, высажено 1368 деревьев и 1727 кустарников. </w:t>
      </w:r>
    </w:p>
    <w:p w:rsidR="001B0A8E" w:rsidRPr="00695466" w:rsidRDefault="001B0A8E" w:rsidP="001B0A8E">
      <w:pPr>
        <w:suppressLineNumbers/>
        <w:jc w:val="both"/>
        <w:rPr>
          <w:sz w:val="24"/>
          <w:szCs w:val="24"/>
        </w:rPr>
      </w:pPr>
      <w:r w:rsidRPr="00695466">
        <w:rPr>
          <w:sz w:val="24"/>
          <w:szCs w:val="24"/>
        </w:rPr>
        <w:tab/>
        <w:t xml:space="preserve">Ликвидирован 31 очаг свалок, вывезено 1998 тонн строительного и бытового мусора, некачественного грунта по ул. 2-я Заводская, Романовское шоссе,    </w:t>
      </w:r>
      <w:r w:rsidR="00E32184">
        <w:rPr>
          <w:sz w:val="24"/>
          <w:szCs w:val="24"/>
        </w:rPr>
        <w:t xml:space="preserve">                            ул</w:t>
      </w:r>
      <w:proofErr w:type="gramStart"/>
      <w:r w:rsidR="00E32184">
        <w:rPr>
          <w:sz w:val="24"/>
          <w:szCs w:val="24"/>
        </w:rPr>
        <w:t>.</w:t>
      </w:r>
      <w:r w:rsidRPr="00695466">
        <w:rPr>
          <w:sz w:val="24"/>
          <w:szCs w:val="24"/>
        </w:rPr>
        <w:t>И</w:t>
      </w:r>
      <w:proofErr w:type="gramEnd"/>
      <w:r w:rsidRPr="00695466">
        <w:rPr>
          <w:sz w:val="24"/>
          <w:szCs w:val="24"/>
        </w:rPr>
        <w:t>ндустриальная, пер. Маяковского, ул. Братская, ул. Складская, пр. Лазоревый, Кладбище №1, Кладбище № 2, Кладбище (Красный Яр), пр. Мира после пр. Лазоревого в сторону водохранилища, ул. 9-я Заводская, ул. 8-я Заводская.</w:t>
      </w:r>
    </w:p>
    <w:p w:rsidR="001B0A8E" w:rsidRPr="00695466" w:rsidRDefault="001B0A8E" w:rsidP="00695466">
      <w:pPr>
        <w:shd w:val="clear" w:color="auto" w:fill="FFFFFF"/>
        <w:jc w:val="both"/>
        <w:rPr>
          <w:b/>
          <w:sz w:val="24"/>
          <w:szCs w:val="24"/>
        </w:rPr>
      </w:pPr>
      <w:r w:rsidRPr="00695466">
        <w:rPr>
          <w:b/>
          <w:sz w:val="24"/>
          <w:szCs w:val="24"/>
        </w:rPr>
        <w:t xml:space="preserve"> </w:t>
      </w:r>
      <w:r w:rsidR="00695466">
        <w:rPr>
          <w:b/>
          <w:sz w:val="24"/>
          <w:szCs w:val="24"/>
        </w:rPr>
        <w:tab/>
      </w:r>
      <w:r w:rsidRPr="00695466">
        <w:rPr>
          <w:sz w:val="24"/>
          <w:szCs w:val="24"/>
        </w:rPr>
        <w:t>Производственным отделом МКУ «ДС и ГХ» за отчётный период выполнены следующие работы: механизированная уборка автомобильных дорог, тротуаров, скверов, площадей, пешеходных зон от мусора, пыли и грязи с увлажнением на площади 7201,6 тыс</w:t>
      </w:r>
      <w:r w:rsidR="00BE710C">
        <w:rPr>
          <w:sz w:val="24"/>
          <w:szCs w:val="24"/>
        </w:rPr>
        <w:t>.</w:t>
      </w:r>
      <w:r w:rsidRPr="00695466">
        <w:rPr>
          <w:sz w:val="24"/>
          <w:szCs w:val="24"/>
        </w:rPr>
        <w:t xml:space="preserve"> м</w:t>
      </w:r>
      <w:proofErr w:type="gramStart"/>
      <w:r w:rsidRPr="00695466">
        <w:rPr>
          <w:sz w:val="24"/>
          <w:szCs w:val="24"/>
          <w:vertAlign w:val="superscript"/>
        </w:rPr>
        <w:t>2</w:t>
      </w:r>
      <w:proofErr w:type="gramEnd"/>
      <w:r w:rsidRPr="00695466">
        <w:rPr>
          <w:sz w:val="24"/>
          <w:szCs w:val="24"/>
        </w:rPr>
        <w:t>; валка 1942 деревьев; омолаживающая обрезка и санитарная обрезка 1375 деревьев; ликвидация свалочных очагов объемом 3,9 тыс</w:t>
      </w:r>
      <w:r w:rsidR="00BE710C">
        <w:rPr>
          <w:sz w:val="24"/>
          <w:szCs w:val="24"/>
        </w:rPr>
        <w:t>.</w:t>
      </w:r>
      <w:r w:rsidRPr="00695466">
        <w:rPr>
          <w:sz w:val="24"/>
          <w:szCs w:val="24"/>
        </w:rPr>
        <w:t xml:space="preserve"> м</w:t>
      </w:r>
      <w:r w:rsidRPr="00695466">
        <w:rPr>
          <w:sz w:val="24"/>
          <w:szCs w:val="24"/>
          <w:vertAlign w:val="superscript"/>
        </w:rPr>
        <w:t>3</w:t>
      </w:r>
      <w:r w:rsidRPr="00695466">
        <w:rPr>
          <w:sz w:val="24"/>
          <w:szCs w:val="24"/>
        </w:rPr>
        <w:t xml:space="preserve">; планировка автогрейдером обочин дорог: улица Железнодорожная, улица 2-я Бетонная, Жуковское шоссе, Романовское шоссе, квартал ВЦ-3; завоз 200 тонн грунта на улицу Советская; установка 145 деревянных лавочек;  подготовка города к празднованию Дня города, Дня Народного Единства, фестивалю «Великий шелковый путь на Дону». </w:t>
      </w:r>
    </w:p>
    <w:p w:rsidR="001B0A8E" w:rsidRPr="00695466" w:rsidRDefault="001B0A8E" w:rsidP="00695466">
      <w:pPr>
        <w:ind w:firstLine="708"/>
        <w:jc w:val="both"/>
        <w:rPr>
          <w:sz w:val="24"/>
          <w:szCs w:val="24"/>
        </w:rPr>
      </w:pPr>
      <w:r w:rsidRPr="00695466">
        <w:rPr>
          <w:sz w:val="24"/>
          <w:szCs w:val="24"/>
        </w:rPr>
        <w:t xml:space="preserve">В 2018 году выполнены работы по обустройству придомовых территорий, на сумму 11,4 млн. рублей. Отремонтировано </w:t>
      </w:r>
      <w:r w:rsidRPr="00695466">
        <w:rPr>
          <w:kern w:val="1"/>
          <w:sz w:val="24"/>
          <w:szCs w:val="24"/>
        </w:rPr>
        <w:t xml:space="preserve">3308,2 </w:t>
      </w:r>
      <w:r w:rsidR="00E32184" w:rsidRPr="00B5440F">
        <w:rPr>
          <w:kern w:val="1"/>
          <w:sz w:val="24"/>
          <w:szCs w:val="24"/>
        </w:rPr>
        <w:t>м</w:t>
      </w:r>
      <w:proofErr w:type="gramStart"/>
      <w:r w:rsidR="00B5440F">
        <w:rPr>
          <w:kern w:val="1"/>
          <w:sz w:val="24"/>
          <w:szCs w:val="24"/>
          <w:vertAlign w:val="superscript"/>
        </w:rPr>
        <w:t>2</w:t>
      </w:r>
      <w:proofErr w:type="gramEnd"/>
      <w:r w:rsidR="00E32184">
        <w:rPr>
          <w:kern w:val="1"/>
          <w:sz w:val="24"/>
          <w:szCs w:val="24"/>
        </w:rPr>
        <w:t xml:space="preserve"> внутриквартальных проездов и </w:t>
      </w:r>
      <w:r w:rsidRPr="00695466">
        <w:rPr>
          <w:kern w:val="1"/>
          <w:sz w:val="24"/>
          <w:szCs w:val="24"/>
        </w:rPr>
        <w:t>тротуаров</w:t>
      </w:r>
      <w:r w:rsidR="00E32184">
        <w:rPr>
          <w:kern w:val="1"/>
          <w:sz w:val="24"/>
          <w:szCs w:val="24"/>
        </w:rPr>
        <w:t>;</w:t>
      </w:r>
      <w:r w:rsidRPr="00695466">
        <w:rPr>
          <w:sz w:val="24"/>
          <w:szCs w:val="24"/>
        </w:rPr>
        <w:t xml:space="preserve">   установлено </w:t>
      </w:r>
      <w:r w:rsidRPr="00695466">
        <w:rPr>
          <w:kern w:val="1"/>
          <w:sz w:val="24"/>
          <w:szCs w:val="24"/>
        </w:rPr>
        <w:t>120</w:t>
      </w:r>
      <w:r w:rsidRPr="00695466">
        <w:rPr>
          <w:sz w:val="24"/>
          <w:szCs w:val="24"/>
        </w:rPr>
        <w:t xml:space="preserve"> ед. игрового   оборудования и 14 единиц спортивных </w:t>
      </w:r>
      <w:r w:rsidRPr="00695466">
        <w:rPr>
          <w:sz w:val="24"/>
          <w:szCs w:val="24"/>
        </w:rPr>
        <w:lastRenderedPageBreak/>
        <w:t>антивандальных тренажеров, для улучшения спортивной инфраструктуры придомовых территорий; выполнена обрезка и валка деревьев.</w:t>
      </w:r>
    </w:p>
    <w:p w:rsidR="001B0A8E" w:rsidRPr="00695466" w:rsidRDefault="001B0A8E" w:rsidP="001B0A8E">
      <w:pPr>
        <w:widowControl w:val="0"/>
        <w:autoSpaceDE w:val="0"/>
        <w:adjustRightInd w:val="0"/>
        <w:ind w:firstLine="720"/>
        <w:jc w:val="both"/>
        <w:rPr>
          <w:sz w:val="24"/>
          <w:szCs w:val="24"/>
        </w:rPr>
      </w:pPr>
      <w:r w:rsidRPr="00695466">
        <w:rPr>
          <w:sz w:val="24"/>
          <w:szCs w:val="24"/>
        </w:rPr>
        <w:t xml:space="preserve">      </w:t>
      </w:r>
    </w:p>
    <w:p w:rsidR="001B0A8E" w:rsidRDefault="00695466" w:rsidP="008132A0">
      <w:pPr>
        <w:ind w:firstLine="709"/>
        <w:rPr>
          <w:b/>
          <w:sz w:val="24"/>
          <w:szCs w:val="24"/>
        </w:rPr>
      </w:pPr>
      <w:r>
        <w:rPr>
          <w:b/>
          <w:sz w:val="24"/>
          <w:szCs w:val="24"/>
        </w:rPr>
        <w:t>Содержание мест захоронений</w:t>
      </w:r>
    </w:p>
    <w:p w:rsidR="00695466" w:rsidRPr="00695466" w:rsidRDefault="00695466" w:rsidP="001B0A8E">
      <w:pPr>
        <w:ind w:firstLine="709"/>
        <w:jc w:val="center"/>
        <w:rPr>
          <w:sz w:val="24"/>
          <w:szCs w:val="24"/>
        </w:rPr>
      </w:pPr>
    </w:p>
    <w:p w:rsidR="001B0A8E" w:rsidRPr="00695466" w:rsidRDefault="001B0A8E" w:rsidP="001B0A8E">
      <w:pPr>
        <w:ind w:firstLine="709"/>
        <w:jc w:val="both"/>
        <w:rPr>
          <w:sz w:val="24"/>
          <w:szCs w:val="24"/>
        </w:rPr>
      </w:pPr>
      <w:r w:rsidRPr="00695466">
        <w:rPr>
          <w:sz w:val="24"/>
          <w:szCs w:val="24"/>
        </w:rPr>
        <w:t xml:space="preserve">На </w:t>
      </w:r>
      <w:r w:rsidR="00695466">
        <w:rPr>
          <w:sz w:val="24"/>
          <w:szCs w:val="24"/>
        </w:rPr>
        <w:t xml:space="preserve">содержание мест захоронений в </w:t>
      </w:r>
      <w:r w:rsidRPr="00695466">
        <w:rPr>
          <w:sz w:val="24"/>
          <w:szCs w:val="24"/>
        </w:rPr>
        <w:t>2018 год</w:t>
      </w:r>
      <w:r w:rsidR="00695466">
        <w:rPr>
          <w:sz w:val="24"/>
          <w:szCs w:val="24"/>
        </w:rPr>
        <w:t>у</w:t>
      </w:r>
      <w:r w:rsidRPr="00695466">
        <w:rPr>
          <w:sz w:val="24"/>
          <w:szCs w:val="24"/>
        </w:rPr>
        <w:t xml:space="preserve"> выделено лимитов бюджетных обязательств в сумме 3 730,6 тыс.</w:t>
      </w:r>
      <w:r w:rsidR="00E32184">
        <w:rPr>
          <w:sz w:val="24"/>
          <w:szCs w:val="24"/>
        </w:rPr>
        <w:t xml:space="preserve"> </w:t>
      </w:r>
      <w:r w:rsidRPr="00695466">
        <w:rPr>
          <w:sz w:val="24"/>
          <w:szCs w:val="24"/>
        </w:rPr>
        <w:t xml:space="preserve">рублей. Выполнены следующие виды работ: благоустройство мест захоронения (уборка и вывоз мусора, выкашивание газонов, подметание дорожек, завоз песка и воды, сгребание снега); работы по дератизации территорий кладбищ; химическая противоклещевая </w:t>
      </w:r>
      <w:r w:rsidR="00E32184">
        <w:rPr>
          <w:sz w:val="24"/>
          <w:szCs w:val="24"/>
        </w:rPr>
        <w:t xml:space="preserve">обработка территорий кладбищ на площади </w:t>
      </w:r>
      <w:r w:rsidRPr="00695466">
        <w:rPr>
          <w:sz w:val="24"/>
          <w:szCs w:val="24"/>
        </w:rPr>
        <w:t>85,04 га.</w:t>
      </w:r>
    </w:p>
    <w:p w:rsidR="001B0A8E" w:rsidRPr="00695466" w:rsidRDefault="001B0A8E" w:rsidP="001B0A8E">
      <w:pPr>
        <w:ind w:firstLine="709"/>
        <w:jc w:val="both"/>
        <w:rPr>
          <w:sz w:val="24"/>
          <w:szCs w:val="24"/>
        </w:rPr>
      </w:pPr>
      <w:r w:rsidRPr="00695466">
        <w:rPr>
          <w:sz w:val="24"/>
          <w:szCs w:val="24"/>
        </w:rPr>
        <w:t xml:space="preserve">В целях благоустройства мест захоронения производственным отделом </w:t>
      </w:r>
      <w:r w:rsidR="0038383F">
        <w:rPr>
          <w:sz w:val="24"/>
          <w:szCs w:val="24"/>
        </w:rPr>
        <w:t xml:space="preserve">                </w:t>
      </w:r>
      <w:r w:rsidRPr="00695466">
        <w:rPr>
          <w:sz w:val="24"/>
          <w:szCs w:val="24"/>
        </w:rPr>
        <w:t>МКУ</w:t>
      </w:r>
      <w:r w:rsidR="00E32184">
        <w:rPr>
          <w:sz w:val="24"/>
          <w:szCs w:val="24"/>
        </w:rPr>
        <w:t xml:space="preserve"> «ДС и ГХ» выполнены работы по </w:t>
      </w:r>
      <w:r w:rsidRPr="00695466">
        <w:rPr>
          <w:sz w:val="24"/>
          <w:szCs w:val="24"/>
        </w:rPr>
        <w:t xml:space="preserve">завозу 276 тонн песка на кладбища №1,2,3.     </w:t>
      </w:r>
    </w:p>
    <w:p w:rsidR="00B62456" w:rsidRPr="00695466" w:rsidRDefault="00B62456" w:rsidP="00B62456">
      <w:pPr>
        <w:snapToGrid w:val="0"/>
        <w:rPr>
          <w:b/>
          <w:sz w:val="24"/>
          <w:szCs w:val="24"/>
          <w:u w:val="single"/>
        </w:rPr>
      </w:pPr>
    </w:p>
    <w:p w:rsidR="00B62456" w:rsidRPr="00695466" w:rsidRDefault="00B62456" w:rsidP="00B62456">
      <w:pPr>
        <w:snapToGrid w:val="0"/>
        <w:jc w:val="center"/>
        <w:rPr>
          <w:b/>
          <w:sz w:val="24"/>
          <w:szCs w:val="24"/>
          <w:u w:val="single"/>
        </w:rPr>
      </w:pPr>
      <w:r w:rsidRPr="00695466">
        <w:rPr>
          <w:b/>
          <w:sz w:val="24"/>
          <w:szCs w:val="24"/>
          <w:u w:val="single"/>
        </w:rPr>
        <w:t>Деятельность муниципальной инспекции</w:t>
      </w:r>
    </w:p>
    <w:p w:rsidR="008E0CAE" w:rsidRPr="00695466" w:rsidRDefault="008E0CAE" w:rsidP="00B62456">
      <w:pPr>
        <w:snapToGrid w:val="0"/>
        <w:jc w:val="center"/>
        <w:rPr>
          <w:b/>
          <w:sz w:val="24"/>
          <w:szCs w:val="24"/>
          <w:highlight w:val="yellow"/>
          <w:u w:val="single"/>
        </w:rPr>
      </w:pPr>
    </w:p>
    <w:p w:rsidR="008E0CAE" w:rsidRPr="00695466" w:rsidRDefault="008E0CAE" w:rsidP="00695466">
      <w:pPr>
        <w:ind w:firstLine="708"/>
        <w:jc w:val="both"/>
        <w:rPr>
          <w:sz w:val="24"/>
          <w:szCs w:val="24"/>
        </w:rPr>
      </w:pPr>
      <w:r w:rsidRPr="00695466">
        <w:rPr>
          <w:sz w:val="24"/>
          <w:szCs w:val="24"/>
        </w:rPr>
        <w:t>В 2018 году отдел муниципальной инспекции Администрации города Волгодонска проводил свою работу в соответствии с ежемесячными и еженедельными планами работы.</w:t>
      </w:r>
    </w:p>
    <w:p w:rsidR="008E0CAE" w:rsidRPr="00695466" w:rsidRDefault="008E0CAE" w:rsidP="008E0CAE">
      <w:pPr>
        <w:ind w:firstLine="708"/>
        <w:jc w:val="both"/>
        <w:rPr>
          <w:sz w:val="24"/>
          <w:szCs w:val="24"/>
        </w:rPr>
      </w:pPr>
      <w:r w:rsidRPr="00695466">
        <w:rPr>
          <w:sz w:val="24"/>
          <w:szCs w:val="24"/>
        </w:rPr>
        <w:t>За отчетный период проведены следующие мероприятия:</w:t>
      </w:r>
    </w:p>
    <w:p w:rsidR="008E0CAE" w:rsidRPr="00695466" w:rsidRDefault="008E0CAE" w:rsidP="008E0CAE">
      <w:pPr>
        <w:ind w:firstLine="708"/>
        <w:jc w:val="both"/>
        <w:rPr>
          <w:sz w:val="24"/>
          <w:szCs w:val="24"/>
        </w:rPr>
      </w:pPr>
      <w:r w:rsidRPr="00695466">
        <w:rPr>
          <w:sz w:val="24"/>
          <w:szCs w:val="24"/>
        </w:rPr>
        <w:t>- ежедневные обследования закрепленных за сотрудниками отдела микрорайонов города Волгодонска;</w:t>
      </w:r>
    </w:p>
    <w:p w:rsidR="008E0CAE" w:rsidRPr="00695466" w:rsidRDefault="008E0CAE" w:rsidP="008E0CAE">
      <w:pPr>
        <w:ind w:firstLine="708"/>
        <w:jc w:val="both"/>
        <w:rPr>
          <w:sz w:val="24"/>
          <w:szCs w:val="24"/>
        </w:rPr>
      </w:pPr>
      <w:r w:rsidRPr="00695466">
        <w:rPr>
          <w:sz w:val="24"/>
          <w:szCs w:val="24"/>
        </w:rPr>
        <w:t>- проведение комплексных обследований микрорайонов, закрепленных за одним из сотрудников отдела;</w:t>
      </w:r>
    </w:p>
    <w:p w:rsidR="008E0CAE" w:rsidRPr="00695466" w:rsidRDefault="008E0CAE" w:rsidP="008E0CAE">
      <w:pPr>
        <w:jc w:val="both"/>
        <w:rPr>
          <w:sz w:val="24"/>
          <w:szCs w:val="24"/>
        </w:rPr>
      </w:pPr>
      <w:r w:rsidRPr="00695466">
        <w:rPr>
          <w:sz w:val="24"/>
          <w:szCs w:val="24"/>
        </w:rPr>
        <w:tab/>
        <w:t>- совместные рейды с отделом потребительского рынка товаров, услуг и защиты прав потребителей, МУ МВД России «</w:t>
      </w:r>
      <w:proofErr w:type="spellStart"/>
      <w:r w:rsidRPr="00695466">
        <w:rPr>
          <w:sz w:val="24"/>
          <w:szCs w:val="24"/>
        </w:rPr>
        <w:t>Волго</w:t>
      </w:r>
      <w:r w:rsidR="00E32184">
        <w:rPr>
          <w:sz w:val="24"/>
          <w:szCs w:val="24"/>
        </w:rPr>
        <w:t>донское</w:t>
      </w:r>
      <w:proofErr w:type="spellEnd"/>
      <w:r w:rsidR="00E32184">
        <w:rPr>
          <w:sz w:val="24"/>
          <w:szCs w:val="24"/>
        </w:rPr>
        <w:t xml:space="preserve">», ветеринарной службой </w:t>
      </w:r>
      <w:r w:rsidRPr="00695466">
        <w:rPr>
          <w:sz w:val="24"/>
          <w:szCs w:val="24"/>
        </w:rPr>
        <w:t>по пресечению фактов торговли в неотведенных местах;</w:t>
      </w:r>
    </w:p>
    <w:p w:rsidR="008E0CAE" w:rsidRPr="00695466" w:rsidRDefault="008E0CAE" w:rsidP="008E0CAE">
      <w:pPr>
        <w:jc w:val="both"/>
        <w:rPr>
          <w:sz w:val="24"/>
          <w:szCs w:val="24"/>
        </w:rPr>
      </w:pPr>
      <w:r w:rsidRPr="00695466">
        <w:rPr>
          <w:sz w:val="24"/>
          <w:szCs w:val="24"/>
        </w:rPr>
        <w:tab/>
        <w:t>- дежурства в местах образования несанкционированных свалочных очагов по ул. Степной, Складской, Ростовскому и Романовскому шоссе, ул. Портовой, 2-й, 6-й, 7-й, 8-й, 9-й Заводской, пер.</w:t>
      </w:r>
      <w:r w:rsidR="00E32184">
        <w:rPr>
          <w:sz w:val="24"/>
          <w:szCs w:val="24"/>
        </w:rPr>
        <w:t xml:space="preserve"> </w:t>
      </w:r>
      <w:r w:rsidRPr="00695466">
        <w:rPr>
          <w:sz w:val="24"/>
          <w:szCs w:val="24"/>
        </w:rPr>
        <w:t>Вокзальному;</w:t>
      </w:r>
    </w:p>
    <w:p w:rsidR="008E0CAE" w:rsidRPr="00695466" w:rsidRDefault="008E0CAE" w:rsidP="008E0CAE">
      <w:pPr>
        <w:jc w:val="both"/>
        <w:rPr>
          <w:sz w:val="24"/>
          <w:szCs w:val="24"/>
        </w:rPr>
      </w:pPr>
      <w:r w:rsidRPr="00695466">
        <w:rPr>
          <w:sz w:val="24"/>
          <w:szCs w:val="24"/>
        </w:rPr>
        <w:tab/>
        <w:t>- совместные с сотрудниками полиции рейды в вечернее время по выявлению и пресечению фактов стоянки транспорта на газонах, детских и спортивных площадках;</w:t>
      </w:r>
    </w:p>
    <w:p w:rsidR="008E0CAE" w:rsidRPr="00695466" w:rsidRDefault="00E32184" w:rsidP="008E0CAE">
      <w:pPr>
        <w:jc w:val="both"/>
        <w:rPr>
          <w:sz w:val="24"/>
          <w:szCs w:val="24"/>
        </w:rPr>
      </w:pPr>
      <w:r>
        <w:rPr>
          <w:sz w:val="24"/>
          <w:szCs w:val="24"/>
        </w:rPr>
        <w:tab/>
        <w:t xml:space="preserve">- совместные </w:t>
      </w:r>
      <w:r w:rsidR="008E0CAE" w:rsidRPr="00695466">
        <w:rPr>
          <w:sz w:val="24"/>
          <w:szCs w:val="24"/>
        </w:rPr>
        <w:t xml:space="preserve">с поисково-спасательной </w:t>
      </w:r>
      <w:r w:rsidR="008E0CAE" w:rsidRPr="003E57CD">
        <w:rPr>
          <w:sz w:val="24"/>
          <w:szCs w:val="24"/>
        </w:rPr>
        <w:t>станцией</w:t>
      </w:r>
      <w:r w:rsidR="008E0CAE" w:rsidRPr="00695466">
        <w:rPr>
          <w:sz w:val="24"/>
          <w:szCs w:val="24"/>
        </w:rPr>
        <w:t xml:space="preserve"> </w:t>
      </w:r>
      <w:r w:rsidR="003E57CD">
        <w:rPr>
          <w:sz w:val="24"/>
          <w:szCs w:val="24"/>
        </w:rPr>
        <w:t>МКУ «Управление ГОЧС города Волгодонска»</w:t>
      </w:r>
      <w:r w:rsidR="008E0CAE" w:rsidRPr="00695466">
        <w:rPr>
          <w:sz w:val="24"/>
          <w:szCs w:val="24"/>
        </w:rPr>
        <w:t>, государственной инспекцией по маломерным судам дежурства в выходные дни на водных объектах;</w:t>
      </w:r>
    </w:p>
    <w:p w:rsidR="008E0CAE" w:rsidRPr="00695466" w:rsidRDefault="008E0CAE" w:rsidP="008E0CAE">
      <w:pPr>
        <w:jc w:val="both"/>
        <w:rPr>
          <w:sz w:val="24"/>
          <w:szCs w:val="24"/>
        </w:rPr>
      </w:pPr>
      <w:r w:rsidRPr="00695466">
        <w:rPr>
          <w:sz w:val="24"/>
          <w:szCs w:val="24"/>
        </w:rPr>
        <w:tab/>
        <w:t>- еж</w:t>
      </w:r>
      <w:r w:rsidR="00E32184">
        <w:rPr>
          <w:sz w:val="24"/>
          <w:szCs w:val="24"/>
        </w:rPr>
        <w:t xml:space="preserve">енедельное размещение на сайте </w:t>
      </w:r>
      <w:r w:rsidRPr="00695466">
        <w:rPr>
          <w:sz w:val="24"/>
          <w:szCs w:val="24"/>
        </w:rPr>
        <w:t>Администрации города Волгодонска в разделе «Муниципальная инспекция» результатов работы отдела с приложением фотоматериалов.</w:t>
      </w:r>
    </w:p>
    <w:p w:rsidR="008E0CAE" w:rsidRPr="00695466" w:rsidRDefault="00E32184" w:rsidP="008E0CAE">
      <w:pPr>
        <w:ind w:firstLine="705"/>
        <w:jc w:val="both"/>
        <w:rPr>
          <w:sz w:val="24"/>
          <w:szCs w:val="24"/>
        </w:rPr>
      </w:pPr>
      <w:r>
        <w:rPr>
          <w:sz w:val="24"/>
          <w:szCs w:val="24"/>
        </w:rPr>
        <w:t xml:space="preserve">Всего за текущий год </w:t>
      </w:r>
      <w:r w:rsidR="008E0CAE" w:rsidRPr="00695466">
        <w:rPr>
          <w:sz w:val="24"/>
          <w:szCs w:val="24"/>
        </w:rPr>
        <w:t xml:space="preserve">сотрудниками отдела муниципальной инспекции составлено </w:t>
      </w:r>
      <w:r w:rsidR="008E0CAE" w:rsidRPr="00695466">
        <w:rPr>
          <w:b/>
          <w:sz w:val="24"/>
          <w:szCs w:val="24"/>
        </w:rPr>
        <w:t xml:space="preserve">1932 </w:t>
      </w:r>
      <w:r w:rsidR="008E0CAE" w:rsidRPr="00695466">
        <w:rPr>
          <w:sz w:val="24"/>
          <w:szCs w:val="24"/>
        </w:rPr>
        <w:t xml:space="preserve"> протокола об административных правонарушениях, что на </w:t>
      </w:r>
      <w:r w:rsidR="008E0CAE" w:rsidRPr="00695466">
        <w:rPr>
          <w:b/>
          <w:sz w:val="24"/>
          <w:szCs w:val="24"/>
        </w:rPr>
        <w:t xml:space="preserve">197 </w:t>
      </w:r>
      <w:r w:rsidR="008E0CAE" w:rsidRPr="00695466">
        <w:rPr>
          <w:sz w:val="24"/>
          <w:szCs w:val="24"/>
        </w:rPr>
        <w:t>протоколов больше, чем в 2017 году.</w:t>
      </w:r>
    </w:p>
    <w:p w:rsidR="008E0CAE" w:rsidRPr="00695466" w:rsidRDefault="008E0CAE" w:rsidP="008E0CAE">
      <w:pPr>
        <w:ind w:firstLine="705"/>
        <w:jc w:val="both"/>
        <w:rPr>
          <w:sz w:val="24"/>
          <w:szCs w:val="24"/>
        </w:rPr>
      </w:pPr>
      <w:r w:rsidRPr="00695466">
        <w:rPr>
          <w:sz w:val="24"/>
          <w:szCs w:val="24"/>
        </w:rPr>
        <w:t xml:space="preserve">Из </w:t>
      </w:r>
      <w:r w:rsidRPr="00695466">
        <w:rPr>
          <w:b/>
          <w:sz w:val="24"/>
          <w:szCs w:val="24"/>
        </w:rPr>
        <w:t>1932</w:t>
      </w:r>
      <w:r w:rsidRPr="00695466">
        <w:rPr>
          <w:sz w:val="24"/>
          <w:szCs w:val="24"/>
        </w:rPr>
        <w:t xml:space="preserve"> протоколов </w:t>
      </w:r>
      <w:r w:rsidRPr="00695466">
        <w:rPr>
          <w:b/>
          <w:sz w:val="24"/>
          <w:szCs w:val="24"/>
        </w:rPr>
        <w:t>1593</w:t>
      </w:r>
      <w:r w:rsidRPr="00695466">
        <w:rPr>
          <w:sz w:val="24"/>
          <w:szCs w:val="24"/>
        </w:rPr>
        <w:t xml:space="preserve"> </w:t>
      </w:r>
      <w:r w:rsidR="00E32184">
        <w:rPr>
          <w:sz w:val="24"/>
          <w:szCs w:val="24"/>
        </w:rPr>
        <w:t xml:space="preserve">- </w:t>
      </w:r>
      <w:r w:rsidRPr="00695466">
        <w:rPr>
          <w:sz w:val="24"/>
          <w:szCs w:val="24"/>
        </w:rPr>
        <w:t>состав</w:t>
      </w:r>
      <w:r w:rsidR="00E32184">
        <w:rPr>
          <w:sz w:val="24"/>
          <w:szCs w:val="24"/>
        </w:rPr>
        <w:t>лено в отношении физических лиц:</w:t>
      </w:r>
    </w:p>
    <w:p w:rsidR="008E0CAE" w:rsidRPr="00695466" w:rsidRDefault="008E0CAE" w:rsidP="008E0CAE">
      <w:pPr>
        <w:ind w:firstLine="705"/>
        <w:jc w:val="both"/>
        <w:rPr>
          <w:sz w:val="24"/>
          <w:szCs w:val="24"/>
        </w:rPr>
      </w:pPr>
      <w:r w:rsidRPr="00695466">
        <w:rPr>
          <w:sz w:val="24"/>
          <w:szCs w:val="24"/>
        </w:rPr>
        <w:t xml:space="preserve">- </w:t>
      </w:r>
      <w:r w:rsidRPr="00695466">
        <w:rPr>
          <w:b/>
          <w:sz w:val="24"/>
          <w:szCs w:val="24"/>
        </w:rPr>
        <w:t>280</w:t>
      </w:r>
      <w:r w:rsidRPr="00695466">
        <w:rPr>
          <w:sz w:val="24"/>
          <w:szCs w:val="24"/>
        </w:rPr>
        <w:t xml:space="preserve"> протоколов </w:t>
      </w:r>
      <w:r w:rsidR="00E32184">
        <w:rPr>
          <w:sz w:val="24"/>
          <w:szCs w:val="24"/>
        </w:rPr>
        <w:t xml:space="preserve">- </w:t>
      </w:r>
      <w:r w:rsidRPr="00695466">
        <w:rPr>
          <w:sz w:val="24"/>
          <w:szCs w:val="24"/>
        </w:rPr>
        <w:t>в отношении должностных лиц и индивидуальных предпринимателей;</w:t>
      </w:r>
    </w:p>
    <w:p w:rsidR="008E0CAE" w:rsidRPr="00695466" w:rsidRDefault="008E0CAE" w:rsidP="008E0CAE">
      <w:pPr>
        <w:ind w:firstLine="705"/>
        <w:jc w:val="both"/>
        <w:rPr>
          <w:sz w:val="24"/>
          <w:szCs w:val="24"/>
        </w:rPr>
      </w:pPr>
      <w:r w:rsidRPr="00695466">
        <w:rPr>
          <w:sz w:val="24"/>
          <w:szCs w:val="24"/>
        </w:rPr>
        <w:tab/>
        <w:t xml:space="preserve">- </w:t>
      </w:r>
      <w:r w:rsidRPr="00695466">
        <w:rPr>
          <w:b/>
          <w:sz w:val="24"/>
          <w:szCs w:val="24"/>
        </w:rPr>
        <w:t>59</w:t>
      </w:r>
      <w:r w:rsidRPr="00695466">
        <w:rPr>
          <w:sz w:val="24"/>
          <w:szCs w:val="24"/>
        </w:rPr>
        <w:t xml:space="preserve"> протоколов </w:t>
      </w:r>
      <w:r w:rsidR="00E32184">
        <w:rPr>
          <w:sz w:val="24"/>
          <w:szCs w:val="24"/>
        </w:rPr>
        <w:t xml:space="preserve">- </w:t>
      </w:r>
      <w:r w:rsidRPr="00695466">
        <w:rPr>
          <w:sz w:val="24"/>
          <w:szCs w:val="24"/>
        </w:rPr>
        <w:t>в отношении юридических лиц.</w:t>
      </w:r>
    </w:p>
    <w:p w:rsidR="008E0CAE" w:rsidRPr="00695466" w:rsidRDefault="008E0CAE" w:rsidP="00695466">
      <w:pPr>
        <w:ind w:firstLine="705"/>
        <w:jc w:val="both"/>
        <w:rPr>
          <w:sz w:val="24"/>
          <w:szCs w:val="24"/>
        </w:rPr>
      </w:pPr>
      <w:r w:rsidRPr="00695466">
        <w:rPr>
          <w:sz w:val="24"/>
          <w:szCs w:val="24"/>
        </w:rPr>
        <w:t xml:space="preserve">В отношении управляющих компаний и их должностных лиц составлено </w:t>
      </w:r>
      <w:r w:rsidR="0038383F">
        <w:rPr>
          <w:sz w:val="24"/>
          <w:szCs w:val="24"/>
        </w:rPr>
        <w:t xml:space="preserve">                 </w:t>
      </w:r>
      <w:r w:rsidRPr="00695466">
        <w:rPr>
          <w:sz w:val="24"/>
          <w:szCs w:val="24"/>
        </w:rPr>
        <w:t>49 протоколов; в отношении должностных лиц МКУ «</w:t>
      </w:r>
      <w:proofErr w:type="spellStart"/>
      <w:r w:rsidRPr="00695466">
        <w:rPr>
          <w:sz w:val="24"/>
          <w:szCs w:val="24"/>
        </w:rPr>
        <w:t>ДСиГХ</w:t>
      </w:r>
      <w:proofErr w:type="spellEnd"/>
      <w:r w:rsidRPr="00695466">
        <w:rPr>
          <w:sz w:val="24"/>
          <w:szCs w:val="24"/>
        </w:rPr>
        <w:t>» - 8 протоколов; подрядных организаций по содержанию автодорог – 6 протоколов.</w:t>
      </w:r>
    </w:p>
    <w:p w:rsidR="008E0CAE" w:rsidRPr="00695466" w:rsidRDefault="008E0CAE" w:rsidP="008E0CAE">
      <w:pPr>
        <w:ind w:firstLine="705"/>
        <w:jc w:val="both"/>
        <w:rPr>
          <w:sz w:val="24"/>
          <w:szCs w:val="24"/>
        </w:rPr>
      </w:pPr>
      <w:r w:rsidRPr="00695466">
        <w:rPr>
          <w:sz w:val="24"/>
          <w:szCs w:val="24"/>
        </w:rPr>
        <w:t xml:space="preserve">Наибольшее количество протоколов составлено по фактам нарушения «Правил благоустройства территории муниципального образования «Город Волгодонск» - </w:t>
      </w:r>
      <w:r w:rsidR="0038383F">
        <w:rPr>
          <w:sz w:val="24"/>
          <w:szCs w:val="24"/>
        </w:rPr>
        <w:t xml:space="preserve">           </w:t>
      </w:r>
      <w:r w:rsidRPr="00695466">
        <w:rPr>
          <w:b/>
          <w:sz w:val="24"/>
          <w:szCs w:val="24"/>
        </w:rPr>
        <w:t>1466</w:t>
      </w:r>
      <w:r w:rsidRPr="00695466">
        <w:rPr>
          <w:sz w:val="24"/>
          <w:szCs w:val="24"/>
        </w:rPr>
        <w:t xml:space="preserve"> протоколов, включая: </w:t>
      </w:r>
    </w:p>
    <w:p w:rsidR="008E0CAE" w:rsidRPr="00695466" w:rsidRDefault="008E0CAE" w:rsidP="008E0CAE">
      <w:pPr>
        <w:ind w:firstLine="705"/>
        <w:jc w:val="both"/>
        <w:rPr>
          <w:sz w:val="24"/>
          <w:szCs w:val="24"/>
        </w:rPr>
      </w:pPr>
      <w:r w:rsidRPr="00695466">
        <w:rPr>
          <w:sz w:val="24"/>
          <w:szCs w:val="24"/>
        </w:rPr>
        <w:t xml:space="preserve">- </w:t>
      </w:r>
      <w:r w:rsidR="00E32184">
        <w:rPr>
          <w:b/>
          <w:sz w:val="24"/>
          <w:szCs w:val="24"/>
        </w:rPr>
        <w:t xml:space="preserve">724 - </w:t>
      </w:r>
      <w:r w:rsidRPr="00695466">
        <w:rPr>
          <w:sz w:val="24"/>
          <w:szCs w:val="24"/>
        </w:rPr>
        <w:t xml:space="preserve">за размещение объявлений в неотведенных местах (на остановках, столбах, фасадах зданий), </w:t>
      </w:r>
    </w:p>
    <w:p w:rsidR="008E0CAE" w:rsidRPr="00695466" w:rsidRDefault="008E0CAE" w:rsidP="008E0CAE">
      <w:pPr>
        <w:ind w:firstLine="705"/>
        <w:jc w:val="both"/>
        <w:rPr>
          <w:sz w:val="24"/>
          <w:szCs w:val="24"/>
        </w:rPr>
      </w:pPr>
      <w:r w:rsidRPr="00695466">
        <w:rPr>
          <w:sz w:val="24"/>
          <w:szCs w:val="24"/>
        </w:rPr>
        <w:t xml:space="preserve">- </w:t>
      </w:r>
      <w:r w:rsidRPr="00695466">
        <w:rPr>
          <w:b/>
          <w:sz w:val="24"/>
          <w:szCs w:val="24"/>
        </w:rPr>
        <w:t>161</w:t>
      </w:r>
      <w:r w:rsidRPr="00695466">
        <w:rPr>
          <w:sz w:val="24"/>
          <w:szCs w:val="24"/>
        </w:rPr>
        <w:t xml:space="preserve"> </w:t>
      </w:r>
      <w:r w:rsidR="00E32184">
        <w:rPr>
          <w:sz w:val="24"/>
          <w:szCs w:val="24"/>
        </w:rPr>
        <w:t xml:space="preserve">- </w:t>
      </w:r>
      <w:r w:rsidRPr="00695466">
        <w:rPr>
          <w:sz w:val="24"/>
          <w:szCs w:val="24"/>
        </w:rPr>
        <w:t xml:space="preserve"> за стоянку транспортных средств на газонах, детских и спортивных площадках;</w:t>
      </w:r>
    </w:p>
    <w:p w:rsidR="008E0CAE" w:rsidRPr="00695466" w:rsidRDefault="008E0CAE" w:rsidP="008E0CAE">
      <w:pPr>
        <w:ind w:firstLine="705"/>
        <w:jc w:val="both"/>
        <w:rPr>
          <w:sz w:val="24"/>
          <w:szCs w:val="24"/>
        </w:rPr>
      </w:pPr>
      <w:r w:rsidRPr="00695466">
        <w:rPr>
          <w:sz w:val="24"/>
          <w:szCs w:val="24"/>
        </w:rPr>
        <w:t xml:space="preserve">-  </w:t>
      </w:r>
      <w:r w:rsidRPr="00695466">
        <w:rPr>
          <w:b/>
          <w:sz w:val="24"/>
          <w:szCs w:val="24"/>
        </w:rPr>
        <w:t xml:space="preserve">93   </w:t>
      </w:r>
      <w:r w:rsidR="00E32184">
        <w:rPr>
          <w:b/>
          <w:sz w:val="24"/>
          <w:szCs w:val="24"/>
        </w:rPr>
        <w:t xml:space="preserve">- </w:t>
      </w:r>
      <w:r w:rsidRPr="00695466">
        <w:rPr>
          <w:b/>
          <w:sz w:val="24"/>
          <w:szCs w:val="24"/>
        </w:rPr>
        <w:t xml:space="preserve">    </w:t>
      </w:r>
      <w:r w:rsidRPr="00695466">
        <w:rPr>
          <w:sz w:val="24"/>
          <w:szCs w:val="24"/>
        </w:rPr>
        <w:t>за несвоевременное скашивание травы;</w:t>
      </w:r>
    </w:p>
    <w:p w:rsidR="008E0CAE" w:rsidRPr="00695466" w:rsidRDefault="008E0CAE" w:rsidP="008E0CAE">
      <w:pPr>
        <w:ind w:firstLine="705"/>
        <w:jc w:val="both"/>
        <w:rPr>
          <w:sz w:val="24"/>
          <w:szCs w:val="24"/>
        </w:rPr>
      </w:pPr>
      <w:r w:rsidRPr="00695466">
        <w:rPr>
          <w:sz w:val="24"/>
          <w:szCs w:val="24"/>
        </w:rPr>
        <w:t xml:space="preserve">- </w:t>
      </w:r>
      <w:r w:rsidRPr="00695466">
        <w:rPr>
          <w:b/>
          <w:sz w:val="24"/>
          <w:szCs w:val="24"/>
        </w:rPr>
        <w:t>318</w:t>
      </w:r>
      <w:r w:rsidRPr="00695466">
        <w:rPr>
          <w:sz w:val="24"/>
          <w:szCs w:val="24"/>
        </w:rPr>
        <w:t xml:space="preserve"> </w:t>
      </w:r>
      <w:r w:rsidR="00E32184">
        <w:rPr>
          <w:sz w:val="24"/>
          <w:szCs w:val="24"/>
        </w:rPr>
        <w:t xml:space="preserve">- </w:t>
      </w:r>
      <w:r w:rsidRPr="00695466">
        <w:rPr>
          <w:sz w:val="24"/>
          <w:szCs w:val="24"/>
        </w:rPr>
        <w:t>за неуб</w:t>
      </w:r>
      <w:r w:rsidR="00695466">
        <w:rPr>
          <w:sz w:val="24"/>
          <w:szCs w:val="24"/>
        </w:rPr>
        <w:t>ранные</w:t>
      </w:r>
      <w:r w:rsidRPr="00695466">
        <w:rPr>
          <w:sz w:val="24"/>
          <w:szCs w:val="24"/>
        </w:rPr>
        <w:t xml:space="preserve"> мусор, снег, налед</w:t>
      </w:r>
      <w:r w:rsidR="00695466">
        <w:rPr>
          <w:sz w:val="24"/>
          <w:szCs w:val="24"/>
        </w:rPr>
        <w:t>ь</w:t>
      </w:r>
      <w:r w:rsidRPr="00695466">
        <w:rPr>
          <w:sz w:val="24"/>
          <w:szCs w:val="24"/>
        </w:rPr>
        <w:t xml:space="preserve">, оставление отходов в неотведенных для этих целей местах, складирование строительных материалов более 10 суток; </w:t>
      </w:r>
    </w:p>
    <w:p w:rsidR="008E0CAE" w:rsidRPr="00695466" w:rsidRDefault="008E0CAE" w:rsidP="008E0CAE">
      <w:pPr>
        <w:ind w:firstLine="705"/>
        <w:jc w:val="both"/>
        <w:rPr>
          <w:sz w:val="24"/>
          <w:szCs w:val="24"/>
        </w:rPr>
      </w:pPr>
      <w:r w:rsidRPr="00695466">
        <w:rPr>
          <w:sz w:val="24"/>
          <w:szCs w:val="24"/>
        </w:rPr>
        <w:t xml:space="preserve">- </w:t>
      </w:r>
      <w:r w:rsidRPr="00695466">
        <w:rPr>
          <w:b/>
          <w:sz w:val="24"/>
          <w:szCs w:val="24"/>
        </w:rPr>
        <w:t>43</w:t>
      </w:r>
      <w:r w:rsidR="00E32184">
        <w:rPr>
          <w:b/>
          <w:sz w:val="24"/>
          <w:szCs w:val="24"/>
        </w:rPr>
        <w:t xml:space="preserve"> - </w:t>
      </w:r>
      <w:r w:rsidRPr="00695466">
        <w:rPr>
          <w:b/>
          <w:sz w:val="24"/>
          <w:szCs w:val="24"/>
        </w:rPr>
        <w:t xml:space="preserve"> </w:t>
      </w:r>
      <w:r w:rsidRPr="00695466">
        <w:rPr>
          <w:sz w:val="24"/>
          <w:szCs w:val="24"/>
        </w:rPr>
        <w:t>за несвоевременную подготовку объектов к работе в осенне-зимний период;</w:t>
      </w:r>
    </w:p>
    <w:p w:rsidR="008E0CAE" w:rsidRPr="00695466" w:rsidRDefault="00E32184" w:rsidP="008E0CAE">
      <w:pPr>
        <w:ind w:firstLine="705"/>
        <w:jc w:val="both"/>
        <w:rPr>
          <w:sz w:val="24"/>
          <w:szCs w:val="24"/>
        </w:rPr>
      </w:pPr>
      <w:r>
        <w:rPr>
          <w:sz w:val="24"/>
          <w:szCs w:val="24"/>
        </w:rPr>
        <w:lastRenderedPageBreak/>
        <w:t xml:space="preserve">-  </w:t>
      </w:r>
      <w:r w:rsidR="008E0CAE" w:rsidRPr="00695466">
        <w:rPr>
          <w:b/>
          <w:sz w:val="24"/>
          <w:szCs w:val="24"/>
        </w:rPr>
        <w:t>50</w:t>
      </w:r>
      <w:r>
        <w:rPr>
          <w:sz w:val="24"/>
          <w:szCs w:val="24"/>
        </w:rPr>
        <w:t xml:space="preserve"> - </w:t>
      </w:r>
      <w:r w:rsidR="008E0CAE" w:rsidRPr="00695466">
        <w:rPr>
          <w:sz w:val="24"/>
          <w:szCs w:val="24"/>
        </w:rPr>
        <w:t xml:space="preserve"> за нарушение правил содержания контейнерных площадок;</w:t>
      </w:r>
    </w:p>
    <w:p w:rsidR="008E0CAE" w:rsidRPr="00695466" w:rsidRDefault="008E0CAE" w:rsidP="008E0CAE">
      <w:pPr>
        <w:ind w:firstLine="705"/>
        <w:jc w:val="both"/>
        <w:rPr>
          <w:sz w:val="24"/>
          <w:szCs w:val="24"/>
        </w:rPr>
      </w:pPr>
      <w:r w:rsidRPr="00695466">
        <w:rPr>
          <w:sz w:val="24"/>
          <w:szCs w:val="24"/>
        </w:rPr>
        <w:t xml:space="preserve">- </w:t>
      </w:r>
      <w:r w:rsidRPr="00695466">
        <w:rPr>
          <w:b/>
          <w:sz w:val="24"/>
          <w:szCs w:val="24"/>
        </w:rPr>
        <w:t xml:space="preserve">28 </w:t>
      </w:r>
      <w:r w:rsidR="00E32184">
        <w:rPr>
          <w:b/>
          <w:sz w:val="24"/>
          <w:szCs w:val="24"/>
        </w:rPr>
        <w:t xml:space="preserve">- </w:t>
      </w:r>
      <w:r w:rsidRPr="00695466">
        <w:rPr>
          <w:b/>
          <w:sz w:val="24"/>
          <w:szCs w:val="24"/>
        </w:rPr>
        <w:t xml:space="preserve"> </w:t>
      </w:r>
      <w:r w:rsidRPr="00695466">
        <w:rPr>
          <w:sz w:val="24"/>
          <w:szCs w:val="24"/>
        </w:rPr>
        <w:t>за ненадлежащее содержание фасадов зданий, размещение вывесок в нарушение установленного порядка;</w:t>
      </w:r>
    </w:p>
    <w:p w:rsidR="008E0CAE" w:rsidRPr="00695466" w:rsidRDefault="008E0CAE" w:rsidP="008E0CAE">
      <w:pPr>
        <w:ind w:firstLine="705"/>
        <w:jc w:val="both"/>
        <w:rPr>
          <w:sz w:val="24"/>
          <w:szCs w:val="24"/>
        </w:rPr>
      </w:pPr>
      <w:r w:rsidRPr="00695466">
        <w:rPr>
          <w:sz w:val="24"/>
          <w:szCs w:val="24"/>
        </w:rPr>
        <w:t xml:space="preserve">-  </w:t>
      </w:r>
      <w:r w:rsidRPr="00695466">
        <w:rPr>
          <w:b/>
          <w:sz w:val="24"/>
          <w:szCs w:val="24"/>
        </w:rPr>
        <w:t>17</w:t>
      </w:r>
      <w:r w:rsidR="00E32184">
        <w:rPr>
          <w:sz w:val="24"/>
          <w:szCs w:val="24"/>
        </w:rPr>
        <w:t xml:space="preserve"> - </w:t>
      </w:r>
      <w:r w:rsidRPr="00695466">
        <w:rPr>
          <w:sz w:val="24"/>
          <w:szCs w:val="24"/>
        </w:rPr>
        <w:t xml:space="preserve"> за нарушение правил производства земляных работ;</w:t>
      </w:r>
    </w:p>
    <w:p w:rsidR="008E0CAE" w:rsidRPr="00695466" w:rsidRDefault="008E0CAE" w:rsidP="008E0CAE">
      <w:pPr>
        <w:ind w:firstLine="705"/>
        <w:jc w:val="both"/>
        <w:rPr>
          <w:sz w:val="24"/>
          <w:szCs w:val="24"/>
        </w:rPr>
      </w:pPr>
      <w:r w:rsidRPr="00695466">
        <w:rPr>
          <w:sz w:val="24"/>
          <w:szCs w:val="24"/>
        </w:rPr>
        <w:t xml:space="preserve">-  </w:t>
      </w:r>
      <w:r w:rsidRPr="00695466">
        <w:rPr>
          <w:b/>
          <w:sz w:val="24"/>
          <w:szCs w:val="24"/>
        </w:rPr>
        <w:t>18</w:t>
      </w:r>
      <w:r w:rsidRPr="00695466">
        <w:rPr>
          <w:sz w:val="24"/>
          <w:szCs w:val="24"/>
        </w:rPr>
        <w:t xml:space="preserve"> </w:t>
      </w:r>
      <w:r w:rsidR="00E32184">
        <w:rPr>
          <w:sz w:val="24"/>
          <w:szCs w:val="24"/>
        </w:rPr>
        <w:t xml:space="preserve">- </w:t>
      </w:r>
      <w:r w:rsidRPr="00695466">
        <w:rPr>
          <w:sz w:val="24"/>
          <w:szCs w:val="24"/>
        </w:rPr>
        <w:t xml:space="preserve">  за отсутствие урн;</w:t>
      </w:r>
    </w:p>
    <w:p w:rsidR="008E0CAE" w:rsidRPr="00695466" w:rsidRDefault="008E0CAE" w:rsidP="008E0CAE">
      <w:pPr>
        <w:ind w:firstLine="705"/>
        <w:jc w:val="both"/>
        <w:rPr>
          <w:sz w:val="24"/>
          <w:szCs w:val="24"/>
        </w:rPr>
      </w:pPr>
      <w:r w:rsidRPr="00695466">
        <w:rPr>
          <w:sz w:val="24"/>
          <w:szCs w:val="24"/>
        </w:rPr>
        <w:t xml:space="preserve">-  </w:t>
      </w:r>
      <w:r w:rsidRPr="00695466">
        <w:rPr>
          <w:b/>
          <w:sz w:val="24"/>
          <w:szCs w:val="24"/>
        </w:rPr>
        <w:t>14</w:t>
      </w:r>
      <w:r w:rsidRPr="00695466">
        <w:rPr>
          <w:sz w:val="24"/>
          <w:szCs w:val="24"/>
        </w:rPr>
        <w:t xml:space="preserve"> </w:t>
      </w:r>
      <w:r w:rsidR="00E32184">
        <w:rPr>
          <w:sz w:val="24"/>
          <w:szCs w:val="24"/>
        </w:rPr>
        <w:t xml:space="preserve">- </w:t>
      </w:r>
      <w:r w:rsidRPr="00695466">
        <w:rPr>
          <w:sz w:val="24"/>
          <w:szCs w:val="24"/>
        </w:rPr>
        <w:t xml:space="preserve">  за допущение выжигания сухой растительности.</w:t>
      </w:r>
    </w:p>
    <w:p w:rsidR="008E0CAE" w:rsidRPr="00695466" w:rsidRDefault="008E0CAE" w:rsidP="00695466">
      <w:pPr>
        <w:ind w:firstLine="705"/>
        <w:jc w:val="both"/>
        <w:rPr>
          <w:sz w:val="24"/>
          <w:szCs w:val="24"/>
        </w:rPr>
      </w:pPr>
      <w:r w:rsidRPr="00695466">
        <w:rPr>
          <w:sz w:val="24"/>
          <w:szCs w:val="24"/>
        </w:rPr>
        <w:tab/>
        <w:t xml:space="preserve">По фактам осуществления торговли в </w:t>
      </w:r>
      <w:proofErr w:type="spellStart"/>
      <w:r w:rsidRPr="00695466">
        <w:rPr>
          <w:sz w:val="24"/>
          <w:szCs w:val="24"/>
        </w:rPr>
        <w:t>неотведенных</w:t>
      </w:r>
      <w:proofErr w:type="spellEnd"/>
      <w:r w:rsidRPr="00695466">
        <w:rPr>
          <w:sz w:val="24"/>
          <w:szCs w:val="24"/>
        </w:rPr>
        <w:t xml:space="preserve"> местах составлено </w:t>
      </w:r>
      <w:r w:rsidR="0038383F">
        <w:rPr>
          <w:sz w:val="24"/>
          <w:szCs w:val="24"/>
        </w:rPr>
        <w:t xml:space="preserve">                   </w:t>
      </w:r>
      <w:r w:rsidRPr="00695466">
        <w:rPr>
          <w:b/>
          <w:sz w:val="24"/>
          <w:szCs w:val="24"/>
        </w:rPr>
        <w:t>340</w:t>
      </w:r>
      <w:r w:rsidRPr="00695466">
        <w:rPr>
          <w:sz w:val="24"/>
          <w:szCs w:val="24"/>
        </w:rPr>
        <w:t xml:space="preserve"> протоколов.</w:t>
      </w:r>
    </w:p>
    <w:p w:rsidR="008E0CAE" w:rsidRPr="00695466" w:rsidRDefault="008E0CAE" w:rsidP="008E0CAE">
      <w:pPr>
        <w:ind w:firstLine="705"/>
        <w:jc w:val="both"/>
        <w:rPr>
          <w:sz w:val="24"/>
          <w:szCs w:val="24"/>
        </w:rPr>
      </w:pPr>
      <w:r w:rsidRPr="00695466">
        <w:rPr>
          <w:sz w:val="24"/>
          <w:szCs w:val="24"/>
        </w:rPr>
        <w:t xml:space="preserve">За нарушение тишины и покоя граждан – </w:t>
      </w:r>
      <w:r w:rsidRPr="00695466">
        <w:rPr>
          <w:b/>
          <w:sz w:val="24"/>
          <w:szCs w:val="24"/>
        </w:rPr>
        <w:t>92</w:t>
      </w:r>
      <w:r w:rsidRPr="00695466">
        <w:rPr>
          <w:sz w:val="24"/>
          <w:szCs w:val="24"/>
        </w:rPr>
        <w:t xml:space="preserve"> протокола.</w:t>
      </w:r>
    </w:p>
    <w:p w:rsidR="008E0CAE" w:rsidRPr="00695466" w:rsidRDefault="008E0CAE" w:rsidP="008E0CAE">
      <w:pPr>
        <w:ind w:firstLine="705"/>
        <w:jc w:val="both"/>
        <w:rPr>
          <w:sz w:val="24"/>
          <w:szCs w:val="24"/>
        </w:rPr>
      </w:pPr>
      <w:r w:rsidRPr="00695466">
        <w:rPr>
          <w:sz w:val="24"/>
          <w:szCs w:val="24"/>
        </w:rPr>
        <w:t xml:space="preserve">За нарушение правил содержания домашних животных – </w:t>
      </w:r>
      <w:r w:rsidRPr="00695466">
        <w:rPr>
          <w:b/>
          <w:sz w:val="24"/>
          <w:szCs w:val="24"/>
        </w:rPr>
        <w:t>25</w:t>
      </w:r>
      <w:r w:rsidRPr="00695466">
        <w:rPr>
          <w:sz w:val="24"/>
          <w:szCs w:val="24"/>
        </w:rPr>
        <w:t xml:space="preserve"> протоколов.</w:t>
      </w:r>
    </w:p>
    <w:p w:rsidR="008E0CAE" w:rsidRPr="00695466" w:rsidRDefault="00E32184" w:rsidP="008E0CAE">
      <w:pPr>
        <w:ind w:firstLine="705"/>
        <w:jc w:val="both"/>
        <w:rPr>
          <w:sz w:val="24"/>
          <w:szCs w:val="24"/>
        </w:rPr>
      </w:pPr>
      <w:r>
        <w:rPr>
          <w:sz w:val="24"/>
          <w:szCs w:val="24"/>
        </w:rPr>
        <w:t>З</w:t>
      </w:r>
      <w:r w:rsidRPr="00695466">
        <w:rPr>
          <w:sz w:val="24"/>
          <w:szCs w:val="24"/>
        </w:rPr>
        <w:t xml:space="preserve">а сжигание отходов </w:t>
      </w:r>
      <w:r w:rsidR="008E0CAE" w:rsidRPr="00695466">
        <w:rPr>
          <w:sz w:val="24"/>
          <w:szCs w:val="24"/>
        </w:rPr>
        <w:t xml:space="preserve">- </w:t>
      </w:r>
      <w:r w:rsidR="008E0CAE" w:rsidRPr="00695466">
        <w:rPr>
          <w:b/>
          <w:sz w:val="24"/>
          <w:szCs w:val="24"/>
        </w:rPr>
        <w:t>9</w:t>
      </w:r>
      <w:r>
        <w:rPr>
          <w:sz w:val="24"/>
          <w:szCs w:val="24"/>
        </w:rPr>
        <w:t xml:space="preserve"> протоколов.</w:t>
      </w:r>
    </w:p>
    <w:p w:rsidR="008E0CAE" w:rsidRPr="00695466" w:rsidRDefault="00E32184" w:rsidP="008E0CAE">
      <w:pPr>
        <w:ind w:firstLine="705"/>
        <w:jc w:val="both"/>
        <w:rPr>
          <w:sz w:val="24"/>
          <w:szCs w:val="24"/>
        </w:rPr>
      </w:pPr>
      <w:r>
        <w:rPr>
          <w:sz w:val="24"/>
          <w:szCs w:val="24"/>
        </w:rPr>
        <w:t>Как и в предыдущие годы</w:t>
      </w:r>
      <w:r w:rsidR="008E0CAE" w:rsidRPr="00695466">
        <w:rPr>
          <w:sz w:val="24"/>
          <w:szCs w:val="24"/>
        </w:rPr>
        <w:t xml:space="preserve"> особое внимание уделяется за соблюдением правил благоустройства управляющими компаниями, товариществами собственников жилья.</w:t>
      </w:r>
    </w:p>
    <w:p w:rsidR="008E0CAE" w:rsidRPr="00695466" w:rsidRDefault="008E0CAE" w:rsidP="008E0CAE">
      <w:pPr>
        <w:tabs>
          <w:tab w:val="left" w:pos="0"/>
        </w:tabs>
        <w:jc w:val="both"/>
        <w:rPr>
          <w:sz w:val="24"/>
          <w:szCs w:val="24"/>
        </w:rPr>
      </w:pPr>
      <w:r w:rsidRPr="00695466">
        <w:rPr>
          <w:sz w:val="24"/>
          <w:szCs w:val="24"/>
        </w:rPr>
        <w:tab/>
        <w:t>В рамках проведения профилактической работы, направленной на предупреждение совершения административных правонарушений сотрудниками отдела хозяйствующим субъектам доведено:</w:t>
      </w:r>
    </w:p>
    <w:p w:rsidR="008E0CAE" w:rsidRPr="00695466" w:rsidRDefault="008E0CAE" w:rsidP="008E0CAE">
      <w:pPr>
        <w:tabs>
          <w:tab w:val="left" w:pos="0"/>
        </w:tabs>
        <w:jc w:val="both"/>
        <w:rPr>
          <w:sz w:val="24"/>
          <w:szCs w:val="24"/>
        </w:rPr>
      </w:pPr>
      <w:r w:rsidRPr="00695466">
        <w:rPr>
          <w:sz w:val="24"/>
          <w:szCs w:val="24"/>
        </w:rPr>
        <w:tab/>
        <w:t xml:space="preserve">- более </w:t>
      </w:r>
      <w:r w:rsidRPr="00695466">
        <w:rPr>
          <w:b/>
          <w:sz w:val="24"/>
          <w:szCs w:val="24"/>
        </w:rPr>
        <w:t>4000</w:t>
      </w:r>
      <w:r w:rsidRPr="00695466">
        <w:rPr>
          <w:sz w:val="24"/>
          <w:szCs w:val="24"/>
        </w:rPr>
        <w:t xml:space="preserve"> устных требований о соблюдении действующих в городе Волгодонске нормативных актов в области благоустройства, содержания домашних животных, зеленых насаждений и др.;</w:t>
      </w:r>
    </w:p>
    <w:p w:rsidR="008E0CAE" w:rsidRPr="00695466" w:rsidRDefault="008E0CAE" w:rsidP="008E0CAE">
      <w:pPr>
        <w:tabs>
          <w:tab w:val="left" w:pos="0"/>
        </w:tabs>
        <w:jc w:val="both"/>
        <w:rPr>
          <w:sz w:val="24"/>
          <w:szCs w:val="24"/>
        </w:rPr>
      </w:pPr>
      <w:r w:rsidRPr="00695466">
        <w:rPr>
          <w:sz w:val="24"/>
          <w:szCs w:val="24"/>
        </w:rPr>
        <w:tab/>
        <w:t xml:space="preserve">- направлено более </w:t>
      </w:r>
      <w:r w:rsidRPr="00695466">
        <w:rPr>
          <w:b/>
          <w:sz w:val="24"/>
          <w:szCs w:val="24"/>
        </w:rPr>
        <w:t>1000</w:t>
      </w:r>
      <w:r w:rsidRPr="00695466">
        <w:rPr>
          <w:sz w:val="24"/>
          <w:szCs w:val="24"/>
        </w:rPr>
        <w:t xml:space="preserve"> памяток-предупреждений о соблюдении правил благоустройства (наведении порядка на прилегающих территориях, уборки в 10-дневный срок строительных материалов) в частом секторе города.</w:t>
      </w:r>
    </w:p>
    <w:p w:rsidR="008E0CAE" w:rsidRPr="00695466" w:rsidRDefault="008E0CAE" w:rsidP="008E0CAE">
      <w:pPr>
        <w:ind w:firstLine="705"/>
        <w:jc w:val="both"/>
        <w:rPr>
          <w:sz w:val="24"/>
          <w:szCs w:val="24"/>
        </w:rPr>
      </w:pPr>
      <w:r w:rsidRPr="00695466">
        <w:rPr>
          <w:sz w:val="24"/>
          <w:szCs w:val="24"/>
        </w:rPr>
        <w:t xml:space="preserve">В результате рассмотрения протоколов административной комиссией города Волгодонска вынесено </w:t>
      </w:r>
      <w:r w:rsidRPr="00695466">
        <w:rPr>
          <w:b/>
          <w:sz w:val="24"/>
          <w:szCs w:val="24"/>
        </w:rPr>
        <w:t>394</w:t>
      </w:r>
      <w:r w:rsidRPr="00695466">
        <w:rPr>
          <w:sz w:val="24"/>
          <w:szCs w:val="24"/>
        </w:rPr>
        <w:t xml:space="preserve"> предупреждения, </w:t>
      </w:r>
      <w:r w:rsidR="00E32184">
        <w:rPr>
          <w:sz w:val="24"/>
          <w:szCs w:val="24"/>
        </w:rPr>
        <w:t>наложены штрафы на общую сумму</w:t>
      </w:r>
      <w:r w:rsidR="0038383F">
        <w:rPr>
          <w:sz w:val="24"/>
          <w:szCs w:val="24"/>
        </w:rPr>
        <w:t xml:space="preserve">               </w:t>
      </w:r>
      <w:r w:rsidR="00E32184">
        <w:rPr>
          <w:sz w:val="24"/>
          <w:szCs w:val="24"/>
        </w:rPr>
        <w:t xml:space="preserve"> </w:t>
      </w:r>
      <w:r w:rsidRPr="00695466">
        <w:rPr>
          <w:b/>
          <w:sz w:val="24"/>
          <w:szCs w:val="24"/>
        </w:rPr>
        <w:t>2 553,9</w:t>
      </w:r>
      <w:r w:rsidRPr="00695466">
        <w:rPr>
          <w:sz w:val="24"/>
          <w:szCs w:val="24"/>
        </w:rPr>
        <w:t xml:space="preserve">  тысяч рублей.</w:t>
      </w:r>
    </w:p>
    <w:p w:rsidR="00807659" w:rsidRDefault="00807659" w:rsidP="00807659">
      <w:pPr>
        <w:suppressAutoHyphens w:val="0"/>
        <w:ind w:firstLine="720"/>
        <w:jc w:val="center"/>
        <w:rPr>
          <w:b/>
          <w:sz w:val="28"/>
          <w:szCs w:val="28"/>
          <w:u w:val="single"/>
        </w:rPr>
      </w:pPr>
    </w:p>
    <w:p w:rsidR="00807659" w:rsidRPr="00695466" w:rsidRDefault="00807659" w:rsidP="00807659">
      <w:pPr>
        <w:suppressAutoHyphens w:val="0"/>
        <w:ind w:firstLine="720"/>
        <w:jc w:val="center"/>
        <w:rPr>
          <w:b/>
          <w:sz w:val="24"/>
          <w:szCs w:val="24"/>
          <w:u w:val="single"/>
        </w:rPr>
      </w:pPr>
      <w:r w:rsidRPr="00695466">
        <w:rPr>
          <w:b/>
          <w:sz w:val="24"/>
          <w:szCs w:val="24"/>
          <w:u w:val="single"/>
        </w:rPr>
        <w:t xml:space="preserve">Градостроительная деятельность </w:t>
      </w:r>
    </w:p>
    <w:p w:rsidR="00807659" w:rsidRPr="00695466" w:rsidRDefault="00807659" w:rsidP="00807659">
      <w:pPr>
        <w:suppressAutoHyphens w:val="0"/>
        <w:ind w:firstLine="720"/>
        <w:jc w:val="center"/>
        <w:rPr>
          <w:b/>
          <w:sz w:val="24"/>
          <w:szCs w:val="24"/>
        </w:rPr>
      </w:pPr>
    </w:p>
    <w:p w:rsidR="00807659" w:rsidRDefault="00807659" w:rsidP="00695466">
      <w:pPr>
        <w:ind w:firstLine="708"/>
        <w:rPr>
          <w:b/>
          <w:kern w:val="2"/>
          <w:sz w:val="24"/>
          <w:szCs w:val="24"/>
        </w:rPr>
      </w:pPr>
      <w:r w:rsidRPr="00695466">
        <w:rPr>
          <w:b/>
          <w:kern w:val="2"/>
          <w:sz w:val="24"/>
          <w:szCs w:val="24"/>
        </w:rPr>
        <w:t xml:space="preserve">Предоставление земельных </w:t>
      </w:r>
      <w:r w:rsidR="00695466">
        <w:rPr>
          <w:b/>
          <w:kern w:val="2"/>
          <w:sz w:val="24"/>
          <w:szCs w:val="24"/>
        </w:rPr>
        <w:t>участков многодетным гражданам</w:t>
      </w:r>
    </w:p>
    <w:p w:rsidR="00695466" w:rsidRPr="00695466" w:rsidRDefault="00695466" w:rsidP="00695466">
      <w:pPr>
        <w:ind w:firstLine="709"/>
        <w:jc w:val="center"/>
        <w:rPr>
          <w:b/>
          <w:kern w:val="2"/>
          <w:sz w:val="24"/>
          <w:szCs w:val="24"/>
        </w:rPr>
      </w:pPr>
    </w:p>
    <w:p w:rsidR="00807659" w:rsidRPr="00695466" w:rsidRDefault="00807659" w:rsidP="00807659">
      <w:pPr>
        <w:ind w:firstLine="709"/>
        <w:jc w:val="both"/>
        <w:rPr>
          <w:sz w:val="24"/>
          <w:szCs w:val="24"/>
        </w:rPr>
      </w:pPr>
      <w:r w:rsidRPr="00695466">
        <w:rPr>
          <w:sz w:val="24"/>
          <w:szCs w:val="24"/>
        </w:rPr>
        <w:t>За период 2018 года многодетным гражданам предоставлено 160 земельных участков</w:t>
      </w:r>
      <w:r w:rsidRPr="00695466">
        <w:rPr>
          <w:bCs/>
          <w:sz w:val="24"/>
          <w:szCs w:val="24"/>
        </w:rPr>
        <w:t>.</w:t>
      </w:r>
      <w:r w:rsidRPr="00695466">
        <w:rPr>
          <w:sz w:val="24"/>
          <w:szCs w:val="24"/>
        </w:rPr>
        <w:t xml:space="preserve"> </w:t>
      </w:r>
    </w:p>
    <w:p w:rsidR="00807659" w:rsidRPr="00695466" w:rsidRDefault="00807659" w:rsidP="00807659">
      <w:pPr>
        <w:ind w:firstLine="709"/>
        <w:jc w:val="both"/>
        <w:rPr>
          <w:sz w:val="24"/>
          <w:szCs w:val="24"/>
        </w:rPr>
      </w:pPr>
      <w:r w:rsidRPr="00695466">
        <w:rPr>
          <w:sz w:val="24"/>
          <w:szCs w:val="24"/>
        </w:rPr>
        <w:t xml:space="preserve">Всего в общую долевую собственность </w:t>
      </w:r>
      <w:r w:rsidRPr="00695466">
        <w:rPr>
          <w:bCs/>
          <w:sz w:val="24"/>
          <w:szCs w:val="24"/>
        </w:rPr>
        <w:t>гражданам, имеющим трех и более детей, и членам их семей для строительства индивидуальных жилых домов</w:t>
      </w:r>
      <w:r w:rsidRPr="00695466">
        <w:rPr>
          <w:sz w:val="24"/>
          <w:szCs w:val="24"/>
        </w:rPr>
        <w:t xml:space="preserve"> за период 2012 – 2018 годов Администрацией города </w:t>
      </w:r>
      <w:r w:rsidRPr="008C12F4">
        <w:rPr>
          <w:sz w:val="24"/>
          <w:szCs w:val="24"/>
        </w:rPr>
        <w:t>Волгодонска предоставлен</w:t>
      </w:r>
      <w:r w:rsidR="008C12F4" w:rsidRPr="008C12F4">
        <w:rPr>
          <w:sz w:val="24"/>
          <w:szCs w:val="24"/>
        </w:rPr>
        <w:t>ы</w:t>
      </w:r>
      <w:r w:rsidRPr="008C12F4">
        <w:rPr>
          <w:sz w:val="24"/>
          <w:szCs w:val="24"/>
        </w:rPr>
        <w:t xml:space="preserve"> 932 земельны</w:t>
      </w:r>
      <w:r w:rsidR="008C12F4" w:rsidRPr="008C12F4">
        <w:rPr>
          <w:sz w:val="24"/>
          <w:szCs w:val="24"/>
        </w:rPr>
        <w:t>х</w:t>
      </w:r>
      <w:r w:rsidRPr="008C12F4">
        <w:rPr>
          <w:sz w:val="24"/>
          <w:szCs w:val="24"/>
        </w:rPr>
        <w:t xml:space="preserve"> участ</w:t>
      </w:r>
      <w:r w:rsidR="008C12F4" w:rsidRPr="008C12F4">
        <w:rPr>
          <w:sz w:val="24"/>
          <w:szCs w:val="24"/>
        </w:rPr>
        <w:t>ка</w:t>
      </w:r>
      <w:r w:rsidRPr="008C12F4">
        <w:rPr>
          <w:sz w:val="24"/>
          <w:szCs w:val="24"/>
        </w:rPr>
        <w:t>.</w:t>
      </w:r>
      <w:r w:rsidRPr="00695466">
        <w:rPr>
          <w:sz w:val="24"/>
          <w:szCs w:val="24"/>
        </w:rPr>
        <w:t xml:space="preserve"> </w:t>
      </w:r>
    </w:p>
    <w:p w:rsidR="00807659" w:rsidRPr="00695466" w:rsidRDefault="00807659" w:rsidP="00807659">
      <w:pPr>
        <w:suppressAutoHyphens w:val="0"/>
        <w:autoSpaceDE w:val="0"/>
        <w:autoSpaceDN/>
        <w:adjustRightInd w:val="0"/>
        <w:ind w:firstLine="709"/>
        <w:jc w:val="both"/>
        <w:rPr>
          <w:kern w:val="2"/>
          <w:sz w:val="24"/>
          <w:szCs w:val="24"/>
        </w:rPr>
      </w:pPr>
      <w:r w:rsidRPr="00695466">
        <w:rPr>
          <w:sz w:val="24"/>
          <w:szCs w:val="24"/>
        </w:rPr>
        <w:t>План 2018 года по предоставлению земельных участков в общую долевую собственность многодетным семьям выполнен в полном объеме</w:t>
      </w:r>
      <w:r w:rsidRPr="00695466">
        <w:rPr>
          <w:bCs/>
          <w:sz w:val="24"/>
          <w:szCs w:val="24"/>
        </w:rPr>
        <w:t>.</w:t>
      </w:r>
    </w:p>
    <w:p w:rsidR="00807659" w:rsidRPr="00695466" w:rsidRDefault="00807659" w:rsidP="00807659">
      <w:pPr>
        <w:suppressAutoHyphens w:val="0"/>
        <w:ind w:firstLine="709"/>
        <w:jc w:val="both"/>
        <w:rPr>
          <w:kern w:val="2"/>
          <w:sz w:val="24"/>
          <w:szCs w:val="24"/>
        </w:rPr>
      </w:pPr>
      <w:r w:rsidRPr="00695466">
        <w:rPr>
          <w:kern w:val="2"/>
          <w:sz w:val="24"/>
          <w:szCs w:val="24"/>
        </w:rPr>
        <w:t>Для обеспечения ожидающих в очереди граждан, имеющих трех и более детей, земельными участками, в 2018 году разработаны п</w:t>
      </w:r>
      <w:r w:rsidRPr="00695466">
        <w:rPr>
          <w:sz w:val="24"/>
          <w:szCs w:val="24"/>
        </w:rPr>
        <w:t>роект планировки и проект межевания территории микрорайона В-23 и утверждены постановлением Администрации города Волгодонска от 26.09.2018 № 2177 «Об утверждении документации по планировке территории (проект планировки и проект межевания) микрорайона В-23». Утвержденным проектом планировки и межевания территории предусмотрено формирование 209 земельных участков для индивидуального жилищного строительства, из которых 203 – для предоставления гражданам, имеющим 3-х и более детей, а также под строительство объектов торгового, общественного и социального назначения, сквер</w:t>
      </w:r>
      <w:r w:rsidR="00FE7717">
        <w:rPr>
          <w:sz w:val="24"/>
          <w:szCs w:val="24"/>
        </w:rPr>
        <w:t>ов</w:t>
      </w:r>
      <w:r w:rsidRPr="00695466">
        <w:rPr>
          <w:sz w:val="24"/>
          <w:szCs w:val="24"/>
        </w:rPr>
        <w:t xml:space="preserve">, </w:t>
      </w:r>
      <w:r w:rsidRPr="00FE7717">
        <w:rPr>
          <w:sz w:val="24"/>
          <w:szCs w:val="24"/>
        </w:rPr>
        <w:t>гостевы</w:t>
      </w:r>
      <w:r w:rsidR="00FE7717" w:rsidRPr="00FE7717">
        <w:rPr>
          <w:sz w:val="24"/>
          <w:szCs w:val="24"/>
        </w:rPr>
        <w:t>х</w:t>
      </w:r>
      <w:r w:rsidRPr="00FE7717">
        <w:rPr>
          <w:sz w:val="24"/>
          <w:szCs w:val="24"/>
        </w:rPr>
        <w:t xml:space="preserve"> автостоян</w:t>
      </w:r>
      <w:r w:rsidR="00FE7717" w:rsidRPr="00FE7717">
        <w:rPr>
          <w:sz w:val="24"/>
          <w:szCs w:val="24"/>
        </w:rPr>
        <w:t>о</w:t>
      </w:r>
      <w:r w:rsidRPr="00FE7717">
        <w:rPr>
          <w:sz w:val="24"/>
          <w:szCs w:val="24"/>
        </w:rPr>
        <w:t>к, объект</w:t>
      </w:r>
      <w:r w:rsidR="00FE7717" w:rsidRPr="00FE7717">
        <w:rPr>
          <w:sz w:val="24"/>
          <w:szCs w:val="24"/>
        </w:rPr>
        <w:t>ов</w:t>
      </w:r>
      <w:r w:rsidRPr="00FE7717">
        <w:rPr>
          <w:sz w:val="24"/>
          <w:szCs w:val="24"/>
        </w:rPr>
        <w:t xml:space="preserve"> коммунального обслуживания.</w:t>
      </w:r>
    </w:p>
    <w:p w:rsidR="00807659" w:rsidRPr="00695466" w:rsidRDefault="00807659" w:rsidP="00807659">
      <w:pPr>
        <w:suppressAutoHyphens w:val="0"/>
        <w:ind w:firstLine="709"/>
        <w:jc w:val="both"/>
        <w:rPr>
          <w:kern w:val="2"/>
          <w:sz w:val="24"/>
          <w:szCs w:val="24"/>
        </w:rPr>
      </w:pPr>
      <w:r w:rsidRPr="00695466">
        <w:rPr>
          <w:kern w:val="2"/>
          <w:sz w:val="24"/>
          <w:szCs w:val="24"/>
        </w:rPr>
        <w:t xml:space="preserve">Администрация города Волгодонска совместно с Правительством Ростовской области в рабочем порядке рассматривают </w:t>
      </w:r>
      <w:r w:rsidRPr="0007192C">
        <w:rPr>
          <w:kern w:val="2"/>
          <w:sz w:val="24"/>
          <w:szCs w:val="24"/>
        </w:rPr>
        <w:t xml:space="preserve">вопросы </w:t>
      </w:r>
      <w:proofErr w:type="gramStart"/>
      <w:r w:rsidRPr="0007192C">
        <w:rPr>
          <w:kern w:val="2"/>
          <w:sz w:val="24"/>
          <w:szCs w:val="24"/>
        </w:rPr>
        <w:t>со</w:t>
      </w:r>
      <w:proofErr w:type="gramEnd"/>
      <w:r w:rsidR="007E0461" w:rsidRPr="0007192C">
        <w:rPr>
          <w:kern w:val="2"/>
          <w:sz w:val="24"/>
          <w:szCs w:val="24"/>
        </w:rPr>
        <w:t xml:space="preserve"> </w:t>
      </w:r>
      <w:r w:rsidRPr="0007192C">
        <w:rPr>
          <w:kern w:val="2"/>
          <w:sz w:val="24"/>
          <w:szCs w:val="24"/>
        </w:rPr>
        <w:t>финансирования</w:t>
      </w:r>
      <w:r w:rsidRPr="00695466">
        <w:rPr>
          <w:kern w:val="2"/>
          <w:sz w:val="24"/>
          <w:szCs w:val="24"/>
        </w:rPr>
        <w:t xml:space="preserve"> работ по строительству коммуникаций в рамках областных и федеральных программ.  </w:t>
      </w:r>
    </w:p>
    <w:p w:rsidR="00695466" w:rsidRDefault="00695466" w:rsidP="00695466">
      <w:pPr>
        <w:jc w:val="both"/>
        <w:rPr>
          <w:b/>
          <w:kern w:val="2"/>
          <w:sz w:val="24"/>
          <w:szCs w:val="24"/>
        </w:rPr>
      </w:pPr>
    </w:p>
    <w:p w:rsidR="00695466" w:rsidRDefault="00807659" w:rsidP="00695466">
      <w:pPr>
        <w:ind w:firstLine="708"/>
        <w:jc w:val="both"/>
        <w:rPr>
          <w:b/>
          <w:kern w:val="2"/>
          <w:sz w:val="24"/>
          <w:szCs w:val="24"/>
        </w:rPr>
      </w:pPr>
      <w:r w:rsidRPr="00695466">
        <w:rPr>
          <w:b/>
          <w:kern w:val="2"/>
          <w:sz w:val="24"/>
          <w:szCs w:val="24"/>
        </w:rPr>
        <w:t xml:space="preserve">Подготовка проектов планировки и </w:t>
      </w:r>
      <w:r w:rsidR="00695466">
        <w:rPr>
          <w:b/>
          <w:kern w:val="2"/>
          <w:sz w:val="24"/>
          <w:szCs w:val="24"/>
        </w:rPr>
        <w:t>межевания</w:t>
      </w:r>
    </w:p>
    <w:p w:rsidR="00695466" w:rsidRDefault="00695466" w:rsidP="00695466">
      <w:pPr>
        <w:jc w:val="both"/>
        <w:rPr>
          <w:b/>
          <w:kern w:val="2"/>
          <w:sz w:val="24"/>
          <w:szCs w:val="24"/>
        </w:rPr>
      </w:pPr>
    </w:p>
    <w:p w:rsidR="00807659" w:rsidRPr="00695466" w:rsidRDefault="00807659" w:rsidP="00CF1F99">
      <w:pPr>
        <w:ind w:firstLine="708"/>
        <w:jc w:val="both"/>
        <w:rPr>
          <w:sz w:val="24"/>
          <w:szCs w:val="24"/>
        </w:rPr>
      </w:pPr>
      <w:r w:rsidRPr="00695466">
        <w:rPr>
          <w:sz w:val="24"/>
          <w:szCs w:val="24"/>
        </w:rPr>
        <w:t xml:space="preserve">Постановлением Администрации города Волгодонска от 17.09.2018 № 2091 утверждена документация по планировке территории (проект планировки и проект межевания) части микрорайона </w:t>
      </w:r>
      <w:r w:rsidR="00695466">
        <w:rPr>
          <w:sz w:val="24"/>
          <w:szCs w:val="24"/>
        </w:rPr>
        <w:t>«</w:t>
      </w:r>
      <w:proofErr w:type="spellStart"/>
      <w:r w:rsidRPr="00695466">
        <w:rPr>
          <w:sz w:val="24"/>
          <w:szCs w:val="24"/>
        </w:rPr>
        <w:t>Медгородок</w:t>
      </w:r>
      <w:proofErr w:type="spellEnd"/>
      <w:r w:rsidRPr="00695466">
        <w:rPr>
          <w:sz w:val="24"/>
          <w:szCs w:val="24"/>
        </w:rPr>
        <w:t xml:space="preserve"> № 2</w:t>
      </w:r>
      <w:r w:rsidR="00695466">
        <w:rPr>
          <w:sz w:val="24"/>
          <w:szCs w:val="24"/>
        </w:rPr>
        <w:t>»</w:t>
      </w:r>
      <w:r w:rsidRPr="00695466">
        <w:rPr>
          <w:sz w:val="24"/>
          <w:szCs w:val="24"/>
        </w:rPr>
        <w:t>.</w:t>
      </w:r>
    </w:p>
    <w:p w:rsidR="00807659" w:rsidRPr="00695466" w:rsidRDefault="00807659" w:rsidP="00807659">
      <w:pPr>
        <w:ind w:firstLine="709"/>
        <w:jc w:val="both"/>
        <w:rPr>
          <w:sz w:val="24"/>
          <w:szCs w:val="24"/>
        </w:rPr>
      </w:pPr>
      <w:r w:rsidRPr="00695466">
        <w:rPr>
          <w:sz w:val="24"/>
          <w:szCs w:val="24"/>
        </w:rPr>
        <w:t>Документацией по планировке территории предусмотрено формирование:</w:t>
      </w:r>
    </w:p>
    <w:p w:rsidR="00807659" w:rsidRPr="00695466" w:rsidRDefault="00807659" w:rsidP="00807659">
      <w:pPr>
        <w:ind w:firstLine="709"/>
        <w:jc w:val="both"/>
        <w:rPr>
          <w:sz w:val="24"/>
          <w:szCs w:val="24"/>
        </w:rPr>
      </w:pPr>
      <w:r w:rsidRPr="00695466">
        <w:rPr>
          <w:sz w:val="24"/>
          <w:szCs w:val="24"/>
        </w:rPr>
        <w:lastRenderedPageBreak/>
        <w:t>-  13 земельных участ</w:t>
      </w:r>
      <w:r w:rsidRPr="004C7717">
        <w:rPr>
          <w:sz w:val="24"/>
          <w:szCs w:val="24"/>
        </w:rPr>
        <w:t>к</w:t>
      </w:r>
      <w:r w:rsidR="004C7717">
        <w:rPr>
          <w:sz w:val="24"/>
          <w:szCs w:val="24"/>
        </w:rPr>
        <w:t>ов</w:t>
      </w:r>
      <w:r w:rsidRPr="00695466">
        <w:rPr>
          <w:sz w:val="24"/>
          <w:szCs w:val="24"/>
        </w:rPr>
        <w:t xml:space="preserve"> под блокированную жилую застройку, каждый из которых рассчитан на размещение от 5 до 8 </w:t>
      </w:r>
      <w:proofErr w:type="gramStart"/>
      <w:r w:rsidRPr="00695466">
        <w:rPr>
          <w:sz w:val="24"/>
          <w:szCs w:val="24"/>
        </w:rPr>
        <w:t>блок-секций</w:t>
      </w:r>
      <w:proofErr w:type="gramEnd"/>
      <w:r w:rsidRPr="00695466">
        <w:rPr>
          <w:sz w:val="24"/>
          <w:szCs w:val="24"/>
        </w:rPr>
        <w:t xml:space="preserve">, </w:t>
      </w:r>
    </w:p>
    <w:p w:rsidR="00807659" w:rsidRPr="00695466" w:rsidRDefault="00807659" w:rsidP="00807659">
      <w:pPr>
        <w:ind w:firstLine="709"/>
        <w:jc w:val="both"/>
        <w:rPr>
          <w:sz w:val="24"/>
          <w:szCs w:val="24"/>
        </w:rPr>
      </w:pPr>
      <w:r w:rsidRPr="00695466">
        <w:rPr>
          <w:sz w:val="24"/>
          <w:szCs w:val="24"/>
        </w:rPr>
        <w:t>- 6 земельных участков под индивидуальную жилую застройку, каждый из которых рассчитан на размещение 4 индивидуальных жилых домов,</w:t>
      </w:r>
    </w:p>
    <w:p w:rsidR="00807659" w:rsidRPr="00695466" w:rsidRDefault="00807659" w:rsidP="00807659">
      <w:pPr>
        <w:ind w:firstLine="709"/>
        <w:jc w:val="both"/>
        <w:rPr>
          <w:sz w:val="24"/>
          <w:szCs w:val="24"/>
        </w:rPr>
      </w:pPr>
      <w:r w:rsidRPr="00695466">
        <w:rPr>
          <w:sz w:val="24"/>
          <w:szCs w:val="24"/>
        </w:rPr>
        <w:t>- 14 земельных участков под индивидуальную жилую застройку, каждый из которых рассчитан на размещение 3 индивидуальных жилых домов,</w:t>
      </w:r>
    </w:p>
    <w:p w:rsidR="00807659" w:rsidRPr="00695466" w:rsidRDefault="00807659" w:rsidP="00807659">
      <w:pPr>
        <w:ind w:firstLine="709"/>
        <w:jc w:val="both"/>
        <w:rPr>
          <w:sz w:val="24"/>
          <w:szCs w:val="24"/>
        </w:rPr>
      </w:pPr>
      <w:r w:rsidRPr="00695466">
        <w:rPr>
          <w:sz w:val="24"/>
          <w:szCs w:val="24"/>
        </w:rPr>
        <w:t>- 89 земельных участков под строительство индивидуальных жилых домов,</w:t>
      </w:r>
    </w:p>
    <w:p w:rsidR="00807659" w:rsidRDefault="00807659" w:rsidP="00807659">
      <w:pPr>
        <w:suppressAutoHyphens w:val="0"/>
        <w:autoSpaceDE w:val="0"/>
        <w:autoSpaceDN/>
        <w:adjustRightInd w:val="0"/>
        <w:ind w:firstLine="709"/>
        <w:jc w:val="both"/>
        <w:rPr>
          <w:kern w:val="2"/>
          <w:sz w:val="24"/>
          <w:szCs w:val="24"/>
        </w:rPr>
      </w:pPr>
      <w:r w:rsidRPr="00695466">
        <w:rPr>
          <w:sz w:val="24"/>
          <w:szCs w:val="24"/>
        </w:rPr>
        <w:t>- 2 земельных участка коммерческо-торгового назначения.</w:t>
      </w:r>
      <w:r w:rsidRPr="00695466">
        <w:rPr>
          <w:kern w:val="2"/>
          <w:sz w:val="24"/>
          <w:szCs w:val="24"/>
        </w:rPr>
        <w:t xml:space="preserve">  </w:t>
      </w:r>
    </w:p>
    <w:p w:rsidR="00695466" w:rsidRPr="00695466" w:rsidRDefault="00695466" w:rsidP="00807659">
      <w:pPr>
        <w:suppressAutoHyphens w:val="0"/>
        <w:autoSpaceDE w:val="0"/>
        <w:autoSpaceDN/>
        <w:adjustRightInd w:val="0"/>
        <w:ind w:firstLine="709"/>
        <w:jc w:val="both"/>
        <w:rPr>
          <w:kern w:val="2"/>
          <w:sz w:val="24"/>
          <w:szCs w:val="24"/>
        </w:rPr>
      </w:pPr>
    </w:p>
    <w:p w:rsidR="00695466" w:rsidRDefault="00807659" w:rsidP="00695466">
      <w:pPr>
        <w:ind w:firstLine="708"/>
        <w:jc w:val="both"/>
        <w:rPr>
          <w:b/>
          <w:sz w:val="24"/>
          <w:szCs w:val="24"/>
        </w:rPr>
      </w:pPr>
      <w:r w:rsidRPr="00695466">
        <w:rPr>
          <w:b/>
          <w:sz w:val="24"/>
          <w:szCs w:val="24"/>
        </w:rPr>
        <w:t>Выдача разрешений на строительство, ввод объектов в эксплуатацию</w:t>
      </w:r>
    </w:p>
    <w:p w:rsidR="00695466" w:rsidRDefault="00695466" w:rsidP="00695466">
      <w:pPr>
        <w:jc w:val="both"/>
        <w:rPr>
          <w:kern w:val="2"/>
          <w:sz w:val="24"/>
          <w:szCs w:val="24"/>
        </w:rPr>
      </w:pPr>
    </w:p>
    <w:p w:rsidR="00807659" w:rsidRPr="00695466" w:rsidRDefault="00807659" w:rsidP="00DA7316">
      <w:pPr>
        <w:ind w:firstLine="708"/>
        <w:jc w:val="both"/>
        <w:rPr>
          <w:sz w:val="24"/>
          <w:szCs w:val="24"/>
        </w:rPr>
      </w:pPr>
      <w:r w:rsidRPr="00695466">
        <w:rPr>
          <w:kern w:val="2"/>
          <w:sz w:val="24"/>
          <w:szCs w:val="24"/>
        </w:rPr>
        <w:t>В 2018 году предоставлено 426 разрешений на строительство и 118 разрешен</w:t>
      </w:r>
      <w:r w:rsidRPr="00CB5C10">
        <w:rPr>
          <w:kern w:val="2"/>
          <w:sz w:val="24"/>
          <w:szCs w:val="24"/>
        </w:rPr>
        <w:t>и</w:t>
      </w:r>
      <w:r w:rsidR="00CB5C10" w:rsidRPr="00CB5C10">
        <w:rPr>
          <w:kern w:val="2"/>
          <w:sz w:val="24"/>
          <w:szCs w:val="24"/>
        </w:rPr>
        <w:t>й</w:t>
      </w:r>
      <w:r w:rsidRPr="00695466">
        <w:rPr>
          <w:kern w:val="2"/>
          <w:sz w:val="24"/>
          <w:szCs w:val="24"/>
        </w:rPr>
        <w:t xml:space="preserve"> на ввод объектов в эксплуатацию. </w:t>
      </w:r>
    </w:p>
    <w:p w:rsidR="00807659" w:rsidRPr="00695466" w:rsidRDefault="00807659" w:rsidP="00807659">
      <w:pPr>
        <w:ind w:firstLine="720"/>
        <w:jc w:val="both"/>
        <w:rPr>
          <w:sz w:val="24"/>
          <w:szCs w:val="24"/>
        </w:rPr>
      </w:pPr>
      <w:r w:rsidRPr="00695466">
        <w:rPr>
          <w:kern w:val="2"/>
          <w:sz w:val="24"/>
          <w:szCs w:val="24"/>
        </w:rPr>
        <w:t xml:space="preserve">Обследование земельных участков. В соответствии с полномочиями сотрудников комитета произведено обследование 45 земельных участков на наличие объектов капитального строительства с составлением актов обследования земельных участков. </w:t>
      </w:r>
    </w:p>
    <w:p w:rsidR="00695466" w:rsidRDefault="00695466" w:rsidP="00695466">
      <w:pPr>
        <w:suppressAutoHyphens w:val="0"/>
        <w:jc w:val="both"/>
        <w:rPr>
          <w:b/>
          <w:sz w:val="24"/>
          <w:szCs w:val="24"/>
        </w:rPr>
      </w:pPr>
    </w:p>
    <w:p w:rsidR="00695466" w:rsidRDefault="00807659" w:rsidP="00695466">
      <w:pPr>
        <w:suppressAutoHyphens w:val="0"/>
        <w:ind w:firstLine="708"/>
        <w:jc w:val="both"/>
        <w:rPr>
          <w:b/>
          <w:sz w:val="24"/>
          <w:szCs w:val="24"/>
        </w:rPr>
      </w:pPr>
      <w:r w:rsidRPr="00695466">
        <w:rPr>
          <w:b/>
          <w:sz w:val="24"/>
          <w:szCs w:val="24"/>
        </w:rPr>
        <w:t>Работа по пресечению фак</w:t>
      </w:r>
      <w:r w:rsidR="00695466">
        <w:rPr>
          <w:b/>
          <w:sz w:val="24"/>
          <w:szCs w:val="24"/>
        </w:rPr>
        <w:t>тов самовольного строительства</w:t>
      </w:r>
    </w:p>
    <w:p w:rsidR="00695466" w:rsidRDefault="00695466" w:rsidP="00807659">
      <w:pPr>
        <w:suppressAutoHyphens w:val="0"/>
        <w:ind w:firstLine="720"/>
        <w:jc w:val="both"/>
        <w:rPr>
          <w:b/>
          <w:sz w:val="24"/>
          <w:szCs w:val="24"/>
        </w:rPr>
      </w:pPr>
    </w:p>
    <w:p w:rsidR="00807659" w:rsidRDefault="00807659" w:rsidP="00CF1F99">
      <w:pPr>
        <w:suppressAutoHyphens w:val="0"/>
        <w:ind w:firstLine="720"/>
        <w:jc w:val="both"/>
        <w:rPr>
          <w:kern w:val="2"/>
          <w:sz w:val="24"/>
          <w:szCs w:val="24"/>
        </w:rPr>
      </w:pPr>
      <w:r w:rsidRPr="00695466">
        <w:rPr>
          <w:kern w:val="2"/>
          <w:sz w:val="24"/>
          <w:szCs w:val="24"/>
        </w:rPr>
        <w:t>За период 2018 года проведено 6 заседаний комиссии по вопросам выявления и пресечения самовольного строительства на территории муниципального образования «Город Волгодонск», на которых рассмотрено 43 объекта на предмет обладания признаками самовольного строительства. По результатам работы комиссии: по 14 объектам приняты мер</w:t>
      </w:r>
      <w:r w:rsidR="00CB5C10">
        <w:rPr>
          <w:kern w:val="2"/>
          <w:sz w:val="24"/>
          <w:szCs w:val="24"/>
        </w:rPr>
        <w:t>ы административного воздействия;</w:t>
      </w:r>
      <w:r w:rsidRPr="00695466">
        <w:rPr>
          <w:kern w:val="2"/>
          <w:sz w:val="24"/>
          <w:szCs w:val="24"/>
        </w:rPr>
        <w:t xml:space="preserve"> по 23 объектам, было рекомендовано повторно, обратится за разрешением на строительство</w:t>
      </w:r>
      <w:r w:rsidR="00CB5C10">
        <w:rPr>
          <w:kern w:val="2"/>
          <w:sz w:val="24"/>
          <w:szCs w:val="24"/>
        </w:rPr>
        <w:t>;</w:t>
      </w:r>
      <w:r w:rsidRPr="00695466">
        <w:rPr>
          <w:kern w:val="2"/>
          <w:sz w:val="24"/>
          <w:szCs w:val="24"/>
        </w:rPr>
        <w:t xml:space="preserve"> по 4 объектам не выявлен факт самовольного строительства в соответствии с действующим законодательством</w:t>
      </w:r>
      <w:r w:rsidR="00CB5C10">
        <w:rPr>
          <w:kern w:val="2"/>
          <w:sz w:val="24"/>
          <w:szCs w:val="24"/>
        </w:rPr>
        <w:t>;</w:t>
      </w:r>
      <w:r w:rsidRPr="00695466">
        <w:rPr>
          <w:kern w:val="2"/>
          <w:sz w:val="24"/>
          <w:szCs w:val="24"/>
        </w:rPr>
        <w:t xml:space="preserve"> </w:t>
      </w:r>
      <w:r w:rsidRPr="00A27F03">
        <w:rPr>
          <w:kern w:val="2"/>
          <w:sz w:val="24"/>
          <w:szCs w:val="24"/>
        </w:rPr>
        <w:t>по 2 объектам р</w:t>
      </w:r>
      <w:r w:rsidR="00CF1F99" w:rsidRPr="00A27F03">
        <w:rPr>
          <w:kern w:val="2"/>
          <w:sz w:val="24"/>
          <w:szCs w:val="24"/>
        </w:rPr>
        <w:t xml:space="preserve">ассмотрение вопросов перенесено </w:t>
      </w:r>
      <w:r w:rsidRPr="00A27F03">
        <w:rPr>
          <w:kern w:val="2"/>
          <w:sz w:val="24"/>
          <w:szCs w:val="24"/>
        </w:rPr>
        <w:t>на следующее заседание комиссии.</w:t>
      </w:r>
      <w:r w:rsidR="00AB6A94">
        <w:rPr>
          <w:kern w:val="2"/>
          <w:sz w:val="24"/>
          <w:szCs w:val="24"/>
        </w:rPr>
        <w:t xml:space="preserve"> </w:t>
      </w:r>
    </w:p>
    <w:p w:rsidR="00AB6A94" w:rsidRPr="00695466" w:rsidRDefault="00AB6A94" w:rsidP="00CF1F99">
      <w:pPr>
        <w:suppressAutoHyphens w:val="0"/>
        <w:ind w:firstLine="720"/>
        <w:jc w:val="both"/>
        <w:rPr>
          <w:sz w:val="24"/>
          <w:szCs w:val="24"/>
        </w:rPr>
      </w:pPr>
    </w:p>
    <w:p w:rsidR="00807659" w:rsidRDefault="00807659" w:rsidP="00807659">
      <w:pPr>
        <w:ind w:firstLine="709"/>
        <w:jc w:val="both"/>
        <w:rPr>
          <w:b/>
          <w:sz w:val="24"/>
          <w:szCs w:val="24"/>
          <w:lang w:eastAsia="ar-SA"/>
        </w:rPr>
      </w:pPr>
      <w:r w:rsidRPr="00695466">
        <w:rPr>
          <w:b/>
          <w:sz w:val="24"/>
          <w:szCs w:val="24"/>
          <w:lang w:eastAsia="ar-SA"/>
        </w:rPr>
        <w:t xml:space="preserve">Организация </w:t>
      </w:r>
      <w:r w:rsidR="00695466">
        <w:rPr>
          <w:b/>
          <w:sz w:val="24"/>
          <w:szCs w:val="24"/>
          <w:lang w:eastAsia="ar-SA"/>
        </w:rPr>
        <w:t>и проведение публичных слушаний</w:t>
      </w:r>
    </w:p>
    <w:p w:rsidR="00695466" w:rsidRPr="00695466" w:rsidRDefault="00695466" w:rsidP="00807659">
      <w:pPr>
        <w:ind w:firstLine="709"/>
        <w:jc w:val="both"/>
        <w:rPr>
          <w:b/>
          <w:color w:val="000000"/>
          <w:sz w:val="24"/>
          <w:szCs w:val="24"/>
          <w:lang w:eastAsia="ar-SA"/>
        </w:rPr>
      </w:pPr>
    </w:p>
    <w:p w:rsidR="00807659" w:rsidRPr="00695466" w:rsidRDefault="00807659" w:rsidP="00807659">
      <w:pPr>
        <w:ind w:firstLine="709"/>
        <w:jc w:val="both"/>
        <w:rPr>
          <w:sz w:val="24"/>
          <w:szCs w:val="24"/>
        </w:rPr>
      </w:pPr>
      <w:r w:rsidRPr="00695466">
        <w:rPr>
          <w:kern w:val="2"/>
          <w:sz w:val="24"/>
          <w:szCs w:val="24"/>
        </w:rPr>
        <w:t xml:space="preserve">В целях </w:t>
      </w:r>
      <w:proofErr w:type="gramStart"/>
      <w:r w:rsidRPr="00695466">
        <w:rPr>
          <w:kern w:val="2"/>
          <w:sz w:val="24"/>
          <w:szCs w:val="24"/>
        </w:rPr>
        <w:t>обеспечения реализации прав жителей города Волгодонска</w:t>
      </w:r>
      <w:proofErr w:type="gramEnd"/>
      <w:r w:rsidRPr="00695466">
        <w:rPr>
          <w:kern w:val="2"/>
          <w:sz w:val="24"/>
          <w:szCs w:val="24"/>
        </w:rPr>
        <w:t xml:space="preserve"> на участие в процессе обсуждения проектов муниципальных правовых актов по вопросам местного значения комитетом по градостроительству и архитектуре </w:t>
      </w:r>
      <w:r w:rsidR="00AB6A94" w:rsidRPr="00CB5C10">
        <w:rPr>
          <w:kern w:val="2"/>
          <w:sz w:val="24"/>
          <w:szCs w:val="24"/>
        </w:rPr>
        <w:t xml:space="preserve">Администрации города Волгодонска </w:t>
      </w:r>
      <w:r w:rsidRPr="00695466">
        <w:rPr>
          <w:kern w:val="2"/>
          <w:sz w:val="24"/>
          <w:szCs w:val="24"/>
        </w:rPr>
        <w:t xml:space="preserve">организовано и проведено 69 публичных слушаний. В том числе: по вопросам предоставления </w:t>
      </w:r>
      <w:proofErr w:type="gramStart"/>
      <w:r w:rsidRPr="00695466">
        <w:rPr>
          <w:kern w:val="2"/>
          <w:sz w:val="24"/>
          <w:szCs w:val="24"/>
        </w:rPr>
        <w:t>разрешений</w:t>
      </w:r>
      <w:proofErr w:type="gramEnd"/>
      <w:r w:rsidRPr="00695466">
        <w:rPr>
          <w:kern w:val="2"/>
          <w:sz w:val="24"/>
          <w:szCs w:val="24"/>
        </w:rPr>
        <w:t xml:space="preserve"> на изменение основного вида разрешенного использования земельных участков; утверждения проектов планировки и проекта межевания территорий; утверждения Правил землеполь</w:t>
      </w:r>
      <w:r w:rsidRPr="00695466">
        <w:rPr>
          <w:kern w:val="2"/>
          <w:sz w:val="24"/>
          <w:szCs w:val="24"/>
        </w:rPr>
        <w:softHyphen/>
        <w:t>зования и застройки муниципального образования «Город Волгодонск»; предоставления разрешений на отклонение от предельных параметров разрешенного строительства.</w:t>
      </w:r>
    </w:p>
    <w:p w:rsidR="008E0CAE" w:rsidRPr="00695466" w:rsidRDefault="008E0CAE" w:rsidP="008132A0">
      <w:pPr>
        <w:suppressAutoHyphens w:val="0"/>
        <w:rPr>
          <w:b/>
          <w:sz w:val="24"/>
          <w:szCs w:val="24"/>
          <w:highlight w:val="yellow"/>
          <w:u w:val="single"/>
        </w:rPr>
      </w:pPr>
    </w:p>
    <w:p w:rsidR="008132A0" w:rsidRDefault="00B62456" w:rsidP="00B62456">
      <w:pPr>
        <w:jc w:val="center"/>
        <w:rPr>
          <w:rFonts w:eastAsia="Calibri"/>
          <w:b/>
          <w:sz w:val="24"/>
          <w:szCs w:val="24"/>
          <w:u w:val="single"/>
          <w:lang w:eastAsia="en-US"/>
        </w:rPr>
      </w:pPr>
      <w:r w:rsidRPr="00695466">
        <w:rPr>
          <w:rFonts w:eastAsia="Calibri"/>
          <w:b/>
          <w:sz w:val="24"/>
          <w:szCs w:val="24"/>
          <w:u w:val="single"/>
          <w:lang w:eastAsia="en-US"/>
        </w:rPr>
        <w:t xml:space="preserve">Создание условий для оказания медицинской помощи населению </w:t>
      </w:r>
    </w:p>
    <w:p w:rsidR="00B62456" w:rsidRPr="00695466" w:rsidRDefault="00B62456" w:rsidP="00B62456">
      <w:pPr>
        <w:jc w:val="center"/>
        <w:rPr>
          <w:rFonts w:eastAsia="Calibri"/>
          <w:b/>
          <w:sz w:val="24"/>
          <w:szCs w:val="24"/>
          <w:u w:val="single"/>
          <w:lang w:eastAsia="en-US"/>
        </w:rPr>
      </w:pPr>
      <w:r w:rsidRPr="00695466">
        <w:rPr>
          <w:rFonts w:eastAsia="Calibri"/>
          <w:b/>
          <w:sz w:val="24"/>
          <w:szCs w:val="24"/>
          <w:u w:val="single"/>
          <w:lang w:eastAsia="en-US"/>
        </w:rPr>
        <w:t>на территории города Волгодонска</w:t>
      </w:r>
    </w:p>
    <w:p w:rsidR="001B0A8E" w:rsidRPr="001B0A8E" w:rsidRDefault="001B0A8E" w:rsidP="008132A0">
      <w:pPr>
        <w:rPr>
          <w:rFonts w:eastAsia="Calibri"/>
          <w:b/>
          <w:sz w:val="24"/>
          <w:szCs w:val="24"/>
          <w:highlight w:val="yellow"/>
          <w:u w:val="single"/>
          <w:lang w:eastAsia="en-US"/>
        </w:rPr>
      </w:pPr>
    </w:p>
    <w:p w:rsidR="001B0A8E" w:rsidRPr="001B0A8E" w:rsidRDefault="001B0A8E" w:rsidP="001B0A8E">
      <w:pPr>
        <w:suppressAutoHyphens w:val="0"/>
        <w:autoSpaceDN/>
        <w:ind w:firstLine="708"/>
        <w:jc w:val="both"/>
        <w:rPr>
          <w:rFonts w:eastAsiaTheme="minorHAnsi" w:cstheme="minorBidi"/>
          <w:sz w:val="24"/>
          <w:szCs w:val="24"/>
          <w:lang w:eastAsia="en-US"/>
        </w:rPr>
      </w:pPr>
      <w:r w:rsidRPr="001B0A8E">
        <w:rPr>
          <w:rFonts w:eastAsiaTheme="minorHAnsi" w:cstheme="minorBidi"/>
          <w:sz w:val="24"/>
          <w:szCs w:val="24"/>
          <w:lang w:eastAsia="en-US"/>
        </w:rPr>
        <w:t>В 2018 году в городе реализован комплекс мероприятий, направленных на реализацию государственной политики в сфере здравоохранения, достижение целевых показателей «дорожной карты», улучшение качества и доступности медицинской помощи для населения города Волгодонска.</w:t>
      </w:r>
    </w:p>
    <w:p w:rsidR="001B0A8E" w:rsidRPr="001B0A8E" w:rsidRDefault="001B0A8E" w:rsidP="001B0A8E">
      <w:pPr>
        <w:suppressAutoHyphens w:val="0"/>
        <w:autoSpaceDN/>
        <w:ind w:firstLine="708"/>
        <w:jc w:val="both"/>
        <w:rPr>
          <w:rFonts w:eastAsiaTheme="minorHAnsi" w:cstheme="minorBidi"/>
          <w:sz w:val="24"/>
          <w:szCs w:val="24"/>
          <w:lang w:eastAsia="en-US"/>
        </w:rPr>
      </w:pPr>
      <w:r w:rsidRPr="001B0A8E">
        <w:rPr>
          <w:rFonts w:eastAsiaTheme="minorHAnsi" w:cstheme="minorBidi"/>
          <w:sz w:val="24"/>
          <w:szCs w:val="24"/>
          <w:lang w:eastAsia="en-US"/>
        </w:rPr>
        <w:t>Организовано оказание специализированной, в том числе высокотехнологичной медицинской помощи:</w:t>
      </w:r>
    </w:p>
    <w:p w:rsidR="001B0A8E" w:rsidRPr="001B0A8E" w:rsidRDefault="00695466" w:rsidP="001B0A8E">
      <w:pPr>
        <w:suppressAutoHyphens w:val="0"/>
        <w:autoSpaceDN/>
        <w:ind w:firstLine="708"/>
        <w:jc w:val="both"/>
        <w:rPr>
          <w:rFonts w:eastAsiaTheme="minorHAnsi" w:cstheme="minorBidi"/>
          <w:sz w:val="24"/>
          <w:szCs w:val="24"/>
          <w:lang w:eastAsia="en-US"/>
        </w:rPr>
      </w:pPr>
      <w:r>
        <w:rPr>
          <w:rFonts w:eastAsiaTheme="minorHAnsi" w:cstheme="minorBidi"/>
          <w:sz w:val="24"/>
          <w:szCs w:val="24"/>
          <w:lang w:eastAsia="en-US"/>
        </w:rPr>
        <w:t xml:space="preserve">- </w:t>
      </w:r>
      <w:r w:rsidR="001B0A8E" w:rsidRPr="001B0A8E">
        <w:rPr>
          <w:rFonts w:eastAsiaTheme="minorHAnsi" w:cstheme="minorBidi"/>
          <w:sz w:val="24"/>
          <w:szCs w:val="24"/>
          <w:lang w:eastAsia="en-US"/>
        </w:rPr>
        <w:t>в сосудистом центре МУЗ «ГБ №1»</w:t>
      </w:r>
      <w:r w:rsidR="005E5918">
        <w:rPr>
          <w:rFonts w:eastAsiaTheme="minorHAnsi" w:cstheme="minorBidi"/>
          <w:sz w:val="24"/>
          <w:szCs w:val="24"/>
          <w:lang w:eastAsia="en-US"/>
        </w:rPr>
        <w:t xml:space="preserve"> г. Волгодонск Ростовской области</w:t>
      </w:r>
      <w:r w:rsidR="001B0A8E" w:rsidRPr="001B0A8E">
        <w:rPr>
          <w:rFonts w:eastAsiaTheme="minorHAnsi" w:cstheme="minorBidi"/>
          <w:sz w:val="24"/>
          <w:szCs w:val="24"/>
          <w:lang w:eastAsia="en-US"/>
        </w:rPr>
        <w:t xml:space="preserve"> за 2018 год выполнен</w:t>
      </w:r>
      <w:r w:rsidR="005E5918">
        <w:rPr>
          <w:rFonts w:eastAsiaTheme="minorHAnsi" w:cstheme="minorBidi"/>
          <w:sz w:val="24"/>
          <w:szCs w:val="24"/>
          <w:lang w:eastAsia="en-US"/>
        </w:rPr>
        <w:t>о</w:t>
      </w:r>
      <w:r w:rsidR="001B0A8E" w:rsidRPr="001B0A8E">
        <w:rPr>
          <w:rFonts w:eastAsiaTheme="minorHAnsi" w:cstheme="minorBidi"/>
          <w:sz w:val="24"/>
          <w:szCs w:val="24"/>
          <w:lang w:eastAsia="en-US"/>
        </w:rPr>
        <w:t xml:space="preserve"> 460 </w:t>
      </w:r>
      <w:proofErr w:type="spellStart"/>
      <w:r w:rsidR="001B0A8E" w:rsidRPr="001B0A8E">
        <w:rPr>
          <w:rFonts w:eastAsiaTheme="minorHAnsi" w:cstheme="minorBidi"/>
          <w:sz w:val="24"/>
          <w:szCs w:val="24"/>
          <w:lang w:eastAsia="en-US"/>
        </w:rPr>
        <w:t>коронароангиографий</w:t>
      </w:r>
      <w:proofErr w:type="spellEnd"/>
      <w:r w:rsidR="001B0A8E" w:rsidRPr="001B0A8E">
        <w:rPr>
          <w:rFonts w:eastAsiaTheme="minorHAnsi" w:cstheme="minorBidi"/>
          <w:sz w:val="24"/>
          <w:szCs w:val="24"/>
          <w:lang w:eastAsia="en-US"/>
        </w:rPr>
        <w:t xml:space="preserve">, в том числе </w:t>
      </w:r>
      <w:proofErr w:type="spellStart"/>
      <w:r w:rsidR="001B0A8E" w:rsidRPr="001B0A8E">
        <w:rPr>
          <w:rFonts w:eastAsiaTheme="minorHAnsi" w:cstheme="minorBidi"/>
          <w:sz w:val="24"/>
          <w:szCs w:val="24"/>
          <w:lang w:eastAsia="en-US"/>
        </w:rPr>
        <w:t>стентирование</w:t>
      </w:r>
      <w:proofErr w:type="spellEnd"/>
      <w:r w:rsidR="001B0A8E" w:rsidRPr="001B0A8E">
        <w:rPr>
          <w:rFonts w:eastAsiaTheme="minorHAnsi" w:cstheme="minorBidi"/>
          <w:sz w:val="24"/>
          <w:szCs w:val="24"/>
          <w:lang w:eastAsia="en-US"/>
        </w:rPr>
        <w:t xml:space="preserve"> коронарных артерий </w:t>
      </w:r>
      <w:r w:rsidR="0038383F">
        <w:rPr>
          <w:rFonts w:eastAsiaTheme="minorHAnsi" w:cstheme="minorBidi"/>
          <w:sz w:val="24"/>
          <w:szCs w:val="24"/>
          <w:lang w:eastAsia="en-US"/>
        </w:rPr>
        <w:t xml:space="preserve">  </w:t>
      </w:r>
      <w:r w:rsidR="001B0A8E" w:rsidRPr="001B0A8E">
        <w:rPr>
          <w:rFonts w:eastAsiaTheme="minorHAnsi" w:cstheme="minorBidi"/>
          <w:sz w:val="24"/>
          <w:szCs w:val="24"/>
          <w:lang w:eastAsia="en-US"/>
        </w:rPr>
        <w:t>152 пациентам с заболеваниями системы кровообращения;</w:t>
      </w:r>
    </w:p>
    <w:p w:rsidR="001B0A8E" w:rsidRPr="001B0A8E" w:rsidRDefault="001B0A8E" w:rsidP="001B0A8E">
      <w:pPr>
        <w:suppressAutoHyphens w:val="0"/>
        <w:autoSpaceDN/>
        <w:ind w:firstLine="708"/>
        <w:jc w:val="both"/>
        <w:rPr>
          <w:rFonts w:eastAsiaTheme="minorHAnsi" w:cstheme="minorBidi"/>
          <w:sz w:val="24"/>
          <w:szCs w:val="24"/>
          <w:lang w:eastAsia="en-US"/>
        </w:rPr>
      </w:pPr>
      <w:proofErr w:type="gramStart"/>
      <w:r w:rsidRPr="001B0A8E">
        <w:rPr>
          <w:rFonts w:eastAsiaTheme="minorHAnsi" w:cstheme="minorBidi"/>
          <w:sz w:val="24"/>
          <w:szCs w:val="24"/>
          <w:lang w:eastAsia="en-US"/>
        </w:rPr>
        <w:t xml:space="preserve">- продолжено сотрудничество с </w:t>
      </w:r>
      <w:r w:rsidR="000B314D" w:rsidRPr="000B314D">
        <w:rPr>
          <w:rFonts w:eastAsiaTheme="minorHAnsi" w:cstheme="minorBidi"/>
          <w:sz w:val="24"/>
          <w:szCs w:val="24"/>
          <w:lang w:eastAsia="en-US"/>
        </w:rPr>
        <w:t>федеральным государственным бюджетным учреждением</w:t>
      </w:r>
      <w:r w:rsidRPr="000B314D">
        <w:rPr>
          <w:rFonts w:eastAsiaTheme="minorHAnsi" w:cstheme="minorBidi"/>
          <w:sz w:val="24"/>
          <w:szCs w:val="24"/>
          <w:lang w:eastAsia="en-US"/>
        </w:rPr>
        <w:t xml:space="preserve"> «</w:t>
      </w:r>
      <w:r w:rsidR="000B314D">
        <w:rPr>
          <w:rFonts w:eastAsiaTheme="minorHAnsi" w:cstheme="minorBidi"/>
          <w:sz w:val="24"/>
          <w:szCs w:val="24"/>
          <w:lang w:eastAsia="en-US"/>
        </w:rPr>
        <w:t xml:space="preserve">Научный центр </w:t>
      </w:r>
      <w:proofErr w:type="spellStart"/>
      <w:r w:rsidR="000B314D">
        <w:rPr>
          <w:rFonts w:eastAsiaTheme="minorHAnsi" w:cstheme="minorBidi"/>
          <w:sz w:val="24"/>
          <w:szCs w:val="24"/>
          <w:lang w:eastAsia="en-US"/>
        </w:rPr>
        <w:t>сердечно-сосудистой</w:t>
      </w:r>
      <w:proofErr w:type="spellEnd"/>
      <w:r w:rsidR="000B314D">
        <w:rPr>
          <w:rFonts w:eastAsiaTheme="minorHAnsi" w:cstheme="minorBidi"/>
          <w:sz w:val="24"/>
          <w:szCs w:val="24"/>
          <w:lang w:eastAsia="en-US"/>
        </w:rPr>
        <w:t xml:space="preserve"> хирургии</w:t>
      </w:r>
      <w:r w:rsidRPr="001B0A8E">
        <w:rPr>
          <w:rFonts w:eastAsiaTheme="minorHAnsi" w:cstheme="minorBidi"/>
          <w:sz w:val="24"/>
          <w:szCs w:val="24"/>
          <w:lang w:eastAsia="en-US"/>
        </w:rPr>
        <w:t xml:space="preserve"> им. А.Н. Бакулева» </w:t>
      </w:r>
      <w:r w:rsidR="0038383F">
        <w:rPr>
          <w:rFonts w:eastAsiaTheme="minorHAnsi" w:cstheme="minorBidi"/>
          <w:sz w:val="24"/>
          <w:szCs w:val="24"/>
          <w:lang w:eastAsia="en-US"/>
        </w:rPr>
        <w:t xml:space="preserve">      </w:t>
      </w:r>
      <w:r w:rsidR="000B314D">
        <w:rPr>
          <w:rFonts w:eastAsiaTheme="minorHAnsi" w:cstheme="minorBidi"/>
          <w:sz w:val="24"/>
          <w:szCs w:val="24"/>
          <w:lang w:eastAsia="en-US"/>
        </w:rPr>
        <w:t xml:space="preserve">(ФГБУ </w:t>
      </w:r>
      <w:r w:rsidR="00C00805">
        <w:rPr>
          <w:rFonts w:eastAsiaTheme="minorHAnsi" w:cstheme="minorBidi"/>
          <w:sz w:val="24"/>
          <w:szCs w:val="24"/>
          <w:lang w:eastAsia="en-US"/>
        </w:rPr>
        <w:t>«НЦССХ им. А.Н. Бакулева»</w:t>
      </w:r>
      <w:r w:rsidR="000B314D">
        <w:rPr>
          <w:rFonts w:eastAsiaTheme="minorHAnsi" w:cstheme="minorBidi"/>
          <w:sz w:val="24"/>
          <w:szCs w:val="24"/>
          <w:lang w:eastAsia="en-US"/>
        </w:rPr>
        <w:t xml:space="preserve">) </w:t>
      </w:r>
      <w:r w:rsidRPr="001B0A8E">
        <w:rPr>
          <w:rFonts w:eastAsiaTheme="minorHAnsi" w:cstheme="minorBidi"/>
          <w:sz w:val="24"/>
          <w:szCs w:val="24"/>
          <w:lang w:eastAsia="en-US"/>
        </w:rPr>
        <w:t>Минздрава РФ (специалистами центра на выездных консультациях осмотрен</w:t>
      </w:r>
      <w:r w:rsidR="005E5918">
        <w:rPr>
          <w:rFonts w:eastAsiaTheme="minorHAnsi" w:cstheme="minorBidi"/>
          <w:sz w:val="24"/>
          <w:szCs w:val="24"/>
          <w:lang w:eastAsia="en-US"/>
        </w:rPr>
        <w:t>о</w:t>
      </w:r>
      <w:r w:rsidRPr="001B0A8E">
        <w:rPr>
          <w:rFonts w:eastAsiaTheme="minorHAnsi" w:cstheme="minorBidi"/>
          <w:sz w:val="24"/>
          <w:szCs w:val="24"/>
          <w:lang w:eastAsia="en-US"/>
        </w:rPr>
        <w:t xml:space="preserve"> 790 пациентов города Волгодонска, в том числе 27 детей; </w:t>
      </w:r>
      <w:r w:rsidRPr="001B0A8E">
        <w:rPr>
          <w:rFonts w:eastAsiaTheme="minorHAnsi" w:cstheme="minorBidi"/>
          <w:sz w:val="24"/>
          <w:szCs w:val="24"/>
          <w:lang w:eastAsia="en-US"/>
        </w:rPr>
        <w:lastRenderedPageBreak/>
        <w:t>направлен</w:t>
      </w:r>
      <w:r w:rsidR="005E5918">
        <w:rPr>
          <w:rFonts w:eastAsiaTheme="minorHAnsi" w:cstheme="minorBidi"/>
          <w:sz w:val="24"/>
          <w:szCs w:val="24"/>
          <w:lang w:eastAsia="en-US"/>
        </w:rPr>
        <w:t>о</w:t>
      </w:r>
      <w:r w:rsidRPr="001B0A8E">
        <w:rPr>
          <w:rFonts w:eastAsiaTheme="minorHAnsi" w:cstheme="minorBidi"/>
          <w:sz w:val="24"/>
          <w:szCs w:val="24"/>
          <w:lang w:eastAsia="en-US"/>
        </w:rPr>
        <w:t xml:space="preserve"> для получения высокотехнологичной медицинской помощи в ФГБУ «НЦССХ им. А.Н. Бакулева» 241 человек); </w:t>
      </w:r>
      <w:proofErr w:type="gramEnd"/>
    </w:p>
    <w:p w:rsidR="001B0A8E" w:rsidRPr="001B0A8E" w:rsidRDefault="001B0A8E" w:rsidP="001B0A8E">
      <w:pPr>
        <w:suppressAutoHyphens w:val="0"/>
        <w:autoSpaceDN/>
        <w:ind w:firstLine="708"/>
        <w:jc w:val="both"/>
        <w:rPr>
          <w:rFonts w:eastAsiaTheme="minorHAnsi" w:cstheme="minorBidi"/>
          <w:sz w:val="24"/>
          <w:szCs w:val="24"/>
          <w:lang w:eastAsia="en-US"/>
        </w:rPr>
      </w:pPr>
      <w:r w:rsidRPr="001B0A8E">
        <w:rPr>
          <w:rFonts w:eastAsiaTheme="minorHAnsi" w:cstheme="minorBidi"/>
          <w:sz w:val="24"/>
          <w:szCs w:val="24"/>
          <w:lang w:eastAsia="en-US"/>
        </w:rPr>
        <w:t>-</w:t>
      </w:r>
      <w:r w:rsidR="00695466">
        <w:rPr>
          <w:rFonts w:eastAsiaTheme="minorHAnsi" w:cstheme="minorBidi"/>
          <w:sz w:val="24"/>
          <w:szCs w:val="24"/>
          <w:lang w:eastAsia="en-US"/>
        </w:rPr>
        <w:t xml:space="preserve"> </w:t>
      </w:r>
      <w:r w:rsidRPr="001B0A8E">
        <w:rPr>
          <w:rFonts w:eastAsiaTheme="minorHAnsi" w:cstheme="minorBidi"/>
          <w:sz w:val="24"/>
          <w:szCs w:val="24"/>
          <w:lang w:eastAsia="en-US"/>
        </w:rPr>
        <w:t>направлен</w:t>
      </w:r>
      <w:r w:rsidR="00C00805">
        <w:rPr>
          <w:rFonts w:eastAsiaTheme="minorHAnsi" w:cstheme="minorBidi"/>
          <w:sz w:val="24"/>
          <w:szCs w:val="24"/>
          <w:lang w:eastAsia="en-US"/>
        </w:rPr>
        <w:t>о</w:t>
      </w:r>
      <w:r w:rsidRPr="001B0A8E">
        <w:rPr>
          <w:rFonts w:eastAsiaTheme="minorHAnsi" w:cstheme="minorBidi"/>
          <w:sz w:val="24"/>
          <w:szCs w:val="24"/>
          <w:lang w:eastAsia="en-US"/>
        </w:rPr>
        <w:t xml:space="preserve"> для получения высокотехнологичной медицинской помощи в рамках программы Государственных гарантий в федеральные центры  более</w:t>
      </w:r>
      <w:r w:rsidR="005E5918">
        <w:rPr>
          <w:rFonts w:eastAsiaTheme="minorHAnsi" w:cstheme="minorBidi"/>
          <w:sz w:val="24"/>
          <w:szCs w:val="24"/>
          <w:lang w:eastAsia="en-US"/>
        </w:rPr>
        <w:t xml:space="preserve"> </w:t>
      </w:r>
      <w:r w:rsidRPr="001B0A8E">
        <w:rPr>
          <w:rFonts w:eastAsiaTheme="minorHAnsi" w:cstheme="minorBidi"/>
          <w:sz w:val="24"/>
          <w:szCs w:val="24"/>
          <w:lang w:eastAsia="en-US"/>
        </w:rPr>
        <w:t xml:space="preserve">1500 жителей города, </w:t>
      </w:r>
    </w:p>
    <w:p w:rsidR="001B0A8E" w:rsidRPr="001B0A8E" w:rsidRDefault="001B0A8E" w:rsidP="001B0A8E">
      <w:pPr>
        <w:suppressAutoHyphens w:val="0"/>
        <w:autoSpaceDN/>
        <w:ind w:firstLine="708"/>
        <w:jc w:val="both"/>
        <w:rPr>
          <w:rFonts w:eastAsiaTheme="minorHAnsi" w:cstheme="minorBidi"/>
          <w:sz w:val="24"/>
          <w:szCs w:val="24"/>
          <w:lang w:eastAsia="en-US"/>
        </w:rPr>
      </w:pPr>
      <w:proofErr w:type="gramStart"/>
      <w:r w:rsidRPr="001B0A8E">
        <w:rPr>
          <w:rFonts w:eastAsiaTheme="minorHAnsi" w:cstheme="minorBidi"/>
          <w:sz w:val="24"/>
          <w:szCs w:val="24"/>
          <w:lang w:eastAsia="en-US"/>
        </w:rPr>
        <w:t xml:space="preserve">- в городских поликлиниках проведены выездные консультации врачей-специалистов областных центров (специалистами Ростовского НИИ онкологии осмотрено 485 пациентов, консультативную помощь врачей-специалистов </w:t>
      </w:r>
      <w:r w:rsidR="001E489A">
        <w:rPr>
          <w:rFonts w:eastAsiaTheme="minorHAnsi" w:cstheme="minorBidi"/>
          <w:sz w:val="24"/>
          <w:szCs w:val="24"/>
          <w:lang w:eastAsia="en-US"/>
        </w:rPr>
        <w:t xml:space="preserve">государственного бюджетного образовательного учреждения высшего профессионального образования «Ростовский государственный медицинский университет» (ГБОУ ВПО </w:t>
      </w:r>
      <w:proofErr w:type="spellStart"/>
      <w:r w:rsidRPr="009367E9">
        <w:rPr>
          <w:rFonts w:eastAsiaTheme="minorHAnsi" w:cstheme="minorBidi"/>
          <w:sz w:val="24"/>
          <w:szCs w:val="24"/>
          <w:lang w:eastAsia="en-US"/>
        </w:rPr>
        <w:t>РостГМУ</w:t>
      </w:r>
      <w:proofErr w:type="spellEnd"/>
      <w:r w:rsidR="001E489A">
        <w:rPr>
          <w:rFonts w:eastAsiaTheme="minorHAnsi" w:cstheme="minorBidi"/>
          <w:sz w:val="24"/>
          <w:szCs w:val="24"/>
          <w:lang w:eastAsia="en-US"/>
        </w:rPr>
        <w:t>)</w:t>
      </w:r>
      <w:r w:rsidRPr="001B0A8E">
        <w:rPr>
          <w:rFonts w:eastAsiaTheme="minorHAnsi" w:cstheme="minorBidi"/>
          <w:sz w:val="24"/>
          <w:szCs w:val="24"/>
          <w:lang w:eastAsia="en-US"/>
        </w:rPr>
        <w:t xml:space="preserve"> получили 164  жителя города; врачей специалистов </w:t>
      </w:r>
      <w:r w:rsidR="00C862C9">
        <w:rPr>
          <w:rFonts w:eastAsiaTheme="minorHAnsi" w:cstheme="minorBidi"/>
          <w:sz w:val="24"/>
          <w:szCs w:val="24"/>
          <w:lang w:eastAsia="en-US"/>
        </w:rPr>
        <w:t xml:space="preserve">государственного бюджетного учреждения Ростовской области «Ростовская  областная клиническая больница» </w:t>
      </w:r>
      <w:r w:rsidR="0038383F">
        <w:rPr>
          <w:rFonts w:eastAsiaTheme="minorHAnsi" w:cstheme="minorBidi"/>
          <w:sz w:val="24"/>
          <w:szCs w:val="24"/>
          <w:lang w:eastAsia="en-US"/>
        </w:rPr>
        <w:t xml:space="preserve">          </w:t>
      </w:r>
      <w:r w:rsidR="00C862C9">
        <w:rPr>
          <w:rFonts w:eastAsiaTheme="minorHAnsi" w:cstheme="minorBidi"/>
          <w:sz w:val="24"/>
          <w:szCs w:val="24"/>
          <w:lang w:eastAsia="en-US"/>
        </w:rPr>
        <w:t>(</w:t>
      </w:r>
      <w:r w:rsidRPr="00C862C9">
        <w:rPr>
          <w:rFonts w:eastAsiaTheme="minorHAnsi" w:cstheme="minorBidi"/>
          <w:sz w:val="24"/>
          <w:szCs w:val="24"/>
          <w:lang w:eastAsia="en-US"/>
        </w:rPr>
        <w:t>ГБУ РО «РОКБ»</w:t>
      </w:r>
      <w:r w:rsidR="00C862C9" w:rsidRPr="00C862C9">
        <w:rPr>
          <w:rFonts w:eastAsiaTheme="minorHAnsi" w:cstheme="minorBidi"/>
          <w:sz w:val="24"/>
          <w:szCs w:val="24"/>
          <w:lang w:eastAsia="en-US"/>
        </w:rPr>
        <w:t>)</w:t>
      </w:r>
      <w:r w:rsidRPr="001B0A8E">
        <w:rPr>
          <w:rFonts w:eastAsiaTheme="minorHAnsi" w:cstheme="minorBidi"/>
          <w:sz w:val="24"/>
          <w:szCs w:val="24"/>
          <w:lang w:eastAsia="en-US"/>
        </w:rPr>
        <w:t xml:space="preserve"> - 118 человек);</w:t>
      </w:r>
      <w:proofErr w:type="gramEnd"/>
    </w:p>
    <w:p w:rsidR="001B0A8E" w:rsidRPr="001B0A8E" w:rsidRDefault="001B0A8E" w:rsidP="001B0A8E">
      <w:pPr>
        <w:suppressAutoHyphens w:val="0"/>
        <w:autoSpaceDN/>
        <w:ind w:firstLine="708"/>
        <w:jc w:val="both"/>
        <w:rPr>
          <w:rFonts w:eastAsiaTheme="minorHAnsi" w:cstheme="minorBidi"/>
          <w:sz w:val="24"/>
          <w:szCs w:val="24"/>
          <w:lang w:eastAsia="en-US"/>
        </w:rPr>
      </w:pPr>
      <w:r w:rsidRPr="001B0A8E">
        <w:rPr>
          <w:rFonts w:eastAsiaTheme="minorHAnsi" w:cstheme="minorBidi"/>
          <w:sz w:val="24"/>
          <w:szCs w:val="24"/>
          <w:lang w:eastAsia="en-US"/>
        </w:rPr>
        <w:t>-</w:t>
      </w:r>
      <w:r w:rsidR="00CF1F99">
        <w:rPr>
          <w:rFonts w:eastAsiaTheme="minorHAnsi" w:cstheme="minorBidi"/>
          <w:sz w:val="24"/>
          <w:szCs w:val="24"/>
          <w:lang w:eastAsia="en-US"/>
        </w:rPr>
        <w:t xml:space="preserve"> </w:t>
      </w:r>
      <w:r w:rsidRPr="001B0A8E">
        <w:rPr>
          <w:rFonts w:eastAsiaTheme="minorHAnsi" w:cstheme="minorBidi"/>
          <w:sz w:val="24"/>
          <w:szCs w:val="24"/>
          <w:lang w:eastAsia="en-US"/>
        </w:rPr>
        <w:t>высокотехнологичную медицинскую помощь по травматологическому профилю в МУЗ «ГБСМП» получили 33 пациента (квоты на 2018 год освоены в полном объеме),</w:t>
      </w:r>
    </w:p>
    <w:p w:rsidR="001B0A8E" w:rsidRPr="001B0A8E" w:rsidRDefault="001B0A8E" w:rsidP="001B0A8E">
      <w:pPr>
        <w:suppressAutoHyphens w:val="0"/>
        <w:autoSpaceDN/>
        <w:ind w:firstLine="708"/>
        <w:jc w:val="both"/>
        <w:rPr>
          <w:rFonts w:eastAsiaTheme="minorHAnsi" w:cstheme="minorBidi"/>
          <w:sz w:val="24"/>
          <w:szCs w:val="24"/>
          <w:lang w:eastAsia="en-US"/>
        </w:rPr>
      </w:pPr>
      <w:r w:rsidRPr="001B0A8E">
        <w:rPr>
          <w:rFonts w:eastAsiaTheme="minorHAnsi" w:cstheme="minorBidi"/>
          <w:sz w:val="24"/>
          <w:szCs w:val="24"/>
          <w:lang w:eastAsia="en-US"/>
        </w:rPr>
        <w:t>- в составе делегации РО группа медицинских работников муниципальных учреждений здравоохранения (руководители здравоохранения, врачи</w:t>
      </w:r>
      <w:r w:rsidR="00CF1F99">
        <w:rPr>
          <w:rFonts w:eastAsiaTheme="minorHAnsi" w:cstheme="minorBidi"/>
          <w:sz w:val="24"/>
          <w:szCs w:val="24"/>
          <w:lang w:eastAsia="en-US"/>
        </w:rPr>
        <w:t xml:space="preserve"> </w:t>
      </w:r>
      <w:r w:rsidRPr="001B0A8E">
        <w:rPr>
          <w:rFonts w:eastAsiaTheme="minorHAnsi" w:cstheme="minorBidi"/>
          <w:sz w:val="24"/>
          <w:szCs w:val="24"/>
          <w:lang w:eastAsia="en-US"/>
        </w:rPr>
        <w:t xml:space="preserve">анестезиологи-реаниматологи, </w:t>
      </w:r>
      <w:proofErr w:type="spellStart"/>
      <w:r w:rsidRPr="001B0A8E">
        <w:rPr>
          <w:rFonts w:eastAsiaTheme="minorHAnsi" w:cstheme="minorBidi"/>
          <w:sz w:val="24"/>
          <w:szCs w:val="24"/>
          <w:lang w:eastAsia="en-US"/>
        </w:rPr>
        <w:t>кардиологи-аритмологи</w:t>
      </w:r>
      <w:proofErr w:type="spellEnd"/>
      <w:r w:rsidRPr="001B0A8E">
        <w:rPr>
          <w:rFonts w:eastAsiaTheme="minorHAnsi" w:cstheme="minorBidi"/>
          <w:sz w:val="24"/>
          <w:szCs w:val="24"/>
          <w:lang w:eastAsia="en-US"/>
        </w:rPr>
        <w:t>, травматологи-о</w:t>
      </w:r>
      <w:r w:rsidR="000F36DB">
        <w:rPr>
          <w:rFonts w:eastAsiaTheme="minorHAnsi" w:cstheme="minorBidi"/>
          <w:sz w:val="24"/>
          <w:szCs w:val="24"/>
          <w:lang w:eastAsia="en-US"/>
        </w:rPr>
        <w:t>ртопеды) в рамках обмена опытом,</w:t>
      </w:r>
      <w:r w:rsidRPr="001B0A8E">
        <w:rPr>
          <w:rFonts w:eastAsiaTheme="minorHAnsi" w:cstheme="minorBidi"/>
          <w:sz w:val="24"/>
          <w:szCs w:val="24"/>
          <w:lang w:eastAsia="en-US"/>
        </w:rPr>
        <w:t xml:space="preserve"> посетили Калининградский федеральный Центр высоких медицинских технологий</w:t>
      </w:r>
      <w:r w:rsidR="00945D3C">
        <w:rPr>
          <w:rFonts w:eastAsiaTheme="minorHAnsi" w:cstheme="minorBidi"/>
          <w:sz w:val="24"/>
          <w:szCs w:val="24"/>
          <w:lang w:eastAsia="en-US"/>
        </w:rPr>
        <w:t xml:space="preserve"> (ФЦВМТ)</w:t>
      </w:r>
      <w:r w:rsidRPr="001B0A8E">
        <w:rPr>
          <w:rFonts w:eastAsiaTheme="minorHAnsi" w:cstheme="minorBidi"/>
          <w:sz w:val="24"/>
          <w:szCs w:val="24"/>
          <w:lang w:eastAsia="en-US"/>
        </w:rPr>
        <w:t>, ГУЗ «БСМП» г</w:t>
      </w:r>
      <w:proofErr w:type="gramStart"/>
      <w:r w:rsidRPr="001B0A8E">
        <w:rPr>
          <w:rFonts w:eastAsiaTheme="minorHAnsi" w:cstheme="minorBidi"/>
          <w:sz w:val="24"/>
          <w:szCs w:val="24"/>
          <w:lang w:eastAsia="en-US"/>
        </w:rPr>
        <w:t>.К</w:t>
      </w:r>
      <w:proofErr w:type="gramEnd"/>
      <w:r w:rsidRPr="001B0A8E">
        <w:rPr>
          <w:rFonts w:eastAsiaTheme="minorHAnsi" w:cstheme="minorBidi"/>
          <w:sz w:val="24"/>
          <w:szCs w:val="24"/>
          <w:lang w:eastAsia="en-US"/>
        </w:rPr>
        <w:t xml:space="preserve">алининграда, ГУЗ «ГП №2» г.Калининграда. Специалисты </w:t>
      </w:r>
      <w:r w:rsidRPr="00945D3C">
        <w:rPr>
          <w:rFonts w:eastAsiaTheme="minorHAnsi" w:cstheme="minorBidi"/>
          <w:sz w:val="24"/>
          <w:szCs w:val="24"/>
          <w:lang w:eastAsia="en-US"/>
        </w:rPr>
        <w:t>г</w:t>
      </w:r>
      <w:r w:rsidR="00B12C7A" w:rsidRPr="00945D3C">
        <w:rPr>
          <w:rFonts w:eastAsiaTheme="minorHAnsi" w:cstheme="minorBidi"/>
          <w:sz w:val="24"/>
          <w:szCs w:val="24"/>
          <w:lang w:eastAsia="en-US"/>
        </w:rPr>
        <w:t>орода</w:t>
      </w:r>
      <w:r w:rsidR="00B12C7A" w:rsidRPr="00B12C7A">
        <w:rPr>
          <w:rFonts w:eastAsiaTheme="minorHAnsi" w:cstheme="minorBidi"/>
          <w:color w:val="FF0000"/>
          <w:sz w:val="24"/>
          <w:szCs w:val="24"/>
          <w:lang w:eastAsia="en-US"/>
        </w:rPr>
        <w:t xml:space="preserve"> </w:t>
      </w:r>
      <w:r w:rsidRPr="001B0A8E">
        <w:rPr>
          <w:rFonts w:eastAsiaTheme="minorHAnsi" w:cstheme="minorBidi"/>
          <w:sz w:val="24"/>
          <w:szCs w:val="24"/>
          <w:lang w:eastAsia="en-US"/>
        </w:rPr>
        <w:t>Волгодонска изучали опыт организации работы центра высоких медицинских технологий ГУЗ «БСМП» г</w:t>
      </w:r>
      <w:proofErr w:type="gramStart"/>
      <w:r w:rsidRPr="001B0A8E">
        <w:rPr>
          <w:rFonts w:eastAsiaTheme="minorHAnsi" w:cstheme="minorBidi"/>
          <w:sz w:val="24"/>
          <w:szCs w:val="24"/>
          <w:lang w:eastAsia="en-US"/>
        </w:rPr>
        <w:t>.К</w:t>
      </w:r>
      <w:proofErr w:type="gramEnd"/>
      <w:r w:rsidRPr="001B0A8E">
        <w:rPr>
          <w:rFonts w:eastAsiaTheme="minorHAnsi" w:cstheme="minorBidi"/>
          <w:sz w:val="24"/>
          <w:szCs w:val="24"/>
          <w:lang w:eastAsia="en-US"/>
        </w:rPr>
        <w:t xml:space="preserve">алининграда, бережливые технологии на </w:t>
      </w:r>
      <w:r w:rsidR="000F36DB">
        <w:rPr>
          <w:rFonts w:eastAsiaTheme="minorHAnsi" w:cstheme="minorBidi"/>
          <w:sz w:val="24"/>
          <w:szCs w:val="24"/>
          <w:lang w:eastAsia="en-US"/>
        </w:rPr>
        <w:t>базе ГУЗ «ГП №2» г.Калининграда</w:t>
      </w:r>
      <w:r w:rsidRPr="001B0A8E">
        <w:rPr>
          <w:rFonts w:eastAsiaTheme="minorHAnsi" w:cstheme="minorBidi"/>
          <w:sz w:val="24"/>
          <w:szCs w:val="24"/>
          <w:lang w:eastAsia="en-US"/>
        </w:rPr>
        <w:t xml:space="preserve"> в операционных отделениях стационара </w:t>
      </w:r>
      <w:r w:rsidR="000F36DB">
        <w:rPr>
          <w:rFonts w:eastAsiaTheme="minorHAnsi" w:cstheme="minorBidi"/>
          <w:sz w:val="24"/>
          <w:szCs w:val="24"/>
          <w:lang w:eastAsia="en-US"/>
        </w:rPr>
        <w:t>о</w:t>
      </w:r>
      <w:r w:rsidRPr="001B0A8E">
        <w:rPr>
          <w:rFonts w:eastAsiaTheme="minorHAnsi" w:cstheme="minorBidi"/>
          <w:sz w:val="24"/>
          <w:szCs w:val="24"/>
          <w:lang w:eastAsia="en-US"/>
        </w:rPr>
        <w:t xml:space="preserve">знакомились с технологиями лечения </w:t>
      </w:r>
      <w:proofErr w:type="spellStart"/>
      <w:r w:rsidRPr="001B0A8E">
        <w:rPr>
          <w:rFonts w:eastAsiaTheme="minorHAnsi" w:cstheme="minorBidi"/>
          <w:sz w:val="24"/>
          <w:szCs w:val="24"/>
          <w:lang w:eastAsia="en-US"/>
        </w:rPr>
        <w:t>сердечно</w:t>
      </w:r>
      <w:r w:rsidR="00C862C9">
        <w:rPr>
          <w:rFonts w:eastAsiaTheme="minorHAnsi" w:cstheme="minorBidi"/>
          <w:sz w:val="24"/>
          <w:szCs w:val="24"/>
          <w:lang w:eastAsia="en-US"/>
        </w:rPr>
        <w:t>-</w:t>
      </w:r>
      <w:r w:rsidRPr="001B0A8E">
        <w:rPr>
          <w:rFonts w:eastAsiaTheme="minorHAnsi" w:cstheme="minorBidi"/>
          <w:sz w:val="24"/>
          <w:szCs w:val="24"/>
          <w:lang w:eastAsia="en-US"/>
        </w:rPr>
        <w:t>сосудистых</w:t>
      </w:r>
      <w:proofErr w:type="spellEnd"/>
      <w:r w:rsidRPr="001B0A8E">
        <w:rPr>
          <w:rFonts w:eastAsiaTheme="minorHAnsi" w:cstheme="minorBidi"/>
          <w:sz w:val="24"/>
          <w:szCs w:val="24"/>
          <w:lang w:eastAsia="en-US"/>
        </w:rPr>
        <w:t xml:space="preserve"> патологий и заболеваний опорно-двигательного аппарата, которые внедрены в практику учреждения; </w:t>
      </w:r>
      <w:r w:rsidRPr="001B0A8E">
        <w:rPr>
          <w:rFonts w:eastAsiaTheme="minorHAnsi" w:cstheme="minorBidi"/>
          <w:bCs/>
          <w:sz w:val="24"/>
          <w:szCs w:val="24"/>
          <w:lang w:eastAsia="en-US"/>
        </w:rPr>
        <w:t>6 декабря 2018г. подписано Соглашение о сотрудничестве в сфере высокотехнологичной помощи между Калининградским федеральным Центром высоких медицинских технологий и Управлением здравоохранения г</w:t>
      </w:r>
      <w:proofErr w:type="gramStart"/>
      <w:r w:rsidRPr="001B0A8E">
        <w:rPr>
          <w:rFonts w:eastAsiaTheme="minorHAnsi" w:cstheme="minorBidi"/>
          <w:bCs/>
          <w:sz w:val="24"/>
          <w:szCs w:val="24"/>
          <w:lang w:eastAsia="en-US"/>
        </w:rPr>
        <w:t>.В</w:t>
      </w:r>
      <w:proofErr w:type="gramEnd"/>
      <w:r w:rsidRPr="001B0A8E">
        <w:rPr>
          <w:rFonts w:eastAsiaTheme="minorHAnsi" w:cstheme="minorBidi"/>
          <w:bCs/>
          <w:sz w:val="24"/>
          <w:szCs w:val="24"/>
          <w:lang w:eastAsia="en-US"/>
        </w:rPr>
        <w:t>олгодонска.</w:t>
      </w:r>
      <w:r w:rsidR="00CF1F99">
        <w:rPr>
          <w:rFonts w:eastAsiaTheme="minorHAnsi" w:cstheme="minorBidi"/>
          <w:sz w:val="24"/>
          <w:szCs w:val="24"/>
          <w:lang w:eastAsia="en-US"/>
        </w:rPr>
        <w:t xml:space="preserve"> В рамках соглашения жители в</w:t>
      </w:r>
      <w:r w:rsidRPr="001B0A8E">
        <w:rPr>
          <w:rFonts w:eastAsiaTheme="minorHAnsi" w:cstheme="minorBidi"/>
          <w:sz w:val="24"/>
          <w:szCs w:val="24"/>
          <w:lang w:eastAsia="en-US"/>
        </w:rPr>
        <w:t xml:space="preserve">остока Ростовской области смогут получать высокотехнологичную помощь в Калининградском федеральном Центре высоких медицинских технологий по профилям «сердечнососудистая хирургия» и «травматология-ортопедия», а специалисты Центра готовы организовать  регулярные телемедицинские и выездные консультации для пациентов </w:t>
      </w:r>
      <w:r w:rsidR="000F36DB">
        <w:rPr>
          <w:rFonts w:eastAsiaTheme="minorHAnsi" w:cstheme="minorBidi"/>
          <w:sz w:val="24"/>
          <w:szCs w:val="24"/>
          <w:lang w:eastAsia="en-US"/>
        </w:rPr>
        <w:t xml:space="preserve">города </w:t>
      </w:r>
      <w:r w:rsidRPr="001B0A8E">
        <w:rPr>
          <w:rFonts w:eastAsiaTheme="minorHAnsi" w:cstheme="minorBidi"/>
          <w:sz w:val="24"/>
          <w:szCs w:val="24"/>
          <w:lang w:eastAsia="en-US"/>
        </w:rPr>
        <w:t xml:space="preserve">Волгодонска. Первые осмотры </w:t>
      </w:r>
      <w:proofErr w:type="spellStart"/>
      <w:r w:rsidRPr="001B0A8E">
        <w:rPr>
          <w:rFonts w:eastAsiaTheme="minorHAnsi" w:cstheme="minorBidi"/>
          <w:sz w:val="24"/>
          <w:szCs w:val="24"/>
          <w:lang w:eastAsia="en-US"/>
        </w:rPr>
        <w:t>волгодон</w:t>
      </w:r>
      <w:r w:rsidR="00CF1F99">
        <w:rPr>
          <w:rFonts w:eastAsiaTheme="minorHAnsi" w:cstheme="minorBidi"/>
          <w:sz w:val="24"/>
          <w:szCs w:val="24"/>
          <w:lang w:eastAsia="en-US"/>
        </w:rPr>
        <w:t>цев</w:t>
      </w:r>
      <w:proofErr w:type="spellEnd"/>
      <w:r w:rsidRPr="001B0A8E">
        <w:rPr>
          <w:rFonts w:eastAsiaTheme="minorHAnsi" w:cstheme="minorBidi"/>
          <w:sz w:val="24"/>
          <w:szCs w:val="24"/>
          <w:lang w:eastAsia="en-US"/>
        </w:rPr>
        <w:t xml:space="preserve"> врачи </w:t>
      </w:r>
      <w:r w:rsidRPr="00945D3C">
        <w:rPr>
          <w:rFonts w:eastAsiaTheme="minorHAnsi" w:cstheme="minorBidi"/>
          <w:sz w:val="24"/>
          <w:szCs w:val="24"/>
          <w:lang w:eastAsia="en-US"/>
        </w:rPr>
        <w:t>ФЦВМТ</w:t>
      </w:r>
      <w:r w:rsidRPr="001B0A8E">
        <w:rPr>
          <w:rFonts w:eastAsiaTheme="minorHAnsi" w:cstheme="minorBidi"/>
          <w:sz w:val="24"/>
          <w:szCs w:val="24"/>
          <w:lang w:eastAsia="en-US"/>
        </w:rPr>
        <w:t xml:space="preserve"> проведут уже весной 2019 года.</w:t>
      </w:r>
    </w:p>
    <w:p w:rsidR="001B0A8E" w:rsidRPr="001B0A8E" w:rsidRDefault="001B0A8E" w:rsidP="001B0A8E">
      <w:pPr>
        <w:suppressAutoHyphens w:val="0"/>
        <w:autoSpaceDN/>
        <w:ind w:firstLine="708"/>
        <w:jc w:val="both"/>
        <w:rPr>
          <w:rFonts w:eastAsiaTheme="minorHAnsi" w:cstheme="minorBidi"/>
          <w:sz w:val="24"/>
          <w:szCs w:val="24"/>
          <w:lang w:eastAsia="en-US"/>
        </w:rPr>
      </w:pPr>
      <w:proofErr w:type="gramStart"/>
      <w:r w:rsidRPr="001B0A8E">
        <w:rPr>
          <w:rFonts w:eastAsiaTheme="minorHAnsi" w:cstheme="minorBidi"/>
          <w:sz w:val="24"/>
          <w:szCs w:val="24"/>
          <w:lang w:eastAsia="en-US"/>
        </w:rPr>
        <w:t xml:space="preserve">Обеспечено подключение всех муниципальных учреждений здравоохранения города </w:t>
      </w:r>
      <w:r w:rsidR="00884808">
        <w:rPr>
          <w:rFonts w:eastAsiaTheme="minorHAnsi" w:cstheme="minorBidi"/>
          <w:sz w:val="24"/>
          <w:szCs w:val="24"/>
          <w:lang w:eastAsia="en-US"/>
        </w:rPr>
        <w:t xml:space="preserve">         </w:t>
      </w:r>
      <w:r w:rsidRPr="001B0A8E">
        <w:rPr>
          <w:rFonts w:eastAsiaTheme="minorHAnsi" w:cstheme="minorBidi"/>
          <w:sz w:val="24"/>
          <w:szCs w:val="24"/>
          <w:lang w:eastAsia="en-US"/>
        </w:rPr>
        <w:t xml:space="preserve">к системе </w:t>
      </w:r>
      <w:r w:rsidR="00945D3C">
        <w:rPr>
          <w:rFonts w:eastAsiaTheme="minorHAnsi" w:cstheme="minorBidi"/>
          <w:sz w:val="24"/>
          <w:szCs w:val="24"/>
          <w:lang w:eastAsia="en-US"/>
        </w:rPr>
        <w:t>Региональный сегмент Единой государственной информационной системы в сфере здравоохранения (</w:t>
      </w:r>
      <w:r w:rsidRPr="00945D3C">
        <w:rPr>
          <w:rFonts w:eastAsiaTheme="minorHAnsi" w:cstheme="minorBidi"/>
          <w:sz w:val="24"/>
          <w:szCs w:val="24"/>
          <w:lang w:eastAsia="en-US"/>
        </w:rPr>
        <w:t>РС ЕГИСЗ</w:t>
      </w:r>
      <w:r w:rsidR="00945D3C">
        <w:rPr>
          <w:rFonts w:eastAsiaTheme="minorHAnsi" w:cstheme="minorBidi"/>
          <w:sz w:val="24"/>
          <w:szCs w:val="24"/>
          <w:lang w:eastAsia="en-US"/>
        </w:rPr>
        <w:t>)</w:t>
      </w:r>
      <w:r w:rsidRPr="001B0A8E">
        <w:rPr>
          <w:rFonts w:eastAsiaTheme="minorHAnsi" w:cstheme="minorBidi"/>
          <w:sz w:val="24"/>
          <w:szCs w:val="24"/>
          <w:lang w:eastAsia="en-US"/>
        </w:rPr>
        <w:t xml:space="preserve"> (выделено 14 382,3 тыс. руб., в том числе местный бюджет – 4 127,8 тыс. руб., областной – 10 254,5 тыс. руб., организовано внедрение бережливых технологий в амбулаторно-</w:t>
      </w:r>
      <w:r w:rsidR="00CF1F99">
        <w:rPr>
          <w:rFonts w:eastAsiaTheme="minorHAnsi" w:cstheme="minorBidi"/>
          <w:sz w:val="24"/>
          <w:szCs w:val="24"/>
          <w:lang w:eastAsia="en-US"/>
        </w:rPr>
        <w:t xml:space="preserve">поликлинических подразделениях </w:t>
      </w:r>
      <w:r w:rsidRPr="001B0A8E">
        <w:rPr>
          <w:rFonts w:eastAsiaTheme="minorHAnsi" w:cstheme="minorBidi"/>
          <w:sz w:val="24"/>
          <w:szCs w:val="24"/>
          <w:lang w:eastAsia="en-US"/>
        </w:rPr>
        <w:t xml:space="preserve">муниципальных учреждений здравоохранения. </w:t>
      </w:r>
      <w:proofErr w:type="gramEnd"/>
    </w:p>
    <w:p w:rsidR="001B0A8E" w:rsidRPr="001B0A8E" w:rsidRDefault="001B0A8E" w:rsidP="001B0A8E">
      <w:pPr>
        <w:suppressAutoHyphens w:val="0"/>
        <w:autoSpaceDN/>
        <w:ind w:firstLine="708"/>
        <w:jc w:val="both"/>
        <w:rPr>
          <w:rFonts w:eastAsiaTheme="minorHAnsi" w:cstheme="minorBidi"/>
          <w:sz w:val="24"/>
          <w:szCs w:val="24"/>
          <w:lang w:eastAsia="en-US"/>
        </w:rPr>
      </w:pPr>
      <w:r w:rsidRPr="001B0A8E">
        <w:rPr>
          <w:rFonts w:eastAsiaTheme="minorHAnsi" w:cstheme="minorBidi"/>
          <w:sz w:val="24"/>
          <w:szCs w:val="24"/>
          <w:lang w:eastAsia="en-US"/>
        </w:rPr>
        <w:t>Проведены мероприятия по улучшению материально-технической базы муниципальных учреждений здравоохранения:</w:t>
      </w:r>
    </w:p>
    <w:p w:rsidR="001B0A8E" w:rsidRPr="001B0A8E" w:rsidRDefault="001B0A8E" w:rsidP="001B0A8E">
      <w:pPr>
        <w:suppressAutoHyphens w:val="0"/>
        <w:autoSpaceDN/>
        <w:ind w:firstLine="708"/>
        <w:jc w:val="both"/>
        <w:rPr>
          <w:rFonts w:eastAsiaTheme="minorHAnsi" w:cstheme="minorBidi"/>
          <w:sz w:val="24"/>
          <w:szCs w:val="24"/>
          <w:lang w:eastAsia="en-US"/>
        </w:rPr>
      </w:pPr>
      <w:r w:rsidRPr="001B0A8E">
        <w:rPr>
          <w:rFonts w:eastAsiaTheme="minorHAnsi" w:cstheme="minorBidi"/>
          <w:sz w:val="24"/>
          <w:szCs w:val="24"/>
          <w:lang w:eastAsia="en-US"/>
        </w:rPr>
        <w:t xml:space="preserve">- замена устаревшего дорогостоящего диагностического оборудования на современное: </w:t>
      </w:r>
      <w:proofErr w:type="spellStart"/>
      <w:r w:rsidRPr="001B0A8E">
        <w:rPr>
          <w:rFonts w:eastAsiaTheme="minorHAnsi" w:cstheme="minorBidi"/>
          <w:sz w:val="24"/>
          <w:szCs w:val="24"/>
          <w:lang w:eastAsia="en-US"/>
        </w:rPr>
        <w:t>флюорографы</w:t>
      </w:r>
      <w:proofErr w:type="spellEnd"/>
      <w:r w:rsidRPr="001B0A8E">
        <w:rPr>
          <w:rFonts w:eastAsiaTheme="minorHAnsi" w:cstheme="minorBidi"/>
          <w:sz w:val="24"/>
          <w:szCs w:val="24"/>
          <w:lang w:eastAsia="en-US"/>
        </w:rPr>
        <w:t xml:space="preserve"> в поликлиниках (каждый стоимостью 5 122 тыс. руб.); магнитно-резона</w:t>
      </w:r>
      <w:r w:rsidR="00CF1F99">
        <w:rPr>
          <w:rFonts w:eastAsiaTheme="minorHAnsi" w:cstheme="minorBidi"/>
          <w:sz w:val="24"/>
          <w:szCs w:val="24"/>
          <w:lang w:eastAsia="en-US"/>
        </w:rPr>
        <w:t xml:space="preserve">нсный томограф в МУЗ «ГБ № 1» </w:t>
      </w:r>
      <w:r w:rsidR="00884808">
        <w:rPr>
          <w:rFonts w:eastAsiaTheme="minorHAnsi" w:cstheme="minorBidi"/>
          <w:sz w:val="24"/>
          <w:szCs w:val="24"/>
          <w:lang w:eastAsia="en-US"/>
        </w:rPr>
        <w:t>г. Волгодонск Ростовской област</w:t>
      </w:r>
      <w:proofErr w:type="gramStart"/>
      <w:r w:rsidR="00884808">
        <w:rPr>
          <w:rFonts w:eastAsiaTheme="minorHAnsi" w:cstheme="minorBidi"/>
          <w:sz w:val="24"/>
          <w:szCs w:val="24"/>
          <w:lang w:eastAsia="en-US"/>
        </w:rPr>
        <w:t>и</w:t>
      </w:r>
      <w:r w:rsidR="00C92BC7">
        <w:rPr>
          <w:rFonts w:eastAsiaTheme="minorHAnsi" w:cstheme="minorBidi"/>
          <w:sz w:val="24"/>
          <w:szCs w:val="24"/>
          <w:lang w:eastAsia="en-US"/>
        </w:rPr>
        <w:t>(</w:t>
      </w:r>
      <w:proofErr w:type="gramEnd"/>
      <w:r w:rsidR="00CF1F99">
        <w:rPr>
          <w:rFonts w:eastAsiaTheme="minorHAnsi" w:cstheme="minorBidi"/>
          <w:sz w:val="24"/>
          <w:szCs w:val="24"/>
          <w:lang w:eastAsia="en-US"/>
        </w:rPr>
        <w:t xml:space="preserve">стоимостью </w:t>
      </w:r>
      <w:r w:rsidRPr="001B0A8E">
        <w:rPr>
          <w:rFonts w:eastAsiaTheme="minorHAnsi" w:cstheme="minorBidi"/>
          <w:sz w:val="24"/>
          <w:szCs w:val="24"/>
          <w:lang w:eastAsia="en-US"/>
        </w:rPr>
        <w:t xml:space="preserve">более 69 млн. рублей, приобретенный за счет резервного фонда Правительства Ростовской области). </w:t>
      </w:r>
    </w:p>
    <w:p w:rsidR="001B0A8E" w:rsidRPr="001B0A8E" w:rsidRDefault="001B0A8E" w:rsidP="001B0A8E">
      <w:pPr>
        <w:suppressAutoHyphens w:val="0"/>
        <w:autoSpaceDN/>
        <w:ind w:firstLine="708"/>
        <w:jc w:val="both"/>
        <w:rPr>
          <w:rFonts w:eastAsiaTheme="minorHAnsi" w:cstheme="minorBidi"/>
          <w:sz w:val="24"/>
          <w:szCs w:val="24"/>
          <w:lang w:eastAsia="en-US"/>
        </w:rPr>
      </w:pPr>
      <w:r w:rsidRPr="001B0A8E">
        <w:rPr>
          <w:rFonts w:eastAsiaTheme="minorHAnsi" w:cstheme="minorBidi"/>
          <w:sz w:val="24"/>
          <w:szCs w:val="24"/>
          <w:lang w:eastAsia="en-US"/>
        </w:rPr>
        <w:t>- МЗ</w:t>
      </w:r>
      <w:r w:rsidR="00CF15C0">
        <w:rPr>
          <w:rFonts w:eastAsiaTheme="minorHAnsi" w:cstheme="minorBidi"/>
          <w:sz w:val="24"/>
          <w:szCs w:val="24"/>
          <w:lang w:eastAsia="en-US"/>
        </w:rPr>
        <w:t xml:space="preserve"> </w:t>
      </w:r>
      <w:r w:rsidRPr="001B0A8E">
        <w:rPr>
          <w:rFonts w:eastAsiaTheme="minorHAnsi" w:cstheme="minorBidi"/>
          <w:sz w:val="24"/>
          <w:szCs w:val="24"/>
          <w:lang w:eastAsia="en-US"/>
        </w:rPr>
        <w:t xml:space="preserve">РО в рамках реализации майских Указов Президента РФ 2018 года для поликлинических отделений МУЗ «ДГБ» закуплено оборудование на сумму 10559,9 тыс. рублей: 2 аппарата УЗИ, 2 компьютеризированных офтальмологических бесконтактных тонометра, ЛОР-комбайн; </w:t>
      </w:r>
    </w:p>
    <w:p w:rsidR="001B0A8E" w:rsidRPr="001B0A8E" w:rsidRDefault="001B0A8E" w:rsidP="001B0A8E">
      <w:pPr>
        <w:suppressAutoHyphens w:val="0"/>
        <w:autoSpaceDN/>
        <w:ind w:firstLine="708"/>
        <w:jc w:val="both"/>
        <w:rPr>
          <w:rFonts w:eastAsiaTheme="minorHAnsi" w:cstheme="minorBidi"/>
          <w:sz w:val="24"/>
          <w:szCs w:val="24"/>
          <w:lang w:eastAsia="en-US"/>
        </w:rPr>
      </w:pPr>
      <w:r w:rsidRPr="001B0A8E">
        <w:rPr>
          <w:rFonts w:eastAsiaTheme="minorHAnsi" w:cstheme="minorBidi"/>
          <w:sz w:val="24"/>
          <w:szCs w:val="24"/>
          <w:lang w:eastAsia="en-US"/>
        </w:rPr>
        <w:t>- с целью улучшения качества медицинской помощи пациента</w:t>
      </w:r>
      <w:r w:rsidR="00C92BC7">
        <w:rPr>
          <w:rFonts w:eastAsiaTheme="minorHAnsi" w:cstheme="minorBidi"/>
          <w:sz w:val="24"/>
          <w:szCs w:val="24"/>
          <w:lang w:eastAsia="en-US"/>
        </w:rPr>
        <w:t>м паллиативного профиля МУЗ «ГБ</w:t>
      </w:r>
      <w:r w:rsidRPr="001B0A8E">
        <w:rPr>
          <w:rFonts w:eastAsiaTheme="minorHAnsi" w:cstheme="minorBidi"/>
          <w:sz w:val="24"/>
          <w:szCs w:val="24"/>
          <w:lang w:eastAsia="en-US"/>
        </w:rPr>
        <w:t>СМП» за счет средств МЗ</w:t>
      </w:r>
      <w:r w:rsidR="00CF15C0">
        <w:rPr>
          <w:rFonts w:eastAsiaTheme="minorHAnsi" w:cstheme="minorBidi"/>
          <w:sz w:val="24"/>
          <w:szCs w:val="24"/>
          <w:lang w:eastAsia="en-US"/>
        </w:rPr>
        <w:t xml:space="preserve"> </w:t>
      </w:r>
      <w:r w:rsidRPr="001B0A8E">
        <w:rPr>
          <w:rFonts w:eastAsiaTheme="minorHAnsi" w:cstheme="minorBidi"/>
          <w:sz w:val="24"/>
          <w:szCs w:val="24"/>
          <w:lang w:eastAsia="en-US"/>
        </w:rPr>
        <w:t xml:space="preserve">РО получено оборудование в соответствие с порядком оказания медицинской помощи на сумму свыше 6 млн. руб. (2 аппарата ИВЛ, </w:t>
      </w:r>
      <w:proofErr w:type="spellStart"/>
      <w:r w:rsidRPr="001B0A8E">
        <w:rPr>
          <w:rFonts w:eastAsiaTheme="minorHAnsi" w:cstheme="minorBidi"/>
          <w:sz w:val="24"/>
          <w:szCs w:val="24"/>
          <w:lang w:eastAsia="en-US"/>
        </w:rPr>
        <w:t>откашливатель</w:t>
      </w:r>
      <w:proofErr w:type="spellEnd"/>
      <w:r w:rsidRPr="001B0A8E">
        <w:rPr>
          <w:rFonts w:eastAsiaTheme="minorHAnsi" w:cstheme="minorBidi"/>
          <w:sz w:val="24"/>
          <w:szCs w:val="24"/>
          <w:lang w:eastAsia="en-US"/>
        </w:rPr>
        <w:t xml:space="preserve">, 3 холодильника, функциональные кровати 8 шт., концентратор кислорода, насос </w:t>
      </w:r>
      <w:proofErr w:type="spellStart"/>
      <w:r w:rsidRPr="001B0A8E">
        <w:rPr>
          <w:rFonts w:eastAsiaTheme="minorHAnsi" w:cstheme="minorBidi"/>
          <w:sz w:val="24"/>
          <w:szCs w:val="24"/>
          <w:lang w:eastAsia="en-US"/>
        </w:rPr>
        <w:t>инфузионный</w:t>
      </w:r>
      <w:proofErr w:type="spellEnd"/>
      <w:r w:rsidRPr="001B0A8E">
        <w:rPr>
          <w:rFonts w:eastAsiaTheme="minorHAnsi" w:cstheme="minorBidi"/>
          <w:sz w:val="24"/>
          <w:szCs w:val="24"/>
          <w:lang w:eastAsia="en-US"/>
        </w:rPr>
        <w:t xml:space="preserve"> шприцевой и др.);</w:t>
      </w:r>
    </w:p>
    <w:p w:rsidR="001B0A8E" w:rsidRPr="001B0A8E" w:rsidRDefault="001B0A8E" w:rsidP="001B0A8E">
      <w:pPr>
        <w:suppressAutoHyphens w:val="0"/>
        <w:autoSpaceDN/>
        <w:ind w:firstLine="708"/>
        <w:jc w:val="both"/>
        <w:rPr>
          <w:rFonts w:eastAsiaTheme="minorHAnsi" w:cstheme="minorBidi"/>
          <w:sz w:val="24"/>
          <w:szCs w:val="24"/>
          <w:lang w:eastAsia="en-US"/>
        </w:rPr>
      </w:pPr>
      <w:r w:rsidRPr="001B0A8E">
        <w:rPr>
          <w:rFonts w:eastAsiaTheme="minorHAnsi" w:cstheme="minorBidi"/>
          <w:sz w:val="24"/>
          <w:szCs w:val="24"/>
          <w:lang w:eastAsia="en-US"/>
        </w:rPr>
        <w:t xml:space="preserve">-  продолжено проведение капитального ремонта терапевтического корпуса </w:t>
      </w:r>
      <w:r w:rsidR="0038383F">
        <w:rPr>
          <w:rFonts w:eastAsiaTheme="minorHAnsi" w:cstheme="minorBidi"/>
          <w:sz w:val="24"/>
          <w:szCs w:val="24"/>
          <w:lang w:eastAsia="en-US"/>
        </w:rPr>
        <w:t xml:space="preserve">         </w:t>
      </w:r>
      <w:r w:rsidRPr="001B0A8E">
        <w:rPr>
          <w:rFonts w:eastAsiaTheme="minorHAnsi" w:cstheme="minorBidi"/>
          <w:sz w:val="24"/>
          <w:szCs w:val="24"/>
          <w:lang w:eastAsia="en-US"/>
        </w:rPr>
        <w:t>МУЗ «ГБ №1»</w:t>
      </w:r>
      <w:r w:rsidR="00884808">
        <w:rPr>
          <w:rFonts w:eastAsiaTheme="minorHAnsi" w:cstheme="minorBidi"/>
          <w:sz w:val="24"/>
          <w:szCs w:val="24"/>
          <w:lang w:eastAsia="en-US"/>
        </w:rPr>
        <w:t xml:space="preserve"> г. Волгодонск Ростовской области</w:t>
      </w:r>
      <w:r w:rsidRPr="001B0A8E">
        <w:rPr>
          <w:rFonts w:eastAsiaTheme="minorHAnsi" w:cstheme="minorBidi"/>
          <w:sz w:val="24"/>
          <w:szCs w:val="24"/>
          <w:lang w:eastAsia="en-US"/>
        </w:rPr>
        <w:t xml:space="preserve"> (в соответствии с графиком).  </w:t>
      </w:r>
      <w:r w:rsidRPr="001B0A8E">
        <w:rPr>
          <w:rFonts w:eastAsiaTheme="minorHAnsi" w:cstheme="minorBidi"/>
          <w:sz w:val="24"/>
          <w:szCs w:val="24"/>
          <w:lang w:eastAsia="en-US"/>
        </w:rPr>
        <w:lastRenderedPageBreak/>
        <w:t>Выделенные на 2018 год 64 620,5 тыс. рублей, в том числе средства областн</w:t>
      </w:r>
      <w:r w:rsidR="00CF1F99">
        <w:rPr>
          <w:rFonts w:eastAsiaTheme="minorHAnsi" w:cstheme="minorBidi"/>
          <w:sz w:val="24"/>
          <w:szCs w:val="24"/>
          <w:lang w:eastAsia="en-US"/>
        </w:rPr>
        <w:t xml:space="preserve">ого бюджета 46074,4 тыс.руб. и </w:t>
      </w:r>
      <w:r w:rsidRPr="001B0A8E">
        <w:rPr>
          <w:rFonts w:eastAsiaTheme="minorHAnsi" w:cstheme="minorBidi"/>
          <w:sz w:val="24"/>
          <w:szCs w:val="24"/>
          <w:lang w:eastAsia="en-US"/>
        </w:rPr>
        <w:t xml:space="preserve">местного бюджета - 18 546,1 тыс. руб., освоены в полном объеме. </w:t>
      </w:r>
    </w:p>
    <w:p w:rsidR="001B0A8E" w:rsidRPr="001B0A8E" w:rsidRDefault="001B0A8E" w:rsidP="001B0A8E">
      <w:pPr>
        <w:suppressAutoHyphens w:val="0"/>
        <w:autoSpaceDN/>
        <w:ind w:firstLine="708"/>
        <w:jc w:val="both"/>
        <w:rPr>
          <w:rFonts w:eastAsiaTheme="minorHAnsi" w:cstheme="minorBidi"/>
          <w:sz w:val="24"/>
          <w:szCs w:val="24"/>
          <w:lang w:eastAsia="en-US"/>
        </w:rPr>
      </w:pPr>
      <w:r w:rsidRPr="001B0A8E">
        <w:rPr>
          <w:rFonts w:eastAsiaTheme="minorHAnsi" w:cstheme="minorBidi"/>
          <w:sz w:val="24"/>
          <w:szCs w:val="24"/>
          <w:lang w:eastAsia="en-US"/>
        </w:rPr>
        <w:t xml:space="preserve">В МУЗ «ГБСМП» открыт первичный онкологический кабинет, оснащенный современным диагностическим </w:t>
      </w:r>
      <w:proofErr w:type="spellStart"/>
      <w:r w:rsidRPr="001B0A8E">
        <w:rPr>
          <w:rFonts w:eastAsiaTheme="minorHAnsi" w:cstheme="minorBidi"/>
          <w:sz w:val="24"/>
          <w:szCs w:val="24"/>
          <w:lang w:eastAsia="en-US"/>
        </w:rPr>
        <w:t>видеоэндоскопическим</w:t>
      </w:r>
      <w:proofErr w:type="spellEnd"/>
      <w:r w:rsidRPr="001B0A8E">
        <w:rPr>
          <w:rFonts w:eastAsiaTheme="minorHAnsi" w:cstheme="minorBidi"/>
          <w:sz w:val="24"/>
          <w:szCs w:val="24"/>
          <w:lang w:eastAsia="en-US"/>
        </w:rPr>
        <w:t xml:space="preserve"> оборудованием (</w:t>
      </w:r>
      <w:proofErr w:type="spellStart"/>
      <w:r w:rsidRPr="001B0A8E">
        <w:rPr>
          <w:rFonts w:eastAsiaTheme="minorHAnsi" w:cstheme="minorBidi"/>
          <w:sz w:val="24"/>
          <w:szCs w:val="24"/>
          <w:lang w:eastAsia="en-US"/>
        </w:rPr>
        <w:t>видеоскопы</w:t>
      </w:r>
      <w:proofErr w:type="spellEnd"/>
      <w:r w:rsidRPr="001B0A8E">
        <w:rPr>
          <w:rFonts w:eastAsiaTheme="minorHAnsi" w:cstheme="minorBidi"/>
          <w:sz w:val="24"/>
          <w:szCs w:val="24"/>
          <w:lang w:eastAsia="en-US"/>
        </w:rPr>
        <w:t xml:space="preserve"> гастроинтестинальные, </w:t>
      </w:r>
      <w:proofErr w:type="spellStart"/>
      <w:r w:rsidRPr="001B0A8E">
        <w:rPr>
          <w:rFonts w:eastAsiaTheme="minorHAnsi" w:cstheme="minorBidi"/>
          <w:sz w:val="24"/>
          <w:szCs w:val="24"/>
          <w:lang w:eastAsia="en-US"/>
        </w:rPr>
        <w:t>видеоколоноскопы</w:t>
      </w:r>
      <w:proofErr w:type="spellEnd"/>
      <w:r w:rsidRPr="001B0A8E">
        <w:rPr>
          <w:rFonts w:eastAsiaTheme="minorHAnsi" w:cstheme="minorBidi"/>
          <w:sz w:val="24"/>
          <w:szCs w:val="24"/>
          <w:lang w:eastAsia="en-US"/>
        </w:rPr>
        <w:t>, стойки медицинские для аппаратуры, монитор для визуализации в хирургии) на сумму 11328,0 тыс. руб.;</w:t>
      </w:r>
    </w:p>
    <w:p w:rsidR="001B0A8E" w:rsidRPr="001B0A8E" w:rsidRDefault="001B0A8E" w:rsidP="001B0A8E">
      <w:pPr>
        <w:suppressAutoHyphens w:val="0"/>
        <w:autoSpaceDN/>
        <w:ind w:firstLine="708"/>
        <w:jc w:val="both"/>
        <w:rPr>
          <w:rFonts w:eastAsiaTheme="minorHAnsi" w:cstheme="minorBidi"/>
          <w:sz w:val="24"/>
          <w:szCs w:val="24"/>
          <w:lang w:eastAsia="en-US"/>
        </w:rPr>
      </w:pPr>
      <w:r w:rsidRPr="001B0A8E">
        <w:rPr>
          <w:rFonts w:eastAsiaTheme="minorHAnsi" w:cstheme="minorBidi"/>
          <w:sz w:val="24"/>
          <w:szCs w:val="24"/>
          <w:lang w:eastAsia="en-US"/>
        </w:rPr>
        <w:t xml:space="preserve">В результате межведомственного взаимодействия организовано эффективное проведения профилактических мероприятий: вакцинация против гриппа в сентябре </w:t>
      </w:r>
      <w:proofErr w:type="gramStart"/>
      <w:r w:rsidRPr="001B0A8E">
        <w:rPr>
          <w:rFonts w:eastAsiaTheme="minorHAnsi" w:cstheme="minorBidi"/>
          <w:sz w:val="24"/>
          <w:szCs w:val="24"/>
          <w:lang w:eastAsia="en-US"/>
        </w:rPr>
        <w:t>–о</w:t>
      </w:r>
      <w:proofErr w:type="gramEnd"/>
      <w:r w:rsidRPr="001B0A8E">
        <w:rPr>
          <w:rFonts w:eastAsiaTheme="minorHAnsi" w:cstheme="minorBidi"/>
          <w:sz w:val="24"/>
          <w:szCs w:val="24"/>
          <w:lang w:eastAsia="en-US"/>
        </w:rPr>
        <w:t>ктябре 2018 года – охват составил 47% (80591 человек), ди</w:t>
      </w:r>
      <w:r w:rsidR="00CF1F99">
        <w:rPr>
          <w:rFonts w:eastAsiaTheme="minorHAnsi" w:cstheme="minorBidi"/>
          <w:sz w:val="24"/>
          <w:szCs w:val="24"/>
          <w:lang w:eastAsia="en-US"/>
        </w:rPr>
        <w:t>спансеризацией охвачены 23618 (</w:t>
      </w:r>
      <w:r w:rsidRPr="001B0A8E">
        <w:rPr>
          <w:rFonts w:eastAsiaTheme="minorHAnsi" w:cstheme="minorBidi"/>
          <w:sz w:val="24"/>
          <w:szCs w:val="24"/>
          <w:lang w:eastAsia="en-US"/>
        </w:rPr>
        <w:t>при первоначальном плане 23200) человек взрослого населения, более 46% - работающие граждане;  охват обследованием на ВИЧ населения г</w:t>
      </w:r>
      <w:r w:rsidR="004C3A39">
        <w:rPr>
          <w:rFonts w:eastAsiaTheme="minorHAnsi" w:cstheme="minorBidi"/>
          <w:sz w:val="24"/>
          <w:szCs w:val="24"/>
          <w:lang w:eastAsia="en-US"/>
        </w:rPr>
        <w:t xml:space="preserve">орода </w:t>
      </w:r>
      <w:r w:rsidRPr="001B0A8E">
        <w:rPr>
          <w:rFonts w:eastAsiaTheme="minorHAnsi" w:cstheme="minorBidi"/>
          <w:sz w:val="24"/>
          <w:szCs w:val="24"/>
          <w:lang w:eastAsia="en-US"/>
        </w:rPr>
        <w:t>Волгодонска составил 25,9%  (при плане МЗРО – 22%).</w:t>
      </w:r>
    </w:p>
    <w:p w:rsidR="001B0A8E" w:rsidRPr="001B0A8E" w:rsidRDefault="001B0A8E" w:rsidP="001B0A8E">
      <w:pPr>
        <w:suppressAutoHyphens w:val="0"/>
        <w:autoSpaceDN/>
        <w:ind w:firstLine="708"/>
        <w:jc w:val="both"/>
        <w:rPr>
          <w:rFonts w:eastAsiaTheme="minorHAnsi" w:cstheme="minorBidi"/>
          <w:sz w:val="24"/>
          <w:szCs w:val="24"/>
          <w:lang w:eastAsia="en-US"/>
        </w:rPr>
      </w:pPr>
      <w:r w:rsidRPr="001B0A8E">
        <w:rPr>
          <w:rFonts w:eastAsiaTheme="minorHAnsi" w:cstheme="minorBidi"/>
          <w:sz w:val="24"/>
          <w:szCs w:val="24"/>
          <w:lang w:eastAsia="en-US"/>
        </w:rPr>
        <w:t xml:space="preserve">С целью улучшения качества оказываемой стационарной помощи пациентам пожилого возраста с 01.01.2019г. в структуре отделения для Ветеранов Войн </w:t>
      </w:r>
      <w:r w:rsidR="00964D00">
        <w:rPr>
          <w:rFonts w:eastAsiaTheme="minorHAnsi" w:cstheme="minorBidi"/>
          <w:sz w:val="24"/>
          <w:szCs w:val="24"/>
          <w:lang w:eastAsia="en-US"/>
        </w:rPr>
        <w:t xml:space="preserve">                    </w:t>
      </w:r>
      <w:r w:rsidRPr="001B0A8E">
        <w:rPr>
          <w:rFonts w:eastAsiaTheme="minorHAnsi" w:cstheme="minorBidi"/>
          <w:sz w:val="24"/>
          <w:szCs w:val="24"/>
          <w:lang w:eastAsia="en-US"/>
        </w:rPr>
        <w:t>МУЗ «ГБ №1»</w:t>
      </w:r>
      <w:r w:rsidR="0081214F">
        <w:rPr>
          <w:rFonts w:eastAsiaTheme="minorHAnsi" w:cstheme="minorBidi"/>
          <w:sz w:val="24"/>
          <w:szCs w:val="24"/>
          <w:lang w:eastAsia="en-US"/>
        </w:rPr>
        <w:t xml:space="preserve"> г. Волгодонск Ростовской области</w:t>
      </w:r>
      <w:r w:rsidRPr="001B0A8E">
        <w:rPr>
          <w:rFonts w:eastAsiaTheme="minorHAnsi" w:cstheme="minorBidi"/>
          <w:sz w:val="24"/>
          <w:szCs w:val="24"/>
          <w:lang w:eastAsia="en-US"/>
        </w:rPr>
        <w:t xml:space="preserve"> открыты койки </w:t>
      </w:r>
      <w:proofErr w:type="spellStart"/>
      <w:r w:rsidRPr="001B0A8E">
        <w:rPr>
          <w:rFonts w:eastAsiaTheme="minorHAnsi" w:cstheme="minorBidi"/>
          <w:sz w:val="24"/>
          <w:szCs w:val="24"/>
          <w:lang w:eastAsia="en-US"/>
        </w:rPr>
        <w:t>гериатрического</w:t>
      </w:r>
      <w:proofErr w:type="spellEnd"/>
      <w:r w:rsidRPr="001B0A8E">
        <w:rPr>
          <w:rFonts w:eastAsiaTheme="minorHAnsi" w:cstheme="minorBidi"/>
          <w:sz w:val="24"/>
          <w:szCs w:val="24"/>
          <w:lang w:eastAsia="en-US"/>
        </w:rPr>
        <w:t xml:space="preserve">  профиля (структура утверждена в </w:t>
      </w:r>
      <w:r w:rsidRPr="00CB024D">
        <w:rPr>
          <w:rFonts w:eastAsiaTheme="minorHAnsi" w:cstheme="minorBidi"/>
          <w:sz w:val="24"/>
          <w:szCs w:val="24"/>
          <w:lang w:eastAsia="en-US"/>
        </w:rPr>
        <w:t>МЗ РО</w:t>
      </w:r>
      <w:r w:rsidRPr="001B0A8E">
        <w:rPr>
          <w:rFonts w:eastAsiaTheme="minorHAnsi" w:cstheme="minorBidi"/>
          <w:sz w:val="24"/>
          <w:szCs w:val="24"/>
          <w:lang w:eastAsia="en-US"/>
        </w:rPr>
        <w:t>, проведено лицензирование и обучение специалистов).</w:t>
      </w:r>
    </w:p>
    <w:p w:rsidR="001B0A8E" w:rsidRPr="001B0A8E" w:rsidRDefault="001B0A8E" w:rsidP="001B0A8E">
      <w:pPr>
        <w:suppressAutoHyphens w:val="0"/>
        <w:autoSpaceDN/>
        <w:ind w:firstLine="708"/>
        <w:jc w:val="both"/>
        <w:rPr>
          <w:rFonts w:eastAsiaTheme="minorHAnsi" w:cstheme="minorBidi"/>
          <w:sz w:val="24"/>
          <w:szCs w:val="24"/>
          <w:lang w:eastAsia="en-US"/>
        </w:rPr>
      </w:pPr>
      <w:r w:rsidRPr="001B0A8E">
        <w:rPr>
          <w:rFonts w:eastAsiaTheme="minorHAnsi" w:cstheme="minorBidi"/>
          <w:sz w:val="24"/>
          <w:szCs w:val="24"/>
          <w:lang w:eastAsia="en-US"/>
        </w:rPr>
        <w:t xml:space="preserve">В Волгодонске 05.09.2018г. открыт новый </w:t>
      </w:r>
      <w:proofErr w:type="spellStart"/>
      <w:r w:rsidRPr="001B0A8E">
        <w:rPr>
          <w:rFonts w:eastAsiaTheme="minorHAnsi" w:cstheme="minorBidi"/>
          <w:sz w:val="24"/>
          <w:szCs w:val="24"/>
          <w:lang w:eastAsia="en-US"/>
        </w:rPr>
        <w:t>диализный</w:t>
      </w:r>
      <w:proofErr w:type="spellEnd"/>
      <w:r w:rsidRPr="001B0A8E">
        <w:rPr>
          <w:rFonts w:eastAsiaTheme="minorHAnsi" w:cstheme="minorBidi"/>
          <w:sz w:val="24"/>
          <w:szCs w:val="24"/>
          <w:lang w:eastAsia="en-US"/>
        </w:rPr>
        <w:t xml:space="preserve"> центр </w:t>
      </w:r>
      <w:proofErr w:type="spellStart"/>
      <w:r w:rsidRPr="001B0A8E">
        <w:rPr>
          <w:rFonts w:eastAsiaTheme="minorHAnsi" w:cstheme="minorBidi"/>
          <w:sz w:val="24"/>
          <w:szCs w:val="24"/>
          <w:lang w:eastAsia="en-US"/>
        </w:rPr>
        <w:t>Fresenius</w:t>
      </w:r>
      <w:proofErr w:type="spellEnd"/>
      <w:r w:rsidRPr="001B0A8E">
        <w:rPr>
          <w:rFonts w:eastAsiaTheme="minorHAnsi" w:cstheme="minorBidi"/>
          <w:sz w:val="24"/>
          <w:szCs w:val="24"/>
          <w:lang w:eastAsia="en-US"/>
        </w:rPr>
        <w:t xml:space="preserve">. Для города это уже второй центр, открытый благодаря </w:t>
      </w:r>
      <w:proofErr w:type="spellStart"/>
      <w:r w:rsidRPr="001B0A8E">
        <w:rPr>
          <w:rFonts w:eastAsiaTheme="minorHAnsi" w:cstheme="minorBidi"/>
          <w:sz w:val="24"/>
          <w:szCs w:val="24"/>
          <w:lang w:eastAsia="en-US"/>
        </w:rPr>
        <w:t>Fresenius</w:t>
      </w:r>
      <w:proofErr w:type="spellEnd"/>
      <w:r w:rsidRPr="001B0A8E">
        <w:rPr>
          <w:rFonts w:eastAsiaTheme="minorHAnsi" w:cstheme="minorBidi"/>
          <w:sz w:val="24"/>
          <w:szCs w:val="24"/>
          <w:lang w:eastAsia="en-US"/>
        </w:rPr>
        <w:t xml:space="preserve"> </w:t>
      </w:r>
      <w:proofErr w:type="spellStart"/>
      <w:r w:rsidRPr="001B0A8E">
        <w:rPr>
          <w:rFonts w:eastAsiaTheme="minorHAnsi" w:cstheme="minorBidi"/>
          <w:sz w:val="24"/>
          <w:szCs w:val="24"/>
          <w:lang w:eastAsia="en-US"/>
        </w:rPr>
        <w:t>Medical</w:t>
      </w:r>
      <w:proofErr w:type="spellEnd"/>
      <w:r w:rsidRPr="001B0A8E">
        <w:rPr>
          <w:rFonts w:eastAsiaTheme="minorHAnsi" w:cstheme="minorBidi"/>
          <w:sz w:val="24"/>
          <w:szCs w:val="24"/>
          <w:lang w:eastAsia="en-US"/>
        </w:rPr>
        <w:t xml:space="preserve"> </w:t>
      </w:r>
      <w:proofErr w:type="spellStart"/>
      <w:r w:rsidRPr="001B0A8E">
        <w:rPr>
          <w:rFonts w:eastAsiaTheme="minorHAnsi" w:cstheme="minorBidi"/>
          <w:sz w:val="24"/>
          <w:szCs w:val="24"/>
          <w:lang w:eastAsia="en-US"/>
        </w:rPr>
        <w:t>Care</w:t>
      </w:r>
      <w:proofErr w:type="spellEnd"/>
      <w:r w:rsidRPr="001B0A8E">
        <w:rPr>
          <w:rFonts w:eastAsiaTheme="minorHAnsi" w:cstheme="minorBidi"/>
          <w:sz w:val="24"/>
          <w:szCs w:val="24"/>
          <w:lang w:eastAsia="en-US"/>
        </w:rPr>
        <w:t xml:space="preserve">. Центр оснащен 19 новейшими аппаратами «искусственная почка» (серии 5008), в настоящее время в центре оказывается помощь 79 пациентам, очередь на гемодиализ ликвидирована. </w:t>
      </w:r>
      <w:r w:rsidR="00964D00">
        <w:rPr>
          <w:rFonts w:eastAsiaTheme="minorHAnsi" w:cstheme="minorBidi"/>
          <w:sz w:val="24"/>
          <w:szCs w:val="24"/>
          <w:lang w:eastAsia="en-US"/>
        </w:rPr>
        <w:t xml:space="preserve">             </w:t>
      </w:r>
      <w:r w:rsidRPr="001B0A8E">
        <w:rPr>
          <w:rFonts w:eastAsiaTheme="minorHAnsi" w:cstheme="minorBidi"/>
          <w:sz w:val="24"/>
          <w:szCs w:val="24"/>
          <w:lang w:eastAsia="en-US"/>
        </w:rPr>
        <w:t xml:space="preserve">В будущем, помимо гемодиализа планируется также проведение процедуры </w:t>
      </w:r>
      <w:proofErr w:type="spellStart"/>
      <w:r w:rsidRPr="001B0A8E">
        <w:rPr>
          <w:rFonts w:eastAsiaTheme="minorHAnsi" w:cstheme="minorBidi"/>
          <w:sz w:val="24"/>
          <w:szCs w:val="24"/>
          <w:lang w:eastAsia="en-US"/>
        </w:rPr>
        <w:t>перитонеального</w:t>
      </w:r>
      <w:proofErr w:type="spellEnd"/>
      <w:r w:rsidRPr="001B0A8E">
        <w:rPr>
          <w:rFonts w:eastAsiaTheme="minorHAnsi" w:cstheme="minorBidi"/>
          <w:sz w:val="24"/>
          <w:szCs w:val="24"/>
          <w:lang w:eastAsia="en-US"/>
        </w:rPr>
        <w:t xml:space="preserve"> диализа.</w:t>
      </w:r>
    </w:p>
    <w:p w:rsidR="001B0A8E" w:rsidRPr="001B0A8E" w:rsidRDefault="001B0A8E" w:rsidP="001B0A8E">
      <w:pPr>
        <w:suppressAutoHyphens w:val="0"/>
        <w:autoSpaceDN/>
        <w:ind w:firstLine="708"/>
        <w:jc w:val="both"/>
        <w:rPr>
          <w:rFonts w:eastAsiaTheme="minorHAnsi" w:cstheme="minorBidi"/>
          <w:sz w:val="24"/>
          <w:szCs w:val="24"/>
          <w:lang w:eastAsia="en-US"/>
        </w:rPr>
      </w:pPr>
      <w:r w:rsidRPr="001B0A8E">
        <w:rPr>
          <w:rFonts w:eastAsiaTheme="minorHAnsi" w:cstheme="minorBidi"/>
          <w:sz w:val="24"/>
          <w:szCs w:val="24"/>
          <w:lang w:eastAsia="en-US"/>
        </w:rPr>
        <w:t> Приступили к строительству медсанчасти Ро</w:t>
      </w:r>
      <w:r w:rsidR="00CF1F99">
        <w:rPr>
          <w:rFonts w:eastAsiaTheme="minorHAnsi" w:cstheme="minorBidi"/>
          <w:sz w:val="24"/>
          <w:szCs w:val="24"/>
          <w:lang w:eastAsia="en-US"/>
        </w:rPr>
        <w:t xml:space="preserve">стовской </w:t>
      </w:r>
      <w:r w:rsidRPr="001B0A8E">
        <w:rPr>
          <w:rFonts w:eastAsiaTheme="minorHAnsi" w:cstheme="minorBidi"/>
          <w:sz w:val="24"/>
          <w:szCs w:val="24"/>
          <w:lang w:eastAsia="en-US"/>
        </w:rPr>
        <w:t>АЭС. Объем инвестиций данного объекта – 1,5 мл</w:t>
      </w:r>
      <w:r w:rsidR="00CF1F99">
        <w:rPr>
          <w:rFonts w:eastAsiaTheme="minorHAnsi" w:cstheme="minorBidi"/>
          <w:sz w:val="24"/>
          <w:szCs w:val="24"/>
          <w:lang w:eastAsia="en-US"/>
        </w:rPr>
        <w:t>р</w:t>
      </w:r>
      <w:r w:rsidRPr="001B0A8E">
        <w:rPr>
          <w:rFonts w:eastAsiaTheme="minorHAnsi" w:cstheme="minorBidi"/>
          <w:sz w:val="24"/>
          <w:szCs w:val="24"/>
          <w:lang w:eastAsia="en-US"/>
        </w:rPr>
        <w:t>д. рублей. Город получит современный медицинский центр (7этажей) оснащенный современным лечебным и диагностическим оборудованием.</w:t>
      </w:r>
    </w:p>
    <w:p w:rsidR="001B0A8E" w:rsidRPr="001B0A8E" w:rsidRDefault="001B0A8E" w:rsidP="001B0A8E">
      <w:pPr>
        <w:suppressAutoHyphens w:val="0"/>
        <w:autoSpaceDN/>
        <w:ind w:firstLine="708"/>
        <w:jc w:val="both"/>
        <w:rPr>
          <w:rFonts w:eastAsiaTheme="minorHAnsi" w:cstheme="minorBidi"/>
          <w:sz w:val="24"/>
          <w:szCs w:val="24"/>
          <w:lang w:eastAsia="en-US"/>
        </w:rPr>
      </w:pPr>
      <w:r w:rsidRPr="001B0A8E">
        <w:rPr>
          <w:rFonts w:eastAsiaTheme="minorHAnsi" w:cstheme="minorBidi"/>
          <w:sz w:val="24"/>
          <w:szCs w:val="24"/>
          <w:lang w:eastAsia="en-US"/>
        </w:rPr>
        <w:t>Продолжены мероприятия по кадровому обеспечению учреждений здравоохранения:</w:t>
      </w:r>
    </w:p>
    <w:p w:rsidR="001B0A8E" w:rsidRPr="001B0A8E" w:rsidRDefault="001B0A8E" w:rsidP="001B0A8E">
      <w:pPr>
        <w:suppressAutoHyphens w:val="0"/>
        <w:autoSpaceDN/>
        <w:ind w:firstLine="708"/>
        <w:jc w:val="both"/>
        <w:rPr>
          <w:rFonts w:eastAsiaTheme="minorHAnsi" w:cstheme="minorBidi"/>
          <w:sz w:val="24"/>
          <w:szCs w:val="24"/>
          <w:lang w:eastAsia="en-US"/>
        </w:rPr>
      </w:pPr>
      <w:r w:rsidRPr="001B0A8E">
        <w:rPr>
          <w:rFonts w:eastAsiaTheme="minorHAnsi" w:cstheme="minorBidi"/>
          <w:sz w:val="24"/>
          <w:szCs w:val="24"/>
          <w:lang w:eastAsia="en-US"/>
        </w:rPr>
        <w:t>Администрацией г</w:t>
      </w:r>
      <w:r w:rsidR="00BA699F">
        <w:rPr>
          <w:rFonts w:eastAsiaTheme="minorHAnsi" w:cstheme="minorBidi"/>
          <w:sz w:val="24"/>
          <w:szCs w:val="24"/>
          <w:lang w:eastAsia="en-US"/>
        </w:rPr>
        <w:t xml:space="preserve">орода </w:t>
      </w:r>
      <w:r w:rsidRPr="001B0A8E">
        <w:rPr>
          <w:rFonts w:eastAsiaTheme="minorHAnsi" w:cstheme="minorBidi"/>
          <w:sz w:val="24"/>
          <w:szCs w:val="24"/>
          <w:lang w:eastAsia="en-US"/>
        </w:rPr>
        <w:t>Волгодонска, Управлением здравоохранения г</w:t>
      </w:r>
      <w:proofErr w:type="gramStart"/>
      <w:r w:rsidRPr="001B0A8E">
        <w:rPr>
          <w:rFonts w:eastAsiaTheme="minorHAnsi" w:cstheme="minorBidi"/>
          <w:sz w:val="24"/>
          <w:szCs w:val="24"/>
          <w:lang w:eastAsia="en-US"/>
        </w:rPr>
        <w:t>.В</w:t>
      </w:r>
      <w:proofErr w:type="gramEnd"/>
      <w:r w:rsidRPr="001B0A8E">
        <w:rPr>
          <w:rFonts w:eastAsiaTheme="minorHAnsi" w:cstheme="minorBidi"/>
          <w:sz w:val="24"/>
          <w:szCs w:val="24"/>
          <w:lang w:eastAsia="en-US"/>
        </w:rPr>
        <w:t xml:space="preserve">олгодонска организована целевая контрактная подготовка специалистов отрасли здравоохранения. В 2018 году проводилась работа по заключению договоров о целевом обучении и выдаче целевых направлений для поступления в </w:t>
      </w:r>
      <w:r w:rsidRPr="001E489A">
        <w:rPr>
          <w:rFonts w:eastAsiaTheme="minorHAnsi" w:cstheme="minorBidi"/>
          <w:sz w:val="24"/>
          <w:szCs w:val="24"/>
          <w:lang w:eastAsia="en-US"/>
        </w:rPr>
        <w:t xml:space="preserve">ГБОУ ВПО </w:t>
      </w:r>
      <w:proofErr w:type="spellStart"/>
      <w:r w:rsidRPr="001E489A">
        <w:rPr>
          <w:rFonts w:eastAsiaTheme="minorHAnsi" w:cstheme="minorBidi"/>
          <w:sz w:val="24"/>
          <w:szCs w:val="24"/>
          <w:lang w:eastAsia="en-US"/>
        </w:rPr>
        <w:t>РостГМУ</w:t>
      </w:r>
      <w:proofErr w:type="spellEnd"/>
      <w:r w:rsidRPr="001B0A8E">
        <w:rPr>
          <w:rFonts w:eastAsiaTheme="minorHAnsi" w:cstheme="minorBidi"/>
          <w:sz w:val="24"/>
          <w:szCs w:val="24"/>
          <w:lang w:eastAsia="en-US"/>
        </w:rPr>
        <w:t xml:space="preserve"> </w:t>
      </w:r>
      <w:r w:rsidR="00964D00">
        <w:rPr>
          <w:rFonts w:eastAsiaTheme="minorHAnsi" w:cstheme="minorBidi"/>
          <w:sz w:val="24"/>
          <w:szCs w:val="24"/>
          <w:lang w:eastAsia="en-US"/>
        </w:rPr>
        <w:t xml:space="preserve">               </w:t>
      </w:r>
      <w:r w:rsidRPr="001B0A8E">
        <w:rPr>
          <w:rFonts w:eastAsiaTheme="minorHAnsi" w:cstheme="minorBidi"/>
          <w:sz w:val="24"/>
          <w:szCs w:val="24"/>
          <w:lang w:eastAsia="en-US"/>
        </w:rPr>
        <w:t>(</w:t>
      </w:r>
      <w:r w:rsidR="00964D00">
        <w:rPr>
          <w:rFonts w:eastAsiaTheme="minorHAnsi" w:cstheme="minorBidi"/>
          <w:sz w:val="24"/>
          <w:szCs w:val="24"/>
          <w:lang w:eastAsia="en-US"/>
        </w:rPr>
        <w:t xml:space="preserve">в </w:t>
      </w:r>
      <w:r w:rsidRPr="001B0A8E">
        <w:rPr>
          <w:rFonts w:eastAsiaTheme="minorHAnsi" w:cstheme="minorBidi"/>
          <w:sz w:val="24"/>
          <w:szCs w:val="24"/>
          <w:lang w:eastAsia="en-US"/>
        </w:rPr>
        <w:t>2018 году целевые направления были выданы 25 выпускникам школ города Волгодонска, из них поступило 6 человек)</w:t>
      </w:r>
      <w:r w:rsidR="00BA699F">
        <w:rPr>
          <w:rFonts w:eastAsiaTheme="minorHAnsi" w:cstheme="minorBidi"/>
          <w:sz w:val="24"/>
          <w:szCs w:val="24"/>
          <w:lang w:eastAsia="en-US"/>
        </w:rPr>
        <w:t>.</w:t>
      </w:r>
      <w:r w:rsidRPr="001B0A8E">
        <w:rPr>
          <w:rFonts w:eastAsiaTheme="minorHAnsi" w:cstheme="minorBidi"/>
          <w:sz w:val="24"/>
          <w:szCs w:val="24"/>
          <w:lang w:eastAsia="en-US"/>
        </w:rPr>
        <w:t xml:space="preserve"> По состоянию на 31.12.2018 год по целевым направлениям муниципальных учреждений здравоохранения г.Волгодонска в </w:t>
      </w:r>
      <w:r w:rsidRPr="001E489A">
        <w:rPr>
          <w:rFonts w:eastAsiaTheme="minorHAnsi" w:cstheme="minorBidi"/>
          <w:sz w:val="24"/>
          <w:szCs w:val="24"/>
          <w:lang w:eastAsia="en-US"/>
        </w:rPr>
        <w:t xml:space="preserve">ФГБОУ ВО </w:t>
      </w:r>
      <w:proofErr w:type="spellStart"/>
      <w:r w:rsidRPr="001E489A">
        <w:rPr>
          <w:rFonts w:eastAsiaTheme="minorHAnsi" w:cstheme="minorBidi"/>
          <w:sz w:val="24"/>
          <w:szCs w:val="24"/>
          <w:lang w:eastAsia="en-US"/>
        </w:rPr>
        <w:t>РостГМУ</w:t>
      </w:r>
      <w:proofErr w:type="spellEnd"/>
      <w:r w:rsidRPr="001E489A">
        <w:rPr>
          <w:rFonts w:eastAsiaTheme="minorHAnsi" w:cstheme="minorBidi"/>
          <w:sz w:val="24"/>
          <w:szCs w:val="24"/>
          <w:lang w:eastAsia="en-US"/>
        </w:rPr>
        <w:t xml:space="preserve"> Минздрава России</w:t>
      </w:r>
      <w:r w:rsidRPr="001B0A8E">
        <w:rPr>
          <w:rFonts w:eastAsiaTheme="minorHAnsi" w:cstheme="minorBidi"/>
          <w:sz w:val="24"/>
          <w:szCs w:val="24"/>
          <w:lang w:eastAsia="en-US"/>
        </w:rPr>
        <w:t xml:space="preserve"> обучаются 28 </w:t>
      </w:r>
      <w:r w:rsidR="00CF1F99">
        <w:rPr>
          <w:rFonts w:eastAsiaTheme="minorHAnsi" w:cstheme="minorBidi"/>
          <w:sz w:val="24"/>
          <w:szCs w:val="24"/>
          <w:lang w:eastAsia="en-US"/>
        </w:rPr>
        <w:t>«</w:t>
      </w:r>
      <w:proofErr w:type="spellStart"/>
      <w:r w:rsidRPr="001B0A8E">
        <w:rPr>
          <w:rFonts w:eastAsiaTheme="minorHAnsi" w:cstheme="minorBidi"/>
          <w:sz w:val="24"/>
          <w:szCs w:val="24"/>
          <w:lang w:eastAsia="en-US"/>
        </w:rPr>
        <w:t>целевиков</w:t>
      </w:r>
      <w:proofErr w:type="spellEnd"/>
      <w:r w:rsidR="00CF1F99">
        <w:rPr>
          <w:rFonts w:eastAsiaTheme="minorHAnsi" w:cstheme="minorBidi"/>
          <w:sz w:val="24"/>
          <w:szCs w:val="24"/>
          <w:lang w:eastAsia="en-US"/>
        </w:rPr>
        <w:t>»</w:t>
      </w:r>
      <w:r w:rsidRPr="001B0A8E">
        <w:rPr>
          <w:rFonts w:eastAsiaTheme="minorHAnsi" w:cstheme="minorBidi"/>
          <w:sz w:val="24"/>
          <w:szCs w:val="24"/>
          <w:lang w:eastAsia="en-US"/>
        </w:rPr>
        <w:t xml:space="preserve">. Администрацией города </w:t>
      </w:r>
      <w:r w:rsidR="00471FD1">
        <w:rPr>
          <w:rFonts w:eastAsiaTheme="minorHAnsi" w:cstheme="minorBidi"/>
          <w:sz w:val="24"/>
          <w:szCs w:val="24"/>
          <w:lang w:eastAsia="en-US"/>
        </w:rPr>
        <w:t xml:space="preserve">Волгодонска </w:t>
      </w:r>
      <w:r w:rsidRPr="001B0A8E">
        <w:rPr>
          <w:rFonts w:eastAsiaTheme="minorHAnsi" w:cstheme="minorBidi"/>
          <w:sz w:val="24"/>
          <w:szCs w:val="24"/>
          <w:lang w:eastAsia="en-US"/>
        </w:rPr>
        <w:t>за счет средств местного бюджета реализуются меры социальной поддержки обучающихся: ежемесячные выплаты студентам в размере 1000 рублей и ординаторам в размере 5000 рублей.  В 2018 год</w:t>
      </w:r>
      <w:r w:rsidR="00676CD2">
        <w:rPr>
          <w:rFonts w:eastAsiaTheme="minorHAnsi" w:cstheme="minorBidi"/>
          <w:sz w:val="24"/>
          <w:szCs w:val="24"/>
          <w:lang w:eastAsia="en-US"/>
        </w:rPr>
        <w:t>у в МУЗ г</w:t>
      </w:r>
      <w:proofErr w:type="gramStart"/>
      <w:r w:rsidR="00676CD2">
        <w:rPr>
          <w:rFonts w:eastAsiaTheme="minorHAnsi" w:cstheme="minorBidi"/>
          <w:sz w:val="24"/>
          <w:szCs w:val="24"/>
          <w:lang w:eastAsia="en-US"/>
        </w:rPr>
        <w:t>.В</w:t>
      </w:r>
      <w:proofErr w:type="gramEnd"/>
      <w:r w:rsidR="00676CD2">
        <w:rPr>
          <w:rFonts w:eastAsiaTheme="minorHAnsi" w:cstheme="minorBidi"/>
          <w:sz w:val="24"/>
          <w:szCs w:val="24"/>
          <w:lang w:eastAsia="en-US"/>
        </w:rPr>
        <w:t>олгодонска приступили</w:t>
      </w:r>
      <w:r w:rsidRPr="001B0A8E">
        <w:rPr>
          <w:rFonts w:eastAsiaTheme="minorHAnsi" w:cstheme="minorBidi"/>
          <w:sz w:val="24"/>
          <w:szCs w:val="24"/>
          <w:lang w:eastAsia="en-US"/>
        </w:rPr>
        <w:t xml:space="preserve"> к работе </w:t>
      </w:r>
      <w:r w:rsidR="00676CD2">
        <w:rPr>
          <w:rFonts w:eastAsiaTheme="minorHAnsi" w:cstheme="minorBidi"/>
          <w:sz w:val="24"/>
          <w:szCs w:val="24"/>
          <w:lang w:eastAsia="en-US"/>
        </w:rPr>
        <w:t xml:space="preserve">      </w:t>
      </w:r>
      <w:r w:rsidR="00964D00">
        <w:rPr>
          <w:rFonts w:eastAsiaTheme="minorHAnsi" w:cstheme="minorBidi"/>
          <w:sz w:val="24"/>
          <w:szCs w:val="24"/>
          <w:lang w:eastAsia="en-US"/>
        </w:rPr>
        <w:t xml:space="preserve">              </w:t>
      </w:r>
      <w:r w:rsidR="00676CD2">
        <w:rPr>
          <w:rFonts w:eastAsiaTheme="minorHAnsi" w:cstheme="minorBidi"/>
          <w:sz w:val="24"/>
          <w:szCs w:val="24"/>
          <w:lang w:eastAsia="en-US"/>
        </w:rPr>
        <w:t xml:space="preserve"> </w:t>
      </w:r>
      <w:r w:rsidRPr="001B0A8E">
        <w:rPr>
          <w:rFonts w:eastAsiaTheme="minorHAnsi" w:cstheme="minorBidi"/>
          <w:sz w:val="24"/>
          <w:szCs w:val="24"/>
          <w:lang w:eastAsia="en-US"/>
        </w:rPr>
        <w:t xml:space="preserve">9 молодых специалистов.  </w:t>
      </w:r>
    </w:p>
    <w:p w:rsidR="001B0A8E" w:rsidRPr="001B0A8E" w:rsidRDefault="001B0A8E" w:rsidP="001B0A8E">
      <w:pPr>
        <w:suppressAutoHyphens w:val="0"/>
        <w:autoSpaceDN/>
        <w:ind w:firstLine="708"/>
        <w:jc w:val="both"/>
        <w:rPr>
          <w:rFonts w:eastAsiaTheme="minorHAnsi" w:cstheme="minorBidi"/>
          <w:sz w:val="24"/>
          <w:szCs w:val="24"/>
          <w:lang w:eastAsia="en-US"/>
        </w:rPr>
      </w:pPr>
      <w:r w:rsidRPr="001B0A8E">
        <w:rPr>
          <w:rFonts w:eastAsiaTheme="minorHAnsi" w:cstheme="minorBidi"/>
          <w:sz w:val="24"/>
          <w:szCs w:val="24"/>
          <w:lang w:eastAsia="en-US"/>
        </w:rPr>
        <w:t xml:space="preserve">В городе реализуются мероприятия по привлечению врачебных кадров в муниципальные учреждения здравоохранения: осуществляется выплата подъемных, ежемесячные доплаты врачам дефицитных специальностей, выделение служебного жилья, возможность участия в жилищных программах. В 2018 году выплаты получают </w:t>
      </w:r>
      <w:r w:rsidR="00964D00">
        <w:rPr>
          <w:rFonts w:eastAsiaTheme="minorHAnsi" w:cstheme="minorBidi"/>
          <w:sz w:val="24"/>
          <w:szCs w:val="24"/>
          <w:lang w:eastAsia="en-US"/>
        </w:rPr>
        <w:t xml:space="preserve">                </w:t>
      </w:r>
      <w:r w:rsidRPr="001B0A8E">
        <w:rPr>
          <w:rFonts w:eastAsiaTheme="minorHAnsi" w:cstheme="minorBidi"/>
          <w:sz w:val="24"/>
          <w:szCs w:val="24"/>
          <w:lang w:eastAsia="en-US"/>
        </w:rPr>
        <w:t>13 человек, поданы списки (15 человек) для участия в жилищных программах, в служебном жилье проживают 34 семьи врачей.</w:t>
      </w:r>
    </w:p>
    <w:p w:rsidR="001B0A8E" w:rsidRPr="001B0A8E" w:rsidRDefault="001B0A8E" w:rsidP="001B0A8E">
      <w:pPr>
        <w:suppressAutoHyphens w:val="0"/>
        <w:autoSpaceDN/>
        <w:ind w:firstLine="708"/>
        <w:jc w:val="both"/>
        <w:rPr>
          <w:rFonts w:eastAsiaTheme="minorHAnsi" w:cstheme="minorBidi"/>
          <w:sz w:val="24"/>
          <w:szCs w:val="24"/>
          <w:lang w:eastAsia="en-US"/>
        </w:rPr>
      </w:pPr>
    </w:p>
    <w:p w:rsidR="008132A0" w:rsidRDefault="001B0A8E" w:rsidP="001B0A8E">
      <w:pPr>
        <w:jc w:val="center"/>
        <w:rPr>
          <w:b/>
          <w:sz w:val="24"/>
          <w:szCs w:val="24"/>
          <w:u w:val="single"/>
        </w:rPr>
      </w:pPr>
      <w:r w:rsidRPr="001F7606">
        <w:rPr>
          <w:b/>
          <w:sz w:val="24"/>
          <w:szCs w:val="24"/>
          <w:u w:val="single"/>
        </w:rPr>
        <w:t>Организация предоставления общедоступного и бесплатного начального общего,</w:t>
      </w:r>
    </w:p>
    <w:p w:rsidR="008132A0" w:rsidRDefault="001B0A8E" w:rsidP="001B0A8E">
      <w:pPr>
        <w:jc w:val="center"/>
        <w:rPr>
          <w:b/>
          <w:sz w:val="24"/>
          <w:szCs w:val="24"/>
          <w:u w:val="single"/>
        </w:rPr>
      </w:pPr>
      <w:r w:rsidRPr="001F7606">
        <w:rPr>
          <w:b/>
          <w:sz w:val="24"/>
          <w:szCs w:val="24"/>
          <w:u w:val="single"/>
        </w:rPr>
        <w:t xml:space="preserve"> основного общего, среднего общего, дополнительного образования,</w:t>
      </w:r>
    </w:p>
    <w:p w:rsidR="001B0A8E" w:rsidRPr="001F7606" w:rsidRDefault="001B0A8E" w:rsidP="001B0A8E">
      <w:pPr>
        <w:jc w:val="center"/>
        <w:rPr>
          <w:b/>
          <w:sz w:val="24"/>
          <w:szCs w:val="24"/>
          <w:u w:val="single"/>
        </w:rPr>
      </w:pPr>
      <w:r w:rsidRPr="001F7606">
        <w:rPr>
          <w:b/>
          <w:sz w:val="24"/>
          <w:szCs w:val="24"/>
          <w:u w:val="single"/>
        </w:rPr>
        <w:t xml:space="preserve"> а также организация отдыха детей в каникулярное время</w:t>
      </w:r>
    </w:p>
    <w:p w:rsidR="001B0A8E" w:rsidRPr="001B0A8E" w:rsidRDefault="001B0A8E" w:rsidP="001B0A8E">
      <w:pPr>
        <w:contextualSpacing/>
        <w:jc w:val="center"/>
        <w:rPr>
          <w:b/>
          <w:sz w:val="24"/>
          <w:szCs w:val="24"/>
          <w:highlight w:val="yellow"/>
          <w:u w:val="single"/>
        </w:rPr>
      </w:pPr>
    </w:p>
    <w:p w:rsidR="00695466" w:rsidRDefault="001B0A8E" w:rsidP="001B0A8E">
      <w:pPr>
        <w:jc w:val="both"/>
        <w:rPr>
          <w:b/>
          <w:bCs/>
          <w:iCs/>
          <w:sz w:val="24"/>
          <w:szCs w:val="24"/>
        </w:rPr>
      </w:pPr>
      <w:r w:rsidRPr="001B0A8E">
        <w:rPr>
          <w:b/>
          <w:bCs/>
          <w:iCs/>
          <w:sz w:val="24"/>
          <w:szCs w:val="24"/>
        </w:rPr>
        <w:t xml:space="preserve">          </w:t>
      </w:r>
      <w:r w:rsidR="00695466">
        <w:rPr>
          <w:b/>
          <w:bCs/>
          <w:iCs/>
          <w:sz w:val="24"/>
          <w:szCs w:val="24"/>
        </w:rPr>
        <w:t>Дошкольное образование</w:t>
      </w:r>
    </w:p>
    <w:p w:rsidR="00695466" w:rsidRDefault="00695466" w:rsidP="001B0A8E">
      <w:pPr>
        <w:jc w:val="both"/>
        <w:rPr>
          <w:b/>
          <w:bCs/>
          <w:iCs/>
          <w:sz w:val="24"/>
          <w:szCs w:val="24"/>
        </w:rPr>
      </w:pPr>
    </w:p>
    <w:p w:rsidR="001B0A8E" w:rsidRPr="001B0A8E" w:rsidRDefault="001B0A8E" w:rsidP="003B20B2">
      <w:pPr>
        <w:ind w:firstLine="708"/>
        <w:jc w:val="both"/>
        <w:rPr>
          <w:sz w:val="24"/>
          <w:szCs w:val="24"/>
        </w:rPr>
      </w:pPr>
      <w:r w:rsidRPr="001B0A8E">
        <w:rPr>
          <w:sz w:val="24"/>
          <w:szCs w:val="24"/>
        </w:rPr>
        <w:t>Численность детей, получающих дошкольную образовательную услугу, по состоянию на 31.12.2018 составляла 9652 человек</w:t>
      </w:r>
      <w:r w:rsidR="003B20B2" w:rsidRPr="00676CD2">
        <w:rPr>
          <w:sz w:val="24"/>
          <w:szCs w:val="24"/>
        </w:rPr>
        <w:t>а</w:t>
      </w:r>
      <w:r w:rsidRPr="001B0A8E">
        <w:rPr>
          <w:sz w:val="24"/>
          <w:szCs w:val="24"/>
        </w:rPr>
        <w:t xml:space="preserve">. В период комплектования дошкольных учреждений отдан приоритет детям в возрастной категории от 3-х лет и старше. Целевой показатель по достижению 100% доступности дошкольного образования </w:t>
      </w:r>
      <w:r w:rsidRPr="001B0A8E">
        <w:rPr>
          <w:sz w:val="24"/>
          <w:szCs w:val="24"/>
        </w:rPr>
        <w:lastRenderedPageBreak/>
        <w:t>для детей в возрасте от трех до семи лет достигнут, на 01.01.2019 года детей указанной возрастной категории в очереди нет. В 2018 году на приобретение продуктов питания для организации питания воспитанников дошкольных образовательных учреждений израсходовано 132 001,7 тыс.</w:t>
      </w:r>
      <w:r w:rsidR="00CF1F99">
        <w:rPr>
          <w:sz w:val="24"/>
          <w:szCs w:val="24"/>
        </w:rPr>
        <w:t xml:space="preserve"> </w:t>
      </w:r>
      <w:r w:rsidRPr="001B0A8E">
        <w:rPr>
          <w:sz w:val="24"/>
          <w:szCs w:val="24"/>
        </w:rPr>
        <w:t>рублей, в том числе за счет средств местного бюджета – 12 777,2 тыс</w:t>
      </w:r>
      <w:proofErr w:type="gramStart"/>
      <w:r w:rsidRPr="001B0A8E">
        <w:rPr>
          <w:sz w:val="24"/>
          <w:szCs w:val="24"/>
        </w:rPr>
        <w:t>.р</w:t>
      </w:r>
      <w:proofErr w:type="gramEnd"/>
      <w:r w:rsidRPr="001B0A8E">
        <w:rPr>
          <w:sz w:val="24"/>
          <w:szCs w:val="24"/>
        </w:rPr>
        <w:t>ублей, за счет внебюджетных средств – 119 224,5 тыс.рублей (за счет родительской оплаты).</w:t>
      </w:r>
    </w:p>
    <w:p w:rsidR="00695466" w:rsidRDefault="00695466" w:rsidP="001B0A8E">
      <w:pPr>
        <w:ind w:firstLine="708"/>
        <w:jc w:val="both"/>
        <w:rPr>
          <w:b/>
          <w:sz w:val="24"/>
          <w:szCs w:val="24"/>
        </w:rPr>
      </w:pPr>
    </w:p>
    <w:p w:rsidR="00695466" w:rsidRDefault="001B0A8E" w:rsidP="001B0A8E">
      <w:pPr>
        <w:ind w:firstLine="708"/>
        <w:jc w:val="both"/>
        <w:rPr>
          <w:b/>
          <w:sz w:val="24"/>
          <w:szCs w:val="24"/>
        </w:rPr>
      </w:pPr>
      <w:r w:rsidRPr="001B0A8E">
        <w:rPr>
          <w:b/>
          <w:sz w:val="24"/>
          <w:szCs w:val="24"/>
        </w:rPr>
        <w:t>Общее образование. ЕГЭ-2018</w:t>
      </w:r>
    </w:p>
    <w:p w:rsidR="00695466" w:rsidRDefault="00695466" w:rsidP="001B0A8E">
      <w:pPr>
        <w:ind w:firstLine="708"/>
        <w:jc w:val="both"/>
        <w:rPr>
          <w:sz w:val="24"/>
          <w:szCs w:val="24"/>
        </w:rPr>
      </w:pPr>
    </w:p>
    <w:p w:rsidR="001B0A8E" w:rsidRPr="001B0A8E" w:rsidRDefault="001B0A8E" w:rsidP="001B0A8E">
      <w:pPr>
        <w:ind w:firstLine="708"/>
        <w:jc w:val="both"/>
        <w:rPr>
          <w:sz w:val="24"/>
          <w:szCs w:val="24"/>
        </w:rPr>
      </w:pPr>
      <w:r w:rsidRPr="001B0A8E">
        <w:rPr>
          <w:sz w:val="24"/>
          <w:szCs w:val="24"/>
        </w:rPr>
        <w:t>В 2017-2018 учебном году к государственной итоговой аттестации допущено 537 учащихся 11 класс</w:t>
      </w:r>
      <w:r w:rsidR="00923B41" w:rsidRPr="0087205F">
        <w:rPr>
          <w:sz w:val="24"/>
          <w:szCs w:val="24"/>
        </w:rPr>
        <w:t>ов</w:t>
      </w:r>
      <w:r w:rsidRPr="001B0A8E">
        <w:rPr>
          <w:sz w:val="24"/>
          <w:szCs w:val="24"/>
        </w:rPr>
        <w:t>, все обучающиеся общеобразовательных учреждений сдавали экзамены в форме ЕГЭ.</w:t>
      </w:r>
    </w:p>
    <w:p w:rsidR="001B0A8E" w:rsidRPr="001B0A8E" w:rsidRDefault="001B0A8E" w:rsidP="001B0A8E">
      <w:pPr>
        <w:ind w:firstLine="709"/>
        <w:jc w:val="both"/>
        <w:rPr>
          <w:sz w:val="24"/>
          <w:szCs w:val="24"/>
        </w:rPr>
      </w:pPr>
      <w:r w:rsidRPr="001B0A8E">
        <w:rPr>
          <w:kern w:val="2"/>
          <w:sz w:val="24"/>
          <w:szCs w:val="24"/>
        </w:rPr>
        <w:t xml:space="preserve">Результаты ЕГЭ в 2018 году по основным предметам «русский язык» и «математика» (профильный и базовый уровни) соответствуют </w:t>
      </w:r>
      <w:proofErr w:type="spellStart"/>
      <w:r w:rsidRPr="001B0A8E">
        <w:rPr>
          <w:kern w:val="2"/>
          <w:sz w:val="24"/>
          <w:szCs w:val="24"/>
        </w:rPr>
        <w:t>среднеобластным</w:t>
      </w:r>
      <w:proofErr w:type="spellEnd"/>
      <w:r w:rsidRPr="001B0A8E">
        <w:rPr>
          <w:kern w:val="2"/>
          <w:sz w:val="24"/>
          <w:szCs w:val="24"/>
        </w:rPr>
        <w:t xml:space="preserve"> показателям. </w:t>
      </w:r>
      <w:r w:rsidRPr="001B0A8E">
        <w:rPr>
          <w:sz w:val="24"/>
          <w:szCs w:val="24"/>
        </w:rPr>
        <w:t>Средний тестовый балл по русскому языку в 2018 году – 74,01, что на 2,81 балла выше аналогичного показателя прошлого года. Выпускники города показали хорошие результаты по русскому языку. 1 выпускник набрал максимальные 100 баллов (МБОУ СШ №22), 2 выпускник</w:t>
      </w:r>
      <w:r w:rsidR="00923B41" w:rsidRPr="0087205F">
        <w:rPr>
          <w:sz w:val="24"/>
          <w:szCs w:val="24"/>
        </w:rPr>
        <w:t>а</w:t>
      </w:r>
      <w:r w:rsidR="00923B41">
        <w:rPr>
          <w:sz w:val="24"/>
          <w:szCs w:val="24"/>
        </w:rPr>
        <w:t xml:space="preserve"> </w:t>
      </w:r>
      <w:r w:rsidRPr="001B0A8E">
        <w:rPr>
          <w:sz w:val="24"/>
          <w:szCs w:val="24"/>
        </w:rPr>
        <w:t xml:space="preserve"> набрали 98 баллов (МБОУ СШ №5 г</w:t>
      </w:r>
      <w:proofErr w:type="gramStart"/>
      <w:r w:rsidRPr="001B0A8E">
        <w:rPr>
          <w:sz w:val="24"/>
          <w:szCs w:val="24"/>
        </w:rPr>
        <w:t>.В</w:t>
      </w:r>
      <w:proofErr w:type="gramEnd"/>
      <w:r w:rsidRPr="001B0A8E">
        <w:rPr>
          <w:sz w:val="24"/>
          <w:szCs w:val="24"/>
        </w:rPr>
        <w:t>олгодонска, МБОУ СШ №22). 80 баллов и более набрали 187 выпускников (34,8%).</w:t>
      </w:r>
    </w:p>
    <w:p w:rsidR="001B0A8E" w:rsidRPr="001B0A8E" w:rsidRDefault="001B0A8E" w:rsidP="001B0A8E">
      <w:pPr>
        <w:suppressAutoHyphens w:val="0"/>
        <w:autoSpaceDN/>
        <w:ind w:firstLine="709"/>
        <w:jc w:val="both"/>
        <w:rPr>
          <w:rFonts w:eastAsiaTheme="minorHAnsi"/>
          <w:sz w:val="24"/>
          <w:szCs w:val="24"/>
          <w:lang w:eastAsia="en-US"/>
        </w:rPr>
      </w:pPr>
      <w:r w:rsidRPr="001B0A8E">
        <w:rPr>
          <w:rFonts w:eastAsiaTheme="minorHAnsi"/>
          <w:sz w:val="24"/>
          <w:szCs w:val="24"/>
          <w:lang w:eastAsia="en-US"/>
        </w:rPr>
        <w:t xml:space="preserve">Единый государственный экзамен по математике базового уровня </w:t>
      </w:r>
      <w:r w:rsidRPr="00CB024D">
        <w:rPr>
          <w:rFonts w:eastAsiaTheme="minorHAnsi"/>
          <w:sz w:val="24"/>
          <w:szCs w:val="24"/>
          <w:lang w:eastAsia="en-US"/>
        </w:rPr>
        <w:t>сдавал</w:t>
      </w:r>
      <w:r w:rsidRPr="001B0A8E">
        <w:rPr>
          <w:rFonts w:eastAsiaTheme="minorHAnsi"/>
          <w:sz w:val="24"/>
          <w:szCs w:val="24"/>
          <w:lang w:eastAsia="en-US"/>
        </w:rPr>
        <w:t xml:space="preserve"> 501 выпускник. Средний тестовый балл составил 4,45, что на 0,02 ниже аналогичного показателя прошлого года, однако на 0,13 выше показателя по Ростовской области. (2017 – 4,47).</w:t>
      </w:r>
    </w:p>
    <w:p w:rsidR="001B0A8E" w:rsidRPr="001B0A8E" w:rsidRDefault="001B0A8E" w:rsidP="001B0A8E">
      <w:pPr>
        <w:suppressAutoHyphens w:val="0"/>
        <w:autoSpaceDN/>
        <w:ind w:firstLine="709"/>
        <w:jc w:val="both"/>
        <w:rPr>
          <w:rFonts w:eastAsiaTheme="minorHAnsi"/>
          <w:sz w:val="24"/>
          <w:szCs w:val="24"/>
          <w:lang w:eastAsia="en-US"/>
        </w:rPr>
      </w:pPr>
      <w:r w:rsidRPr="001B0A8E">
        <w:rPr>
          <w:rFonts w:eastAsiaTheme="minorHAnsi"/>
          <w:sz w:val="24"/>
          <w:szCs w:val="24"/>
          <w:lang w:eastAsia="en-US"/>
        </w:rPr>
        <w:t>Математику профильного уровня сдавали 311 выпускников.</w:t>
      </w:r>
    </w:p>
    <w:p w:rsidR="001B0A8E" w:rsidRPr="001B0A8E" w:rsidRDefault="001B0A8E" w:rsidP="001B0A8E">
      <w:pPr>
        <w:suppressAutoHyphens w:val="0"/>
        <w:autoSpaceDN/>
        <w:ind w:firstLine="709"/>
        <w:jc w:val="both"/>
        <w:rPr>
          <w:rFonts w:eastAsiaTheme="minorHAnsi"/>
          <w:sz w:val="24"/>
          <w:szCs w:val="24"/>
          <w:lang w:eastAsia="en-US"/>
        </w:rPr>
      </w:pPr>
      <w:r w:rsidRPr="001B0A8E">
        <w:rPr>
          <w:rFonts w:eastAsiaTheme="minorHAnsi"/>
          <w:sz w:val="24"/>
          <w:szCs w:val="24"/>
          <w:lang w:eastAsia="en-US"/>
        </w:rPr>
        <w:t>Средний тестовый балл по математике (профильный уровень) составил 51,94, что на 1,14 выше аналогичного показателя прошлого года (2017 – 50,8).</w:t>
      </w:r>
    </w:p>
    <w:p w:rsidR="001B0A8E" w:rsidRPr="001B0A8E" w:rsidRDefault="001B0A8E" w:rsidP="001B0A8E">
      <w:pPr>
        <w:suppressAutoHyphens w:val="0"/>
        <w:autoSpaceDN/>
        <w:ind w:firstLine="568"/>
        <w:jc w:val="both"/>
        <w:rPr>
          <w:sz w:val="24"/>
          <w:szCs w:val="24"/>
          <w:lang w:eastAsia="en-US"/>
        </w:rPr>
      </w:pPr>
      <w:r w:rsidRPr="001B0A8E">
        <w:rPr>
          <w:rFonts w:eastAsiaTheme="minorHAnsi"/>
          <w:sz w:val="24"/>
          <w:szCs w:val="24"/>
          <w:lang w:eastAsia="en-US"/>
        </w:rPr>
        <w:t>Справку установленного образца об обучении в образовательном учреждении, реализующем основные общеобразовательные программы основного общего и среднего общего образования</w:t>
      </w:r>
      <w:r w:rsidR="0087205F">
        <w:rPr>
          <w:rFonts w:eastAsiaTheme="minorHAnsi"/>
          <w:sz w:val="24"/>
          <w:szCs w:val="24"/>
          <w:lang w:eastAsia="en-US"/>
        </w:rPr>
        <w:t>,</w:t>
      </w:r>
      <w:r w:rsidRPr="001B0A8E">
        <w:rPr>
          <w:rFonts w:eastAsiaTheme="minorHAnsi"/>
          <w:sz w:val="24"/>
          <w:szCs w:val="24"/>
          <w:lang w:eastAsia="en-US"/>
        </w:rPr>
        <w:t xml:space="preserve"> получил 1 выпускник (МБОУ СШ №12 г</w:t>
      </w:r>
      <w:proofErr w:type="gramStart"/>
      <w:r w:rsidRPr="001B0A8E">
        <w:rPr>
          <w:rFonts w:eastAsiaTheme="minorHAnsi"/>
          <w:sz w:val="24"/>
          <w:szCs w:val="24"/>
          <w:lang w:eastAsia="en-US"/>
        </w:rPr>
        <w:t>.В</w:t>
      </w:r>
      <w:proofErr w:type="gramEnd"/>
      <w:r w:rsidRPr="001B0A8E">
        <w:rPr>
          <w:rFonts w:eastAsiaTheme="minorHAnsi"/>
          <w:sz w:val="24"/>
          <w:szCs w:val="24"/>
          <w:lang w:eastAsia="en-US"/>
        </w:rPr>
        <w:t xml:space="preserve">олгодонска) как </w:t>
      </w:r>
      <w:proofErr w:type="spellStart"/>
      <w:r w:rsidRPr="001B0A8E">
        <w:rPr>
          <w:rFonts w:eastAsiaTheme="minorHAnsi"/>
          <w:sz w:val="24"/>
          <w:szCs w:val="24"/>
          <w:lang w:eastAsia="en-US"/>
        </w:rPr>
        <w:t>непрошедший</w:t>
      </w:r>
      <w:proofErr w:type="spellEnd"/>
      <w:r w:rsidRPr="001B0A8E">
        <w:rPr>
          <w:rFonts w:eastAsiaTheme="minorHAnsi"/>
          <w:sz w:val="24"/>
          <w:szCs w:val="24"/>
          <w:lang w:eastAsia="en-US"/>
        </w:rPr>
        <w:t xml:space="preserve"> государственную итоговую аттестацию.</w:t>
      </w:r>
    </w:p>
    <w:p w:rsidR="001B0A8E" w:rsidRPr="001B0A8E" w:rsidRDefault="001B0A8E" w:rsidP="001B0A8E">
      <w:pPr>
        <w:suppressAutoHyphens w:val="0"/>
        <w:autoSpaceDN/>
        <w:ind w:firstLine="709"/>
        <w:jc w:val="both"/>
        <w:rPr>
          <w:sz w:val="24"/>
          <w:szCs w:val="24"/>
          <w:lang w:eastAsia="en-US"/>
        </w:rPr>
      </w:pPr>
      <w:r w:rsidRPr="001B0A8E">
        <w:rPr>
          <w:sz w:val="24"/>
          <w:szCs w:val="24"/>
          <w:lang w:eastAsia="en-US"/>
        </w:rPr>
        <w:t xml:space="preserve">По итогам 2017-2018 года 67 выпускников из 14 муниципальных общеобразовательных учреждений города Волгодонска получили аттестат о среднем полном общем образовании с отличием и медаль «За особые успехи в учении». </w:t>
      </w:r>
      <w:proofErr w:type="gramStart"/>
      <w:r w:rsidRPr="001B0A8E">
        <w:rPr>
          <w:sz w:val="24"/>
          <w:szCs w:val="24"/>
          <w:lang w:eastAsia="en-US"/>
        </w:rPr>
        <w:t xml:space="preserve">Из них </w:t>
      </w:r>
      <w:r w:rsidR="00964D00">
        <w:rPr>
          <w:sz w:val="24"/>
          <w:szCs w:val="24"/>
          <w:lang w:eastAsia="en-US"/>
        </w:rPr>
        <w:t xml:space="preserve">      </w:t>
      </w:r>
      <w:r w:rsidRPr="001B0A8E">
        <w:rPr>
          <w:sz w:val="24"/>
          <w:szCs w:val="24"/>
          <w:lang w:eastAsia="en-US"/>
        </w:rPr>
        <w:t>10 выпускников награждены медалью «За особые успехи выпускнику Дона».</w:t>
      </w:r>
      <w:proofErr w:type="gramEnd"/>
    </w:p>
    <w:p w:rsidR="001B0A8E" w:rsidRPr="001B0A8E" w:rsidRDefault="001B0A8E" w:rsidP="001B0A8E">
      <w:pPr>
        <w:ind w:firstLine="709"/>
        <w:jc w:val="both"/>
        <w:rPr>
          <w:sz w:val="24"/>
          <w:szCs w:val="24"/>
        </w:rPr>
      </w:pPr>
      <w:r w:rsidRPr="001B0A8E">
        <w:rPr>
          <w:sz w:val="24"/>
          <w:szCs w:val="24"/>
        </w:rPr>
        <w:t>В 2018 году на организацию питания детей из средств местного бюджета направлено 37 888,53 тыс. рублей, в том числе:</w:t>
      </w:r>
    </w:p>
    <w:p w:rsidR="001B0A8E" w:rsidRPr="001B0A8E" w:rsidRDefault="001B0A8E" w:rsidP="001B0A8E">
      <w:pPr>
        <w:ind w:firstLine="709"/>
        <w:jc w:val="both"/>
        <w:rPr>
          <w:sz w:val="24"/>
          <w:szCs w:val="24"/>
        </w:rPr>
      </w:pPr>
      <w:r w:rsidRPr="001B0A8E">
        <w:rPr>
          <w:sz w:val="24"/>
          <w:szCs w:val="24"/>
        </w:rPr>
        <w:t xml:space="preserve">- дошкольные учреждения -  12 777,20 тыс. рублей; </w:t>
      </w:r>
    </w:p>
    <w:p w:rsidR="001B0A8E" w:rsidRPr="001B0A8E" w:rsidRDefault="001B0A8E" w:rsidP="001B0A8E">
      <w:pPr>
        <w:ind w:firstLine="709"/>
        <w:jc w:val="both"/>
        <w:rPr>
          <w:sz w:val="24"/>
          <w:szCs w:val="24"/>
        </w:rPr>
      </w:pPr>
      <w:r w:rsidRPr="001B0A8E">
        <w:rPr>
          <w:sz w:val="24"/>
          <w:szCs w:val="24"/>
        </w:rPr>
        <w:t>- общеобразовательные учреждения –    22 756,20 тыс. рублей;</w:t>
      </w:r>
    </w:p>
    <w:p w:rsidR="001B0A8E" w:rsidRPr="001B0A8E" w:rsidRDefault="001B0A8E" w:rsidP="001B0A8E">
      <w:pPr>
        <w:ind w:firstLine="709"/>
        <w:jc w:val="both"/>
        <w:rPr>
          <w:sz w:val="24"/>
          <w:szCs w:val="24"/>
        </w:rPr>
      </w:pPr>
      <w:r w:rsidRPr="001B0A8E">
        <w:rPr>
          <w:sz w:val="24"/>
          <w:szCs w:val="24"/>
        </w:rPr>
        <w:t>- лагеря с дневным пребыванием детей –  2 355,13 тыс. рублей.</w:t>
      </w:r>
    </w:p>
    <w:p w:rsidR="001B0A8E" w:rsidRPr="001B0A8E" w:rsidRDefault="001B0A8E" w:rsidP="001B0A8E">
      <w:pPr>
        <w:ind w:firstLine="709"/>
        <w:jc w:val="both"/>
        <w:rPr>
          <w:sz w:val="24"/>
          <w:szCs w:val="24"/>
        </w:rPr>
      </w:pPr>
      <w:r w:rsidRPr="001B0A8E">
        <w:rPr>
          <w:sz w:val="24"/>
          <w:szCs w:val="24"/>
        </w:rPr>
        <w:t>Охват горячим питанием составил 85% от общего количества учащихся общеобразовательных учреждений.</w:t>
      </w:r>
    </w:p>
    <w:p w:rsidR="001B0A8E" w:rsidRPr="001B0A8E" w:rsidRDefault="001B0A8E" w:rsidP="001B0A8E"/>
    <w:p w:rsidR="00695466" w:rsidRDefault="00695466" w:rsidP="001B0A8E">
      <w:pPr>
        <w:ind w:firstLine="709"/>
        <w:jc w:val="both"/>
        <w:rPr>
          <w:b/>
          <w:sz w:val="24"/>
          <w:szCs w:val="24"/>
        </w:rPr>
      </w:pPr>
      <w:r>
        <w:rPr>
          <w:b/>
          <w:sz w:val="24"/>
          <w:szCs w:val="24"/>
        </w:rPr>
        <w:t>Ремонт объектов, виды работ</w:t>
      </w:r>
    </w:p>
    <w:p w:rsidR="00695466" w:rsidRDefault="00695466" w:rsidP="001B0A8E">
      <w:pPr>
        <w:ind w:firstLine="709"/>
        <w:jc w:val="both"/>
        <w:rPr>
          <w:b/>
          <w:sz w:val="24"/>
          <w:szCs w:val="24"/>
        </w:rPr>
      </w:pPr>
    </w:p>
    <w:p w:rsidR="001B0A8E" w:rsidRPr="001B0A8E" w:rsidRDefault="001B0A8E" w:rsidP="001B0A8E">
      <w:pPr>
        <w:ind w:firstLine="709"/>
        <w:jc w:val="both"/>
        <w:rPr>
          <w:sz w:val="24"/>
          <w:szCs w:val="24"/>
        </w:rPr>
      </w:pPr>
      <w:r w:rsidRPr="001B0A8E">
        <w:rPr>
          <w:b/>
          <w:sz w:val="24"/>
          <w:szCs w:val="24"/>
        </w:rPr>
        <w:t xml:space="preserve"> </w:t>
      </w:r>
      <w:proofErr w:type="gramStart"/>
      <w:r w:rsidRPr="001B0A8E">
        <w:rPr>
          <w:sz w:val="24"/>
          <w:szCs w:val="24"/>
        </w:rPr>
        <w:t xml:space="preserve">В 2018 году выполнены работы по выборочному капитальному ремонту кровель в 10-ти учреждениях (Центр образования, </w:t>
      </w:r>
      <w:r w:rsidR="00CF1F99">
        <w:rPr>
          <w:sz w:val="24"/>
          <w:szCs w:val="24"/>
        </w:rPr>
        <w:t>школы №№</w:t>
      </w:r>
      <w:r w:rsidRPr="001B0A8E">
        <w:rPr>
          <w:sz w:val="24"/>
          <w:szCs w:val="24"/>
        </w:rPr>
        <w:t xml:space="preserve">23, 24, </w:t>
      </w:r>
      <w:r w:rsidR="00CF1F99">
        <w:rPr>
          <w:sz w:val="24"/>
          <w:szCs w:val="24"/>
        </w:rPr>
        <w:t>детские сады «</w:t>
      </w:r>
      <w:r w:rsidRPr="001B0A8E">
        <w:rPr>
          <w:sz w:val="24"/>
          <w:szCs w:val="24"/>
        </w:rPr>
        <w:t>Колокольчик</w:t>
      </w:r>
      <w:r w:rsidR="00CF1F99">
        <w:rPr>
          <w:sz w:val="24"/>
          <w:szCs w:val="24"/>
        </w:rPr>
        <w:t>»</w:t>
      </w:r>
      <w:r w:rsidRPr="001B0A8E">
        <w:rPr>
          <w:sz w:val="24"/>
          <w:szCs w:val="24"/>
        </w:rPr>
        <w:t xml:space="preserve">, </w:t>
      </w:r>
      <w:r w:rsidR="00CF1F99">
        <w:rPr>
          <w:sz w:val="24"/>
          <w:szCs w:val="24"/>
        </w:rPr>
        <w:t>«</w:t>
      </w:r>
      <w:r w:rsidRPr="001B0A8E">
        <w:rPr>
          <w:sz w:val="24"/>
          <w:szCs w:val="24"/>
        </w:rPr>
        <w:t>Уголек</w:t>
      </w:r>
      <w:r w:rsidR="00CF1F99">
        <w:rPr>
          <w:sz w:val="24"/>
          <w:szCs w:val="24"/>
        </w:rPr>
        <w:t>»</w:t>
      </w:r>
      <w:r w:rsidRPr="001B0A8E">
        <w:rPr>
          <w:sz w:val="24"/>
          <w:szCs w:val="24"/>
        </w:rPr>
        <w:t xml:space="preserve">, </w:t>
      </w:r>
      <w:r w:rsidR="00CF1F99">
        <w:rPr>
          <w:sz w:val="24"/>
          <w:szCs w:val="24"/>
        </w:rPr>
        <w:t>«</w:t>
      </w:r>
      <w:r w:rsidRPr="001B0A8E">
        <w:rPr>
          <w:sz w:val="24"/>
          <w:szCs w:val="24"/>
        </w:rPr>
        <w:t>Улыбка</w:t>
      </w:r>
      <w:r w:rsidR="00CF1F99">
        <w:rPr>
          <w:sz w:val="24"/>
          <w:szCs w:val="24"/>
        </w:rPr>
        <w:t>»</w:t>
      </w:r>
      <w:r w:rsidRPr="001B0A8E">
        <w:rPr>
          <w:sz w:val="24"/>
          <w:szCs w:val="24"/>
        </w:rPr>
        <w:t xml:space="preserve">, </w:t>
      </w:r>
      <w:r w:rsidR="00CF1F99">
        <w:rPr>
          <w:sz w:val="24"/>
          <w:szCs w:val="24"/>
        </w:rPr>
        <w:t>«</w:t>
      </w:r>
      <w:proofErr w:type="spellStart"/>
      <w:r w:rsidRPr="001B0A8E">
        <w:rPr>
          <w:sz w:val="24"/>
          <w:szCs w:val="24"/>
        </w:rPr>
        <w:t>Рябинушка</w:t>
      </w:r>
      <w:proofErr w:type="spellEnd"/>
      <w:r w:rsidR="00CF1F99">
        <w:rPr>
          <w:sz w:val="24"/>
          <w:szCs w:val="24"/>
        </w:rPr>
        <w:t>»</w:t>
      </w:r>
      <w:r w:rsidRPr="001B0A8E">
        <w:rPr>
          <w:sz w:val="24"/>
          <w:szCs w:val="24"/>
        </w:rPr>
        <w:t xml:space="preserve">, </w:t>
      </w:r>
      <w:r w:rsidR="00CF1F99">
        <w:rPr>
          <w:sz w:val="24"/>
          <w:szCs w:val="24"/>
        </w:rPr>
        <w:t>лицей «</w:t>
      </w:r>
      <w:proofErr w:type="spellStart"/>
      <w:r w:rsidRPr="001B0A8E">
        <w:rPr>
          <w:sz w:val="24"/>
          <w:szCs w:val="24"/>
        </w:rPr>
        <w:t>Политэк</w:t>
      </w:r>
      <w:proofErr w:type="spellEnd"/>
      <w:r w:rsidR="00CF1F99">
        <w:rPr>
          <w:sz w:val="24"/>
          <w:szCs w:val="24"/>
        </w:rPr>
        <w:t>»</w:t>
      </w:r>
      <w:r w:rsidRPr="001B0A8E">
        <w:rPr>
          <w:sz w:val="24"/>
          <w:szCs w:val="24"/>
        </w:rPr>
        <w:t xml:space="preserve">, </w:t>
      </w:r>
      <w:r w:rsidR="00CF1F99">
        <w:rPr>
          <w:sz w:val="24"/>
          <w:szCs w:val="24"/>
        </w:rPr>
        <w:t>школа №</w:t>
      </w:r>
      <w:r w:rsidRPr="001B0A8E">
        <w:rPr>
          <w:sz w:val="24"/>
          <w:szCs w:val="24"/>
        </w:rPr>
        <w:t xml:space="preserve">22, </w:t>
      </w:r>
      <w:r w:rsidR="00CF1F99">
        <w:rPr>
          <w:sz w:val="24"/>
          <w:szCs w:val="24"/>
        </w:rPr>
        <w:t>гимназия «</w:t>
      </w:r>
      <w:r w:rsidRPr="001B0A8E">
        <w:rPr>
          <w:sz w:val="24"/>
          <w:szCs w:val="24"/>
        </w:rPr>
        <w:t>Юридическая) на общую сумму 16417,2 тыс. рублей и замене оконных блоков в 8-ми учреждениях (</w:t>
      </w:r>
      <w:r w:rsidR="00CF1F99">
        <w:rPr>
          <w:sz w:val="24"/>
          <w:szCs w:val="24"/>
        </w:rPr>
        <w:t>шк</w:t>
      </w:r>
      <w:r w:rsidR="00FB6BA9">
        <w:rPr>
          <w:sz w:val="24"/>
          <w:szCs w:val="24"/>
        </w:rPr>
        <w:t>о</w:t>
      </w:r>
      <w:r w:rsidR="00CF1F99">
        <w:rPr>
          <w:sz w:val="24"/>
          <w:szCs w:val="24"/>
        </w:rPr>
        <w:t xml:space="preserve">лы №№ </w:t>
      </w:r>
      <w:r w:rsidRPr="001B0A8E">
        <w:rPr>
          <w:sz w:val="24"/>
          <w:szCs w:val="24"/>
        </w:rPr>
        <w:t xml:space="preserve">9, 13, 15, 24, Центр образования, </w:t>
      </w:r>
      <w:r w:rsidR="00CF1F99">
        <w:rPr>
          <w:sz w:val="24"/>
          <w:szCs w:val="24"/>
        </w:rPr>
        <w:t>детские сады «</w:t>
      </w:r>
      <w:r w:rsidRPr="001B0A8E">
        <w:rPr>
          <w:sz w:val="24"/>
          <w:szCs w:val="24"/>
        </w:rPr>
        <w:t>Дружба</w:t>
      </w:r>
      <w:r w:rsidR="00CF1F99">
        <w:rPr>
          <w:sz w:val="24"/>
          <w:szCs w:val="24"/>
        </w:rPr>
        <w:t>»</w:t>
      </w:r>
      <w:r w:rsidRPr="001B0A8E">
        <w:rPr>
          <w:sz w:val="24"/>
          <w:szCs w:val="24"/>
        </w:rPr>
        <w:t xml:space="preserve">, </w:t>
      </w:r>
      <w:r w:rsidR="00CF1F99">
        <w:rPr>
          <w:sz w:val="24"/>
          <w:szCs w:val="24"/>
        </w:rPr>
        <w:t>«</w:t>
      </w:r>
      <w:r w:rsidRPr="001B0A8E">
        <w:rPr>
          <w:sz w:val="24"/>
          <w:szCs w:val="24"/>
        </w:rPr>
        <w:t>Колобок</w:t>
      </w:r>
      <w:r w:rsidR="00CF1F99">
        <w:rPr>
          <w:sz w:val="24"/>
          <w:szCs w:val="24"/>
        </w:rPr>
        <w:t>»</w:t>
      </w:r>
      <w:r w:rsidRPr="001B0A8E">
        <w:rPr>
          <w:sz w:val="24"/>
          <w:szCs w:val="24"/>
        </w:rPr>
        <w:t xml:space="preserve">, </w:t>
      </w:r>
      <w:r w:rsidR="00FB6BA9">
        <w:rPr>
          <w:sz w:val="24"/>
          <w:szCs w:val="24"/>
        </w:rPr>
        <w:t>«</w:t>
      </w:r>
      <w:r w:rsidRPr="001B0A8E">
        <w:rPr>
          <w:sz w:val="24"/>
          <w:szCs w:val="24"/>
        </w:rPr>
        <w:t>Кораблик</w:t>
      </w:r>
      <w:r w:rsidR="00CF1F99">
        <w:rPr>
          <w:sz w:val="24"/>
          <w:szCs w:val="24"/>
        </w:rPr>
        <w:t>»</w:t>
      </w:r>
      <w:r w:rsidRPr="001B0A8E">
        <w:rPr>
          <w:sz w:val="24"/>
          <w:szCs w:val="24"/>
        </w:rPr>
        <w:t>) на общую сумму</w:t>
      </w:r>
      <w:r w:rsidR="0087205F">
        <w:rPr>
          <w:sz w:val="24"/>
          <w:szCs w:val="24"/>
        </w:rPr>
        <w:t xml:space="preserve">         </w:t>
      </w:r>
      <w:r w:rsidRPr="001B0A8E">
        <w:rPr>
          <w:sz w:val="24"/>
          <w:szCs w:val="24"/>
        </w:rPr>
        <w:t xml:space="preserve"> 6 726,6</w:t>
      </w:r>
      <w:proofErr w:type="gramEnd"/>
      <w:r w:rsidRPr="001B0A8E">
        <w:rPr>
          <w:sz w:val="24"/>
          <w:szCs w:val="24"/>
        </w:rPr>
        <w:t xml:space="preserve"> тыс. рублей.</w:t>
      </w:r>
    </w:p>
    <w:p w:rsidR="001B0A8E" w:rsidRDefault="001B0A8E" w:rsidP="001B0A8E">
      <w:pPr>
        <w:ind w:firstLine="709"/>
        <w:jc w:val="both"/>
        <w:rPr>
          <w:sz w:val="24"/>
          <w:szCs w:val="24"/>
        </w:rPr>
      </w:pPr>
      <w:r w:rsidRPr="001B0A8E">
        <w:rPr>
          <w:sz w:val="24"/>
          <w:szCs w:val="24"/>
        </w:rPr>
        <w:t>Выполнены работы по созданию архитектурной доступности в МБДОУ ДС «Парус» г</w:t>
      </w:r>
      <w:proofErr w:type="gramStart"/>
      <w:r w:rsidRPr="001B0A8E">
        <w:rPr>
          <w:sz w:val="24"/>
          <w:szCs w:val="24"/>
        </w:rPr>
        <w:t>.В</w:t>
      </w:r>
      <w:proofErr w:type="gramEnd"/>
      <w:r w:rsidRPr="001B0A8E">
        <w:rPr>
          <w:sz w:val="24"/>
          <w:szCs w:val="24"/>
        </w:rPr>
        <w:t>олгодонска на сумму 705,4 тыс. рублей и приобретению специального оборудования на сумму 423,8 тыс.рублей.</w:t>
      </w:r>
    </w:p>
    <w:p w:rsidR="008132A0" w:rsidRPr="001B0A8E" w:rsidRDefault="008132A0" w:rsidP="001B0A8E">
      <w:pPr>
        <w:ind w:firstLine="709"/>
        <w:jc w:val="both"/>
        <w:rPr>
          <w:sz w:val="24"/>
          <w:szCs w:val="24"/>
          <w:highlight w:val="yellow"/>
        </w:rPr>
      </w:pPr>
    </w:p>
    <w:p w:rsidR="00695466" w:rsidRDefault="00695466" w:rsidP="001B0A8E">
      <w:pPr>
        <w:suppressAutoHyphens w:val="0"/>
        <w:ind w:firstLine="708"/>
        <w:jc w:val="both"/>
        <w:rPr>
          <w:b/>
          <w:sz w:val="24"/>
          <w:szCs w:val="24"/>
        </w:rPr>
      </w:pPr>
      <w:r>
        <w:rPr>
          <w:b/>
          <w:sz w:val="24"/>
          <w:szCs w:val="24"/>
        </w:rPr>
        <w:t>Поставка нового оборудования</w:t>
      </w:r>
      <w:r w:rsidR="001B0A8E" w:rsidRPr="001B0A8E">
        <w:rPr>
          <w:b/>
          <w:sz w:val="24"/>
          <w:szCs w:val="24"/>
        </w:rPr>
        <w:t xml:space="preserve"> </w:t>
      </w:r>
    </w:p>
    <w:p w:rsidR="00695466" w:rsidRDefault="00695466" w:rsidP="001B0A8E">
      <w:pPr>
        <w:suppressAutoHyphens w:val="0"/>
        <w:ind w:firstLine="708"/>
        <w:jc w:val="both"/>
        <w:rPr>
          <w:b/>
          <w:sz w:val="24"/>
          <w:szCs w:val="24"/>
        </w:rPr>
      </w:pPr>
    </w:p>
    <w:p w:rsidR="001B0A8E" w:rsidRPr="001B0A8E" w:rsidRDefault="001B0A8E" w:rsidP="001B0A8E">
      <w:pPr>
        <w:suppressAutoHyphens w:val="0"/>
        <w:ind w:firstLine="708"/>
        <w:jc w:val="both"/>
        <w:rPr>
          <w:sz w:val="24"/>
          <w:szCs w:val="24"/>
        </w:rPr>
      </w:pPr>
      <w:proofErr w:type="gramStart"/>
      <w:r w:rsidRPr="001B0A8E">
        <w:rPr>
          <w:sz w:val="24"/>
          <w:szCs w:val="24"/>
        </w:rPr>
        <w:t xml:space="preserve">На улучшение материально-технической базы образовательных учреждений в 2018 году направлено 23 480,2 тыс. рублей (приобретены учебники, комплекты техники и </w:t>
      </w:r>
      <w:r w:rsidRPr="001B0A8E">
        <w:rPr>
          <w:sz w:val="24"/>
          <w:szCs w:val="24"/>
        </w:rPr>
        <w:lastRenderedPageBreak/>
        <w:t>оргтехники для образовательных учреждений (20 школ),</w:t>
      </w:r>
      <w:r w:rsidR="00CF1F99">
        <w:rPr>
          <w:sz w:val="24"/>
          <w:szCs w:val="24"/>
        </w:rPr>
        <w:t xml:space="preserve"> </w:t>
      </w:r>
      <w:r w:rsidRPr="001B0A8E">
        <w:rPr>
          <w:sz w:val="24"/>
          <w:szCs w:val="24"/>
        </w:rPr>
        <w:t>приобретено мультимедийное оборудование (3 школы), комплекты мебели ученической (11 школ), обновлено оборудование пищеблоков в 7 общеобразовательных учреждениях, в МБОУ СШ №18</w:t>
      </w:r>
      <w:r w:rsidR="00964D00">
        <w:rPr>
          <w:sz w:val="24"/>
          <w:szCs w:val="24"/>
        </w:rPr>
        <w:t xml:space="preserve">         </w:t>
      </w:r>
      <w:r w:rsidRPr="001B0A8E">
        <w:rPr>
          <w:sz w:val="24"/>
          <w:szCs w:val="24"/>
        </w:rPr>
        <w:t xml:space="preserve"> г. Волгодонска приобретено спортивное оборудование – уличные тренажеры.</w:t>
      </w:r>
      <w:proofErr w:type="gramEnd"/>
      <w:r w:rsidRPr="001B0A8E">
        <w:rPr>
          <w:sz w:val="24"/>
          <w:szCs w:val="24"/>
        </w:rPr>
        <w:t xml:space="preserve"> </w:t>
      </w:r>
      <w:r w:rsidR="00964D00">
        <w:rPr>
          <w:sz w:val="24"/>
          <w:szCs w:val="24"/>
        </w:rPr>
        <w:t xml:space="preserve">                          </w:t>
      </w:r>
      <w:r w:rsidRPr="001B0A8E">
        <w:rPr>
          <w:sz w:val="24"/>
          <w:szCs w:val="24"/>
        </w:rPr>
        <w:t xml:space="preserve">В 8 дошкольных учреждениях приобретены столы, стулья, </w:t>
      </w:r>
      <w:proofErr w:type="spellStart"/>
      <w:r w:rsidRPr="001B0A8E">
        <w:rPr>
          <w:sz w:val="24"/>
          <w:szCs w:val="24"/>
        </w:rPr>
        <w:t>банкетки</w:t>
      </w:r>
      <w:proofErr w:type="spellEnd"/>
      <w:r w:rsidRPr="001B0A8E">
        <w:rPr>
          <w:sz w:val="24"/>
          <w:szCs w:val="24"/>
        </w:rPr>
        <w:t xml:space="preserve">,  кроватки детские, в двух садах установлены малые архитектурные формы. </w:t>
      </w:r>
    </w:p>
    <w:p w:rsidR="001B0A8E" w:rsidRPr="001B0A8E" w:rsidRDefault="001B0A8E" w:rsidP="001B0A8E">
      <w:pPr>
        <w:suppressAutoHyphens w:val="0"/>
        <w:ind w:firstLine="708"/>
        <w:jc w:val="both"/>
        <w:rPr>
          <w:sz w:val="24"/>
          <w:szCs w:val="24"/>
        </w:rPr>
      </w:pPr>
      <w:r w:rsidRPr="001B0A8E">
        <w:rPr>
          <w:sz w:val="24"/>
          <w:szCs w:val="24"/>
        </w:rPr>
        <w:t xml:space="preserve">Также для образовательных учреждений приобретено  спортивное оборудование и инвентарь, комплектующие к компьютерному оборудованию, материалы хозяйственного назначения, канцелярские товары, моющие средства, мягкий инвентарь, строительные материалы. </w:t>
      </w:r>
    </w:p>
    <w:p w:rsidR="001B0A8E" w:rsidRPr="001B0A8E" w:rsidRDefault="001B0A8E" w:rsidP="001B0A8E">
      <w:pPr>
        <w:suppressAutoHyphens w:val="0"/>
        <w:ind w:firstLine="708"/>
        <w:jc w:val="both"/>
        <w:rPr>
          <w:sz w:val="24"/>
          <w:szCs w:val="24"/>
        </w:rPr>
      </w:pPr>
      <w:r w:rsidRPr="001B0A8E">
        <w:rPr>
          <w:sz w:val="24"/>
          <w:szCs w:val="24"/>
        </w:rPr>
        <w:t>В рамках программы «Доступная среда</w:t>
      </w:r>
      <w:r w:rsidRPr="004525B5">
        <w:rPr>
          <w:sz w:val="24"/>
          <w:szCs w:val="24"/>
        </w:rPr>
        <w:t>»,</w:t>
      </w:r>
      <w:r w:rsidRPr="001B0A8E">
        <w:rPr>
          <w:sz w:val="24"/>
          <w:szCs w:val="24"/>
        </w:rPr>
        <w:t xml:space="preserve"> приобретено специальное оборудование в МБДОУ ДС «Парус» г. Волгодонска на сумму 467,4 тыс. руб.</w:t>
      </w:r>
    </w:p>
    <w:p w:rsidR="00695466" w:rsidRDefault="00695466" w:rsidP="001B0A8E">
      <w:pPr>
        <w:ind w:firstLine="709"/>
        <w:jc w:val="both"/>
        <w:rPr>
          <w:b/>
          <w:sz w:val="24"/>
          <w:szCs w:val="24"/>
        </w:rPr>
      </w:pPr>
    </w:p>
    <w:p w:rsidR="00695466" w:rsidRDefault="00695466" w:rsidP="001B0A8E">
      <w:pPr>
        <w:ind w:firstLine="709"/>
        <w:jc w:val="both"/>
        <w:rPr>
          <w:b/>
          <w:sz w:val="24"/>
          <w:szCs w:val="24"/>
        </w:rPr>
      </w:pPr>
      <w:r>
        <w:rPr>
          <w:b/>
          <w:sz w:val="24"/>
          <w:szCs w:val="24"/>
        </w:rPr>
        <w:t>Всеобуч по плаванию</w:t>
      </w:r>
    </w:p>
    <w:p w:rsidR="00695466" w:rsidRDefault="00695466" w:rsidP="001B0A8E">
      <w:pPr>
        <w:ind w:firstLine="709"/>
        <w:jc w:val="both"/>
        <w:rPr>
          <w:b/>
          <w:sz w:val="24"/>
          <w:szCs w:val="24"/>
        </w:rPr>
      </w:pPr>
    </w:p>
    <w:p w:rsidR="001B0A8E" w:rsidRDefault="001B0A8E" w:rsidP="001B0A8E">
      <w:pPr>
        <w:ind w:firstLine="709"/>
        <w:jc w:val="both"/>
        <w:rPr>
          <w:sz w:val="24"/>
          <w:szCs w:val="24"/>
        </w:rPr>
      </w:pPr>
      <w:r w:rsidRPr="001B0A8E">
        <w:rPr>
          <w:sz w:val="24"/>
          <w:szCs w:val="24"/>
        </w:rPr>
        <w:t>В 2018 году 1074 обучающихся 2-3 классов обучились жизненно необходимым навыкам плавания и умению держаться на воде без вспомогательных средств в рамках реализации проекта «Всеобуч по плаванию». На реализацию проекта израсходовано 2 186,1 тыс. рублей.</w:t>
      </w:r>
    </w:p>
    <w:p w:rsidR="00695466" w:rsidRPr="001B0A8E" w:rsidRDefault="00695466" w:rsidP="001B0A8E">
      <w:pPr>
        <w:ind w:firstLine="709"/>
        <w:jc w:val="both"/>
        <w:rPr>
          <w:sz w:val="24"/>
          <w:szCs w:val="24"/>
        </w:rPr>
      </w:pPr>
    </w:p>
    <w:p w:rsidR="00695466" w:rsidRDefault="001B0A8E" w:rsidP="00695466">
      <w:pPr>
        <w:shd w:val="clear" w:color="auto" w:fill="FFFFFF"/>
        <w:ind w:firstLine="708"/>
        <w:jc w:val="both"/>
        <w:rPr>
          <w:rFonts w:eastAsia="Calibri"/>
          <w:b/>
          <w:sz w:val="24"/>
          <w:szCs w:val="24"/>
          <w:lang w:eastAsia="en-US"/>
        </w:rPr>
      </w:pPr>
      <w:r w:rsidRPr="001B0A8E">
        <w:rPr>
          <w:rFonts w:eastAsia="Calibri"/>
          <w:b/>
          <w:sz w:val="24"/>
          <w:szCs w:val="24"/>
          <w:lang w:eastAsia="en-US"/>
        </w:rPr>
        <w:t>Безопасность, ограждения, противопожарные мероприятия</w:t>
      </w:r>
    </w:p>
    <w:p w:rsidR="00695466" w:rsidRDefault="00695466" w:rsidP="001B0A8E">
      <w:pPr>
        <w:shd w:val="clear" w:color="auto" w:fill="FFFFFF"/>
        <w:ind w:firstLine="708"/>
        <w:jc w:val="both"/>
        <w:rPr>
          <w:rFonts w:eastAsia="Calibri"/>
          <w:b/>
          <w:sz w:val="24"/>
          <w:szCs w:val="24"/>
          <w:lang w:eastAsia="en-US"/>
        </w:rPr>
      </w:pPr>
    </w:p>
    <w:p w:rsidR="001B0A8E" w:rsidRPr="001B0A8E" w:rsidRDefault="001B0A8E" w:rsidP="001B0A8E">
      <w:pPr>
        <w:shd w:val="clear" w:color="auto" w:fill="FFFFFF"/>
        <w:ind w:firstLine="708"/>
        <w:jc w:val="both"/>
        <w:rPr>
          <w:rFonts w:eastAsia="Calibri"/>
          <w:sz w:val="24"/>
          <w:szCs w:val="24"/>
          <w:lang w:eastAsia="en-US"/>
        </w:rPr>
      </w:pPr>
      <w:r w:rsidRPr="001B0A8E">
        <w:rPr>
          <w:rFonts w:eastAsia="Calibri"/>
          <w:sz w:val="24"/>
          <w:szCs w:val="24"/>
          <w:lang w:eastAsia="en-US"/>
        </w:rPr>
        <w:t>В 2018 году за счет средств местного бюджета для образовательных учреждений выполнены следующие мероприятия:</w:t>
      </w:r>
    </w:p>
    <w:p w:rsidR="001B0A8E" w:rsidRPr="001B0A8E" w:rsidRDefault="001B0A8E" w:rsidP="001B0A8E">
      <w:pPr>
        <w:shd w:val="clear" w:color="auto" w:fill="FFFFFF"/>
        <w:ind w:firstLine="708"/>
        <w:jc w:val="both"/>
        <w:rPr>
          <w:rFonts w:eastAsia="Calibri"/>
          <w:sz w:val="24"/>
          <w:szCs w:val="24"/>
          <w:lang w:eastAsia="en-US"/>
        </w:rPr>
      </w:pPr>
      <w:r w:rsidRPr="001B0A8E">
        <w:rPr>
          <w:rFonts w:eastAsia="Calibri"/>
          <w:sz w:val="24"/>
          <w:szCs w:val="24"/>
          <w:lang w:eastAsia="en-US"/>
        </w:rPr>
        <w:t xml:space="preserve">- по обеспечению пожарной безопасности учреждений на общую сумму </w:t>
      </w:r>
      <w:r w:rsidR="00964D00">
        <w:rPr>
          <w:rFonts w:eastAsia="Calibri"/>
          <w:sz w:val="24"/>
          <w:szCs w:val="24"/>
          <w:lang w:eastAsia="en-US"/>
        </w:rPr>
        <w:t xml:space="preserve">                     </w:t>
      </w:r>
      <w:r w:rsidRPr="001B0A8E">
        <w:rPr>
          <w:rFonts w:eastAsia="Calibri"/>
          <w:sz w:val="24"/>
          <w:szCs w:val="24"/>
          <w:lang w:eastAsia="en-US"/>
        </w:rPr>
        <w:t xml:space="preserve">6 410,9 тыс. рублей (техническое обслуживание </w:t>
      </w:r>
      <w:r w:rsidR="00111EC7">
        <w:rPr>
          <w:rFonts w:eastAsia="Calibri"/>
          <w:sz w:val="24"/>
          <w:szCs w:val="24"/>
          <w:lang w:eastAsia="en-US"/>
        </w:rPr>
        <w:t xml:space="preserve">автоматической пожарной сигнализации </w:t>
      </w:r>
      <w:r w:rsidR="00111EC7" w:rsidRPr="00111EC7">
        <w:rPr>
          <w:rFonts w:eastAsia="Calibri"/>
          <w:sz w:val="24"/>
          <w:szCs w:val="24"/>
          <w:lang w:eastAsia="en-US"/>
        </w:rPr>
        <w:t>(</w:t>
      </w:r>
      <w:r w:rsidRPr="00111EC7">
        <w:rPr>
          <w:rFonts w:eastAsia="Calibri"/>
          <w:sz w:val="24"/>
          <w:szCs w:val="24"/>
          <w:lang w:eastAsia="en-US"/>
        </w:rPr>
        <w:t>АПС</w:t>
      </w:r>
      <w:r w:rsidR="00111EC7" w:rsidRPr="00111EC7">
        <w:rPr>
          <w:rFonts w:eastAsia="Calibri"/>
          <w:sz w:val="24"/>
          <w:szCs w:val="24"/>
          <w:lang w:eastAsia="en-US"/>
        </w:rPr>
        <w:t>)</w:t>
      </w:r>
      <w:r w:rsidRPr="00111EC7">
        <w:rPr>
          <w:rFonts w:eastAsia="Calibri"/>
          <w:sz w:val="24"/>
          <w:szCs w:val="24"/>
          <w:lang w:eastAsia="en-US"/>
        </w:rPr>
        <w:t xml:space="preserve"> и </w:t>
      </w:r>
      <w:r w:rsidR="00111EC7" w:rsidRPr="00111EC7">
        <w:rPr>
          <w:rFonts w:eastAsia="Calibri"/>
          <w:sz w:val="24"/>
          <w:szCs w:val="24"/>
          <w:lang w:eastAsia="en-US"/>
        </w:rPr>
        <w:t>системы оповещения (</w:t>
      </w:r>
      <w:proofErr w:type="gramStart"/>
      <w:r w:rsidRPr="00111EC7">
        <w:rPr>
          <w:rFonts w:eastAsia="Calibri"/>
          <w:sz w:val="24"/>
          <w:szCs w:val="24"/>
          <w:lang w:eastAsia="en-US"/>
        </w:rPr>
        <w:t>СО</w:t>
      </w:r>
      <w:proofErr w:type="gramEnd"/>
      <w:r w:rsidR="00111EC7" w:rsidRPr="00111EC7">
        <w:rPr>
          <w:rFonts w:eastAsia="Calibri"/>
          <w:sz w:val="24"/>
          <w:szCs w:val="24"/>
          <w:lang w:eastAsia="en-US"/>
        </w:rPr>
        <w:t>)</w:t>
      </w:r>
      <w:r w:rsidRPr="00111EC7">
        <w:rPr>
          <w:rFonts w:eastAsia="Calibri"/>
          <w:sz w:val="24"/>
          <w:szCs w:val="24"/>
          <w:lang w:eastAsia="en-US"/>
        </w:rPr>
        <w:t>, вывод сигнала о пожаре на пульт «01», испытание и ремонт внутре</w:t>
      </w:r>
      <w:r w:rsidRPr="001B0A8E">
        <w:rPr>
          <w:rFonts w:eastAsia="Calibri"/>
          <w:sz w:val="24"/>
          <w:szCs w:val="24"/>
          <w:lang w:eastAsia="en-US"/>
        </w:rPr>
        <w:t>ннего противопожарного водопровода, пожарных рукавов, пожарных кранов);</w:t>
      </w:r>
      <w:r w:rsidRPr="001B0A8E">
        <w:rPr>
          <w:rFonts w:eastAsia="Calibri"/>
          <w:sz w:val="24"/>
          <w:szCs w:val="24"/>
          <w:lang w:eastAsia="en-US"/>
        </w:rPr>
        <w:cr/>
      </w:r>
      <w:r w:rsidRPr="001B0A8E">
        <w:rPr>
          <w:rFonts w:eastAsia="Calibri"/>
          <w:sz w:val="24"/>
          <w:szCs w:val="24"/>
          <w:lang w:eastAsia="en-US"/>
        </w:rPr>
        <w:tab/>
        <w:t>- антитеррористические мероприятия на сумму 1 451,6 тыс. рублей (выезд охраны);</w:t>
      </w:r>
    </w:p>
    <w:p w:rsidR="001B0A8E" w:rsidRPr="001B0A8E" w:rsidRDefault="001B0A8E" w:rsidP="001B0A8E">
      <w:pPr>
        <w:shd w:val="clear" w:color="auto" w:fill="FFFFFF"/>
        <w:ind w:firstLine="709"/>
        <w:jc w:val="both"/>
        <w:rPr>
          <w:rFonts w:eastAsia="Calibri"/>
          <w:b/>
          <w:sz w:val="24"/>
          <w:szCs w:val="24"/>
          <w:highlight w:val="yellow"/>
          <w:lang w:eastAsia="en-US"/>
        </w:rPr>
      </w:pPr>
      <w:r w:rsidRPr="001B0A8E">
        <w:rPr>
          <w:rFonts w:eastAsia="Calibri"/>
          <w:sz w:val="24"/>
          <w:szCs w:val="24"/>
          <w:lang w:eastAsia="en-US"/>
        </w:rPr>
        <w:t>- монтаж систем наружного видеонаблюдения в учреждениях дополнительного образования  на общую сумму 247,8 тыс. рублей.</w:t>
      </w:r>
    </w:p>
    <w:p w:rsidR="00695466" w:rsidRDefault="00695466" w:rsidP="001B0A8E">
      <w:pPr>
        <w:shd w:val="clear" w:color="auto" w:fill="FFFFFF"/>
        <w:ind w:firstLine="709"/>
        <w:jc w:val="both"/>
        <w:rPr>
          <w:rFonts w:eastAsia="Calibri"/>
          <w:b/>
          <w:sz w:val="24"/>
          <w:szCs w:val="24"/>
          <w:lang w:eastAsia="en-US"/>
        </w:rPr>
      </w:pPr>
    </w:p>
    <w:p w:rsidR="00695466" w:rsidRDefault="00695466" w:rsidP="001B0A8E">
      <w:pPr>
        <w:shd w:val="clear" w:color="auto" w:fill="FFFFFF"/>
        <w:ind w:firstLine="709"/>
        <w:jc w:val="both"/>
        <w:rPr>
          <w:rFonts w:eastAsia="Calibri"/>
          <w:b/>
          <w:sz w:val="24"/>
          <w:szCs w:val="24"/>
          <w:lang w:eastAsia="en-US"/>
        </w:rPr>
      </w:pPr>
      <w:r>
        <w:rPr>
          <w:rFonts w:eastAsia="Calibri"/>
          <w:b/>
          <w:sz w:val="24"/>
          <w:szCs w:val="24"/>
          <w:lang w:eastAsia="en-US"/>
        </w:rPr>
        <w:t>Дополнительное образование</w:t>
      </w:r>
    </w:p>
    <w:p w:rsidR="00695466" w:rsidRDefault="00695466" w:rsidP="001B0A8E">
      <w:pPr>
        <w:shd w:val="clear" w:color="auto" w:fill="FFFFFF"/>
        <w:ind w:firstLine="709"/>
        <w:jc w:val="both"/>
        <w:rPr>
          <w:sz w:val="24"/>
          <w:szCs w:val="24"/>
          <w:lang w:eastAsia="en-US"/>
        </w:rPr>
      </w:pPr>
    </w:p>
    <w:p w:rsidR="001B0A8E" w:rsidRPr="001B0A8E" w:rsidRDefault="001B0A8E" w:rsidP="001B0A8E">
      <w:pPr>
        <w:shd w:val="clear" w:color="auto" w:fill="FFFFFF"/>
        <w:ind w:firstLine="709"/>
        <w:jc w:val="both"/>
        <w:rPr>
          <w:sz w:val="24"/>
          <w:szCs w:val="24"/>
          <w:lang w:eastAsia="en-US"/>
        </w:rPr>
      </w:pPr>
      <w:r w:rsidRPr="001B0A8E">
        <w:rPr>
          <w:sz w:val="24"/>
          <w:szCs w:val="24"/>
          <w:lang w:eastAsia="en-US"/>
        </w:rPr>
        <w:t xml:space="preserve">На бесплатной основе за счет средств городского бюджета услуги по дополнительному образованию в муниципальных образовательных учреждениях дополнительного образования детей получают 10 786 воспитанников. Из них  в учреждениях дополнительного образования обучаются  дети, оказавшиеся в «трудной жизненной ситуации», «группы риска» - 111 чел., дети-сироты, оставшихся без попечения родителей – 11чел. Также имеют возможность получать услуги дополнительного образования в учреждениях дополнительного образования города в различных кружках, секциях   дети с </w:t>
      </w:r>
      <w:r w:rsidR="009367E9">
        <w:rPr>
          <w:sz w:val="24"/>
          <w:szCs w:val="24"/>
          <w:lang w:eastAsia="en-US"/>
        </w:rPr>
        <w:t xml:space="preserve">ограниченными возможностями здоровья </w:t>
      </w:r>
      <w:r w:rsidR="007453D4">
        <w:rPr>
          <w:sz w:val="24"/>
          <w:szCs w:val="24"/>
          <w:lang w:eastAsia="en-US"/>
        </w:rPr>
        <w:t>(</w:t>
      </w:r>
      <w:r w:rsidRPr="007453D4">
        <w:rPr>
          <w:sz w:val="24"/>
          <w:szCs w:val="24"/>
          <w:lang w:eastAsia="en-US"/>
        </w:rPr>
        <w:t>ОВЗ</w:t>
      </w:r>
      <w:r w:rsidR="007453D4" w:rsidRPr="007453D4">
        <w:rPr>
          <w:sz w:val="24"/>
          <w:szCs w:val="24"/>
          <w:lang w:eastAsia="en-US"/>
        </w:rPr>
        <w:t>)</w:t>
      </w:r>
      <w:r w:rsidRPr="001B0A8E">
        <w:rPr>
          <w:sz w:val="24"/>
          <w:szCs w:val="24"/>
          <w:lang w:eastAsia="en-US"/>
        </w:rPr>
        <w:t xml:space="preserve"> – 81 чел. и  </w:t>
      </w:r>
      <w:r w:rsidR="00FA65C3">
        <w:rPr>
          <w:sz w:val="24"/>
          <w:szCs w:val="24"/>
          <w:lang w:eastAsia="en-US"/>
        </w:rPr>
        <w:t xml:space="preserve">                    </w:t>
      </w:r>
      <w:r w:rsidRPr="001B0A8E">
        <w:rPr>
          <w:sz w:val="24"/>
          <w:szCs w:val="24"/>
          <w:lang w:eastAsia="en-US"/>
        </w:rPr>
        <w:t>дети-инвалиды – 85 чел.</w:t>
      </w:r>
    </w:p>
    <w:p w:rsidR="001B0A8E" w:rsidRPr="001B0A8E" w:rsidRDefault="001B0A8E" w:rsidP="001B0A8E">
      <w:pPr>
        <w:shd w:val="clear" w:color="auto" w:fill="FFFFFF"/>
        <w:ind w:firstLine="709"/>
        <w:jc w:val="both"/>
        <w:rPr>
          <w:b/>
          <w:i/>
          <w:sz w:val="24"/>
          <w:szCs w:val="24"/>
          <w:lang w:eastAsia="en-US"/>
        </w:rPr>
      </w:pPr>
      <w:r w:rsidRPr="001B0A8E">
        <w:rPr>
          <w:sz w:val="24"/>
          <w:szCs w:val="24"/>
          <w:lang w:eastAsia="en-US"/>
        </w:rPr>
        <w:t xml:space="preserve">В объединениях, организованных руководителями муниципальных образовательных учреждений общего и дошкольного образования, в 2018 году занималось 13003 учащихся. </w:t>
      </w:r>
    </w:p>
    <w:p w:rsidR="001B0A8E" w:rsidRPr="001B0A8E" w:rsidRDefault="001B0A8E" w:rsidP="001B0A8E">
      <w:pPr>
        <w:ind w:firstLine="709"/>
        <w:jc w:val="both"/>
        <w:rPr>
          <w:sz w:val="24"/>
          <w:szCs w:val="24"/>
        </w:rPr>
      </w:pPr>
      <w:r w:rsidRPr="001B0A8E">
        <w:rPr>
          <w:sz w:val="24"/>
          <w:szCs w:val="24"/>
        </w:rPr>
        <w:t xml:space="preserve">В 2018 году были предоставлены услуги дополнительного образования для 97,9% детей в возрасте от 5 до 18 лет, проживающих на территории муниципального образования. Все услуги предоставляются на бесплатной основе в рамках муниципального задания. </w:t>
      </w:r>
    </w:p>
    <w:p w:rsidR="00695466" w:rsidRDefault="001B0A8E" w:rsidP="001B0A8E">
      <w:pPr>
        <w:jc w:val="both"/>
        <w:rPr>
          <w:b/>
          <w:sz w:val="24"/>
          <w:szCs w:val="24"/>
        </w:rPr>
      </w:pPr>
      <w:r w:rsidRPr="001B0A8E">
        <w:rPr>
          <w:b/>
          <w:sz w:val="24"/>
          <w:szCs w:val="24"/>
        </w:rPr>
        <w:t xml:space="preserve">           </w:t>
      </w:r>
    </w:p>
    <w:p w:rsidR="00695466" w:rsidRDefault="00695466" w:rsidP="008132A0">
      <w:pPr>
        <w:ind w:firstLine="708"/>
        <w:jc w:val="both"/>
        <w:rPr>
          <w:b/>
          <w:sz w:val="24"/>
          <w:szCs w:val="24"/>
        </w:rPr>
      </w:pPr>
      <w:r>
        <w:rPr>
          <w:b/>
          <w:sz w:val="24"/>
          <w:szCs w:val="24"/>
        </w:rPr>
        <w:t>Обеспеченность кадрами</w:t>
      </w:r>
    </w:p>
    <w:p w:rsidR="00695466" w:rsidRDefault="00695466" w:rsidP="001B0A8E">
      <w:pPr>
        <w:jc w:val="both"/>
        <w:rPr>
          <w:b/>
          <w:sz w:val="24"/>
          <w:szCs w:val="24"/>
        </w:rPr>
      </w:pPr>
    </w:p>
    <w:p w:rsidR="001B0A8E" w:rsidRDefault="001B0A8E" w:rsidP="008132A0">
      <w:pPr>
        <w:ind w:firstLine="708"/>
        <w:jc w:val="both"/>
        <w:rPr>
          <w:sz w:val="24"/>
          <w:szCs w:val="24"/>
        </w:rPr>
      </w:pPr>
      <w:r w:rsidRPr="001B0A8E">
        <w:rPr>
          <w:sz w:val="24"/>
          <w:szCs w:val="24"/>
        </w:rPr>
        <w:t>Общая численность работников образовательных учреждений города Волгодонска в 2018 году составила 3902 человека (в том числе педагогических работников – 1 984).</w:t>
      </w:r>
      <w:r w:rsidR="00FA65C3">
        <w:rPr>
          <w:sz w:val="24"/>
          <w:szCs w:val="24"/>
        </w:rPr>
        <w:t xml:space="preserve">     </w:t>
      </w:r>
      <w:r w:rsidRPr="001B0A8E">
        <w:rPr>
          <w:sz w:val="24"/>
          <w:szCs w:val="24"/>
        </w:rPr>
        <w:t xml:space="preserve"> Из них общая численность работников дошкольных образовательных учреждений – 2171 </w:t>
      </w:r>
      <w:r w:rsidRPr="001B0A8E">
        <w:rPr>
          <w:sz w:val="24"/>
          <w:szCs w:val="24"/>
        </w:rPr>
        <w:lastRenderedPageBreak/>
        <w:t xml:space="preserve">человек (в том числе педагогических работников – 1006), работников общеобразовательных учреждений – 1402 человека (в том числе педагогических работников – 804), работников дополнительного образования детей – 329 человек (в том числе педагогических работников – 174). </w:t>
      </w:r>
    </w:p>
    <w:p w:rsidR="00695466" w:rsidRPr="001B0A8E" w:rsidRDefault="00695466" w:rsidP="001B0A8E">
      <w:pPr>
        <w:jc w:val="both"/>
        <w:rPr>
          <w:b/>
          <w:sz w:val="24"/>
          <w:szCs w:val="24"/>
        </w:rPr>
      </w:pPr>
    </w:p>
    <w:p w:rsidR="00695466" w:rsidRDefault="001B0A8E" w:rsidP="001B0A8E">
      <w:pPr>
        <w:ind w:firstLine="709"/>
        <w:jc w:val="both"/>
        <w:rPr>
          <w:b/>
          <w:sz w:val="24"/>
          <w:szCs w:val="24"/>
        </w:rPr>
      </w:pPr>
      <w:r w:rsidRPr="001B0A8E">
        <w:rPr>
          <w:b/>
          <w:sz w:val="24"/>
          <w:szCs w:val="24"/>
        </w:rPr>
        <w:t>Оздоровл</w:t>
      </w:r>
      <w:r w:rsidR="00695466">
        <w:rPr>
          <w:b/>
          <w:sz w:val="24"/>
          <w:szCs w:val="24"/>
        </w:rPr>
        <w:t>ение детей и трудовая занятость</w:t>
      </w:r>
      <w:r w:rsidRPr="001B0A8E">
        <w:rPr>
          <w:b/>
          <w:sz w:val="24"/>
          <w:szCs w:val="24"/>
        </w:rPr>
        <w:t xml:space="preserve"> </w:t>
      </w:r>
    </w:p>
    <w:p w:rsidR="00695466" w:rsidRDefault="00695466" w:rsidP="001B0A8E">
      <w:pPr>
        <w:ind w:firstLine="709"/>
        <w:jc w:val="both"/>
        <w:rPr>
          <w:b/>
          <w:sz w:val="24"/>
          <w:szCs w:val="24"/>
        </w:rPr>
      </w:pPr>
    </w:p>
    <w:p w:rsidR="001B0A8E" w:rsidRPr="001B0A8E" w:rsidRDefault="001B0A8E" w:rsidP="001B0A8E">
      <w:pPr>
        <w:ind w:firstLine="709"/>
        <w:jc w:val="both"/>
        <w:rPr>
          <w:sz w:val="24"/>
          <w:szCs w:val="24"/>
        </w:rPr>
      </w:pPr>
      <w:r w:rsidRPr="001B0A8E">
        <w:rPr>
          <w:sz w:val="24"/>
          <w:szCs w:val="24"/>
        </w:rPr>
        <w:t>В 2018 году различными видами оздоровления, отдыха и занятости различными видами оздоровления, отдыха и занятости было охвачено 22459 ребят (19598 человек в 2017 году), что составляет 104,3% от общего количества детей, проживающих в городе Волгодонске.</w:t>
      </w:r>
    </w:p>
    <w:p w:rsidR="001B0A8E" w:rsidRPr="001B0A8E" w:rsidRDefault="001B0A8E" w:rsidP="001B0A8E">
      <w:pPr>
        <w:ind w:firstLine="709"/>
        <w:jc w:val="both"/>
        <w:rPr>
          <w:sz w:val="24"/>
          <w:szCs w:val="24"/>
        </w:rPr>
      </w:pPr>
      <w:r w:rsidRPr="001B0A8E">
        <w:rPr>
          <w:sz w:val="24"/>
          <w:szCs w:val="24"/>
        </w:rPr>
        <w:t>1477 человек (1543 человек в 2017 году) получили отдых и оздоровление в загородных оздоровительных учреждениях: МБУДО «Центр оздоровления и отдыха «</w:t>
      </w:r>
      <w:proofErr w:type="spellStart"/>
      <w:r w:rsidRPr="001B0A8E">
        <w:rPr>
          <w:sz w:val="24"/>
          <w:szCs w:val="24"/>
        </w:rPr>
        <w:t>Ивушка</w:t>
      </w:r>
      <w:proofErr w:type="spellEnd"/>
      <w:r w:rsidRPr="001B0A8E">
        <w:rPr>
          <w:sz w:val="24"/>
          <w:szCs w:val="24"/>
        </w:rPr>
        <w:t xml:space="preserve">» - 480 детей, ДОК «Маяк» - 997 </w:t>
      </w:r>
      <w:r w:rsidR="007453D4">
        <w:rPr>
          <w:sz w:val="24"/>
          <w:szCs w:val="24"/>
        </w:rPr>
        <w:t>детей</w:t>
      </w:r>
      <w:r w:rsidRPr="001B0A8E">
        <w:rPr>
          <w:sz w:val="24"/>
          <w:szCs w:val="24"/>
        </w:rPr>
        <w:t xml:space="preserve"> (1063 человека в 2017 году).</w:t>
      </w:r>
    </w:p>
    <w:p w:rsidR="001B0A8E" w:rsidRPr="001B0A8E" w:rsidRDefault="001B0A8E" w:rsidP="001B0A8E">
      <w:pPr>
        <w:ind w:firstLine="709"/>
        <w:jc w:val="both"/>
        <w:rPr>
          <w:sz w:val="24"/>
          <w:szCs w:val="24"/>
        </w:rPr>
      </w:pPr>
      <w:r w:rsidRPr="001B0A8E">
        <w:rPr>
          <w:sz w:val="24"/>
          <w:szCs w:val="24"/>
        </w:rPr>
        <w:t xml:space="preserve">Среди детей, получивших оздоровление в 2018 году, 4637 человек социально-незащищенных категорий (дети из неполных, многодетных, малообеспеченных семей, дети, оставшиеся без попечения родителей, находящихся под опекой граждан, дети-инвалиды, несовершеннолетние, состоящие на профилактических учетах в комиссии по делам несовершеннолетних и отделениях по делам несовершеннолетних отделов полиции, дети беженцев и вынужденных переселенцев и другие категории). </w:t>
      </w:r>
    </w:p>
    <w:p w:rsidR="001B0A8E" w:rsidRPr="001B0A8E" w:rsidRDefault="001B0A8E" w:rsidP="001B0A8E">
      <w:pPr>
        <w:tabs>
          <w:tab w:val="left" w:pos="-709"/>
          <w:tab w:val="left" w:pos="0"/>
        </w:tabs>
        <w:jc w:val="both"/>
        <w:rPr>
          <w:rFonts w:eastAsiaTheme="minorHAnsi"/>
          <w:sz w:val="24"/>
          <w:szCs w:val="24"/>
          <w:lang w:eastAsia="en-US"/>
        </w:rPr>
      </w:pPr>
      <w:r w:rsidRPr="001B0A8E">
        <w:rPr>
          <w:rFonts w:eastAsiaTheme="minorHAnsi"/>
          <w:sz w:val="28"/>
          <w:szCs w:val="28"/>
          <w:lang w:eastAsia="en-US"/>
        </w:rPr>
        <w:tab/>
      </w:r>
      <w:r w:rsidRPr="001B0A8E">
        <w:rPr>
          <w:rFonts w:eastAsia="Calibri"/>
          <w:sz w:val="24"/>
          <w:szCs w:val="24"/>
          <w:lang w:eastAsia="en-US"/>
        </w:rPr>
        <w:t xml:space="preserve">Два трудовых отряда по 3 потока были организованы на базе </w:t>
      </w:r>
      <w:r w:rsidRPr="001B0A8E">
        <w:rPr>
          <w:rFonts w:eastAsia="Calibri"/>
          <w:bCs/>
          <w:sz w:val="24"/>
          <w:szCs w:val="24"/>
          <w:lang w:eastAsia="en-US"/>
        </w:rPr>
        <w:t xml:space="preserve">МБУДО </w:t>
      </w:r>
      <w:r w:rsidR="004A158A">
        <w:rPr>
          <w:rFonts w:eastAsia="Calibri"/>
          <w:bCs/>
          <w:sz w:val="24"/>
          <w:szCs w:val="24"/>
          <w:lang w:eastAsia="en-US"/>
        </w:rPr>
        <w:t>«</w:t>
      </w:r>
      <w:r w:rsidRPr="001B0A8E">
        <w:rPr>
          <w:rFonts w:eastAsia="Calibri"/>
          <w:bCs/>
          <w:sz w:val="24"/>
          <w:szCs w:val="24"/>
          <w:lang w:eastAsia="en-US"/>
        </w:rPr>
        <w:t>Станция юных техников</w:t>
      </w:r>
      <w:r w:rsidR="004A158A">
        <w:rPr>
          <w:rFonts w:eastAsia="Calibri"/>
          <w:bCs/>
          <w:sz w:val="24"/>
          <w:szCs w:val="24"/>
          <w:lang w:eastAsia="en-US"/>
        </w:rPr>
        <w:t>»</w:t>
      </w:r>
      <w:r w:rsidRPr="001B0A8E">
        <w:rPr>
          <w:rFonts w:eastAsia="Calibri"/>
          <w:sz w:val="24"/>
          <w:szCs w:val="24"/>
          <w:lang w:eastAsia="en-US"/>
        </w:rPr>
        <w:t xml:space="preserve"> с охватом 70 человек и на базе МБУДО «Цент</w:t>
      </w:r>
      <w:r w:rsidR="00F036E3">
        <w:rPr>
          <w:rFonts w:eastAsia="Calibri"/>
          <w:sz w:val="24"/>
          <w:szCs w:val="24"/>
          <w:lang w:eastAsia="en-US"/>
        </w:rPr>
        <w:t xml:space="preserve">р «Радуга» с охватом </w:t>
      </w:r>
      <w:r w:rsidR="00FA65C3">
        <w:rPr>
          <w:rFonts w:eastAsia="Calibri"/>
          <w:sz w:val="24"/>
          <w:szCs w:val="24"/>
          <w:lang w:eastAsia="en-US"/>
        </w:rPr>
        <w:t xml:space="preserve">          </w:t>
      </w:r>
      <w:r w:rsidR="00F036E3">
        <w:rPr>
          <w:rFonts w:eastAsia="Calibri"/>
          <w:sz w:val="24"/>
          <w:szCs w:val="24"/>
          <w:lang w:eastAsia="en-US"/>
        </w:rPr>
        <w:t>70 человек</w:t>
      </w:r>
      <w:r w:rsidRPr="001B0A8E">
        <w:rPr>
          <w:rFonts w:eastAsia="Calibri"/>
          <w:sz w:val="24"/>
          <w:szCs w:val="24"/>
          <w:lang w:eastAsia="en-US"/>
        </w:rPr>
        <w:t>.</w:t>
      </w:r>
    </w:p>
    <w:p w:rsidR="001B0A8E" w:rsidRPr="001B0A8E" w:rsidRDefault="001B0A8E" w:rsidP="001B0A8E">
      <w:pPr>
        <w:tabs>
          <w:tab w:val="left" w:pos="-709"/>
          <w:tab w:val="left" w:pos="0"/>
        </w:tabs>
        <w:jc w:val="both"/>
        <w:rPr>
          <w:rFonts w:eastAsia="Calibri"/>
          <w:sz w:val="24"/>
          <w:szCs w:val="24"/>
          <w:lang w:eastAsia="en-US"/>
        </w:rPr>
      </w:pPr>
      <w:r w:rsidRPr="001B0A8E">
        <w:rPr>
          <w:rFonts w:eastAsiaTheme="minorHAnsi"/>
          <w:sz w:val="24"/>
          <w:szCs w:val="24"/>
          <w:lang w:eastAsia="en-US"/>
        </w:rPr>
        <w:tab/>
      </w:r>
      <w:r w:rsidRPr="001B0A8E">
        <w:rPr>
          <w:rFonts w:eastAsia="Calibri"/>
          <w:sz w:val="24"/>
          <w:szCs w:val="24"/>
          <w:lang w:eastAsia="en-US"/>
        </w:rPr>
        <w:t xml:space="preserve">Палаточный спортивно-туристский лагерь «Пилигрим» организовал работу в четыре смены. В палаточном лагере оздоровились 180 детей и подростков в возрасте от 8 до 15 лет. </w:t>
      </w:r>
    </w:p>
    <w:p w:rsidR="001B0A8E" w:rsidRPr="001B0A8E" w:rsidRDefault="001B0A8E" w:rsidP="001B0A8E">
      <w:pPr>
        <w:ind w:firstLine="709"/>
        <w:jc w:val="both"/>
        <w:rPr>
          <w:sz w:val="24"/>
          <w:szCs w:val="24"/>
        </w:rPr>
      </w:pPr>
      <w:r w:rsidRPr="001B0A8E">
        <w:rPr>
          <w:sz w:val="24"/>
          <w:szCs w:val="24"/>
        </w:rPr>
        <w:t xml:space="preserve">В летний период были организованы: </w:t>
      </w:r>
    </w:p>
    <w:p w:rsidR="001B0A8E" w:rsidRPr="001B0A8E" w:rsidRDefault="001B0A8E" w:rsidP="00CF1F99">
      <w:pPr>
        <w:tabs>
          <w:tab w:val="left" w:pos="-709"/>
          <w:tab w:val="left" w:pos="-426"/>
          <w:tab w:val="left" w:pos="426"/>
        </w:tabs>
        <w:jc w:val="both"/>
        <w:rPr>
          <w:rFonts w:eastAsia="Calibri"/>
          <w:sz w:val="24"/>
          <w:szCs w:val="24"/>
          <w:lang w:eastAsia="en-US"/>
        </w:rPr>
      </w:pPr>
      <w:r w:rsidRPr="001B0A8E">
        <w:rPr>
          <w:rFonts w:eastAsia="Calibri"/>
          <w:sz w:val="24"/>
          <w:szCs w:val="24"/>
          <w:lang w:eastAsia="en-US"/>
        </w:rPr>
        <w:t xml:space="preserve">- многодневные экспедиции, походы и экскурсии по Ростовской области и за ее пределами (охват более 1200 человек), </w:t>
      </w:r>
    </w:p>
    <w:p w:rsidR="001B0A8E" w:rsidRPr="001B0A8E" w:rsidRDefault="001B0A8E" w:rsidP="00CF1F99">
      <w:pPr>
        <w:tabs>
          <w:tab w:val="left" w:pos="-709"/>
          <w:tab w:val="left" w:pos="-426"/>
          <w:tab w:val="left" w:pos="426"/>
        </w:tabs>
        <w:jc w:val="both"/>
        <w:rPr>
          <w:rFonts w:eastAsia="Calibri"/>
          <w:sz w:val="24"/>
          <w:szCs w:val="24"/>
          <w:lang w:eastAsia="en-US"/>
        </w:rPr>
      </w:pPr>
      <w:r w:rsidRPr="001B0A8E">
        <w:rPr>
          <w:rFonts w:eastAsia="Calibri"/>
          <w:sz w:val="24"/>
          <w:szCs w:val="24"/>
          <w:lang w:eastAsia="en-US"/>
        </w:rPr>
        <w:t>- спортивно-технические сборы, проводимые МБУДО «Станция юных техников» (охват 70 детей),</w:t>
      </w:r>
    </w:p>
    <w:p w:rsidR="001B0A8E" w:rsidRPr="001B0A8E" w:rsidRDefault="001B0A8E" w:rsidP="00CF1F99">
      <w:pPr>
        <w:tabs>
          <w:tab w:val="left" w:pos="-709"/>
          <w:tab w:val="left" w:pos="-426"/>
          <w:tab w:val="left" w:pos="426"/>
        </w:tabs>
        <w:jc w:val="both"/>
        <w:rPr>
          <w:rFonts w:eastAsia="Calibri"/>
          <w:sz w:val="24"/>
          <w:szCs w:val="24"/>
          <w:lang w:eastAsia="en-US"/>
        </w:rPr>
      </w:pPr>
      <w:r w:rsidRPr="001B0A8E">
        <w:rPr>
          <w:rFonts w:eastAsia="Calibri"/>
          <w:sz w:val="24"/>
          <w:szCs w:val="24"/>
          <w:lang w:eastAsia="en-US"/>
        </w:rPr>
        <w:t>- 16 летних оздоровительных площадок без организации питания (охват 572 ребенка).</w:t>
      </w:r>
    </w:p>
    <w:p w:rsidR="001B0A8E" w:rsidRPr="001B0A8E" w:rsidRDefault="001B0A8E" w:rsidP="001B0A8E">
      <w:pPr>
        <w:ind w:firstLine="709"/>
        <w:jc w:val="both"/>
        <w:rPr>
          <w:sz w:val="24"/>
          <w:szCs w:val="24"/>
        </w:rPr>
      </w:pPr>
      <w:r w:rsidRPr="001B0A8E">
        <w:rPr>
          <w:sz w:val="24"/>
          <w:szCs w:val="24"/>
        </w:rPr>
        <w:t xml:space="preserve">В 2018 году на базе МБУДО Детско-юношеских спортивных </w:t>
      </w:r>
      <w:r w:rsidR="00CF1F99">
        <w:rPr>
          <w:sz w:val="24"/>
          <w:szCs w:val="24"/>
        </w:rPr>
        <w:t xml:space="preserve">школ №4, №6 г.Волгодонска </w:t>
      </w:r>
      <w:r w:rsidRPr="001B0A8E">
        <w:rPr>
          <w:sz w:val="24"/>
          <w:szCs w:val="24"/>
        </w:rPr>
        <w:t>организованы летние оздоровительные площадки с охватом 50 детей.</w:t>
      </w:r>
    </w:p>
    <w:p w:rsidR="001B0A8E" w:rsidRPr="001B0A8E" w:rsidRDefault="001B0A8E" w:rsidP="001B0A8E">
      <w:pPr>
        <w:ind w:firstLine="709"/>
        <w:contextualSpacing/>
        <w:jc w:val="both"/>
        <w:rPr>
          <w:sz w:val="24"/>
          <w:szCs w:val="24"/>
        </w:rPr>
      </w:pPr>
      <w:r w:rsidRPr="001B0A8E">
        <w:rPr>
          <w:sz w:val="24"/>
          <w:szCs w:val="24"/>
        </w:rPr>
        <w:t>В 2018 году Департаментом труда и социального развития Администрации города Волгодонска приобретено 935 путевок для детей из малообеспеченных семей в санатории города Анапы «Уральские самоцветы», «Электрон» и в лагерь города Волгодонска «</w:t>
      </w:r>
      <w:proofErr w:type="spellStart"/>
      <w:r w:rsidRPr="001B0A8E">
        <w:rPr>
          <w:sz w:val="24"/>
          <w:szCs w:val="24"/>
        </w:rPr>
        <w:t>Ивушка</w:t>
      </w:r>
      <w:proofErr w:type="spellEnd"/>
      <w:r w:rsidRPr="001B0A8E">
        <w:rPr>
          <w:sz w:val="24"/>
          <w:szCs w:val="24"/>
        </w:rPr>
        <w:t xml:space="preserve">» на общую сумму 16,9 млн. руб. </w:t>
      </w:r>
    </w:p>
    <w:p w:rsidR="001B0A8E" w:rsidRPr="001B0A8E" w:rsidRDefault="001B0A8E" w:rsidP="001B0A8E">
      <w:pPr>
        <w:ind w:firstLine="709"/>
        <w:contextualSpacing/>
        <w:jc w:val="both"/>
        <w:rPr>
          <w:sz w:val="24"/>
          <w:szCs w:val="24"/>
        </w:rPr>
      </w:pPr>
      <w:r w:rsidRPr="001B0A8E">
        <w:rPr>
          <w:sz w:val="24"/>
          <w:szCs w:val="24"/>
        </w:rPr>
        <w:t>В целях поддержания малообеспеченных семей с детьми</w:t>
      </w:r>
      <w:r w:rsidR="00F30AB4">
        <w:rPr>
          <w:sz w:val="24"/>
          <w:szCs w:val="24"/>
        </w:rPr>
        <w:t>,</w:t>
      </w:r>
      <w:r w:rsidRPr="001B0A8E">
        <w:rPr>
          <w:sz w:val="24"/>
          <w:szCs w:val="24"/>
        </w:rPr>
        <w:t xml:space="preserve"> предусмотрена оплата стоимости коллективного проезда детей из малообеспеченных семей к месту оздоровления за пределы города Волгодонска и обратно в размере 1228,9 тыс. руб., которая произведена из средств местного бюджета. </w:t>
      </w:r>
    </w:p>
    <w:p w:rsidR="001B0A8E" w:rsidRPr="001B0A8E" w:rsidRDefault="001B0A8E" w:rsidP="001B0A8E">
      <w:pPr>
        <w:ind w:firstLine="709"/>
        <w:jc w:val="both"/>
        <w:rPr>
          <w:sz w:val="24"/>
          <w:szCs w:val="24"/>
        </w:rPr>
      </w:pPr>
      <w:r w:rsidRPr="001B0A8E">
        <w:rPr>
          <w:sz w:val="24"/>
          <w:szCs w:val="24"/>
        </w:rPr>
        <w:t>По-прежнему особое внимание уделяется выплате компенсаций за самостоятельно приобретенные путевки. Было выплачено компенсаций за самостоятельно приобретенные путевки для детей 708 гражданам на сумму 7,7 млн. руб.</w:t>
      </w:r>
    </w:p>
    <w:p w:rsidR="001B0A8E" w:rsidRPr="001B0A8E" w:rsidRDefault="001B0A8E" w:rsidP="001B0A8E">
      <w:pPr>
        <w:ind w:firstLine="709"/>
        <w:jc w:val="both"/>
        <w:rPr>
          <w:sz w:val="24"/>
          <w:szCs w:val="24"/>
        </w:rPr>
      </w:pPr>
      <w:r w:rsidRPr="001B0A8E">
        <w:rPr>
          <w:sz w:val="24"/>
          <w:szCs w:val="24"/>
        </w:rPr>
        <w:t>Особое внимание уделено оздоровлению детей, находящихся в трудной жизненной ситуации. За период проведения оздоровительной кампании охвачено 4637 человек, что составляет 113,3% от общего количества детей, находящихся в трудной жизненной ситуации (дети из неполных, многодетных, малообеспеченных семей, дети, оставшиеся без попечения родителей, находящихся под опекой граждан, дети-инвалиды, несовершеннолетние, состоящие на профилактических учетах в комиссии по делам несовершеннолетних и отделениях по делам несовершеннолетних отделов полиции и другие категории).</w:t>
      </w:r>
    </w:p>
    <w:p w:rsidR="001B0A8E" w:rsidRPr="001B0A8E" w:rsidRDefault="001B0A8E" w:rsidP="001B0A8E">
      <w:pPr>
        <w:ind w:firstLine="709"/>
        <w:jc w:val="both"/>
        <w:rPr>
          <w:sz w:val="24"/>
          <w:szCs w:val="24"/>
        </w:rPr>
      </w:pPr>
      <w:r w:rsidRPr="001B0A8E">
        <w:rPr>
          <w:sz w:val="24"/>
          <w:szCs w:val="24"/>
        </w:rPr>
        <w:t>1558 детей из малообеспеченных семей получили отдых и оздоровление по путевкам, закупленным</w:t>
      </w:r>
      <w:r w:rsidR="00F30AB4">
        <w:rPr>
          <w:sz w:val="24"/>
          <w:szCs w:val="24"/>
        </w:rPr>
        <w:t>и</w:t>
      </w:r>
      <w:r w:rsidRPr="001B0A8E">
        <w:rPr>
          <w:sz w:val="24"/>
          <w:szCs w:val="24"/>
        </w:rPr>
        <w:t xml:space="preserve"> Департаментом труда и социального развития Администрации города Волгодонска на сумму 16,9 млн. руб. в санаториях города Анапы «Уральские </w:t>
      </w:r>
      <w:r w:rsidRPr="001B0A8E">
        <w:rPr>
          <w:sz w:val="24"/>
          <w:szCs w:val="24"/>
        </w:rPr>
        <w:lastRenderedPageBreak/>
        <w:t>самоцветы», «Электрон», в лагерях «</w:t>
      </w:r>
      <w:proofErr w:type="spellStart"/>
      <w:r w:rsidRPr="001B0A8E">
        <w:rPr>
          <w:sz w:val="24"/>
          <w:szCs w:val="24"/>
        </w:rPr>
        <w:t>Ивушка</w:t>
      </w:r>
      <w:proofErr w:type="spellEnd"/>
      <w:r w:rsidRPr="001B0A8E">
        <w:rPr>
          <w:sz w:val="24"/>
          <w:szCs w:val="24"/>
        </w:rPr>
        <w:t xml:space="preserve">» и «Маяк» города Волгодонска и других организациях отдыха детей. </w:t>
      </w:r>
    </w:p>
    <w:p w:rsidR="001B0A8E" w:rsidRPr="001B0A8E" w:rsidRDefault="001B0A8E" w:rsidP="001B0A8E">
      <w:pPr>
        <w:ind w:firstLine="709"/>
        <w:jc w:val="both"/>
        <w:rPr>
          <w:sz w:val="24"/>
          <w:szCs w:val="24"/>
        </w:rPr>
      </w:pPr>
      <w:r w:rsidRPr="001B0A8E">
        <w:rPr>
          <w:sz w:val="24"/>
          <w:szCs w:val="24"/>
        </w:rPr>
        <w:t xml:space="preserve">20 одаренных детей отдохнули в детских оздоровительных лагерях «Солнечная поляна» и «Орленок» </w:t>
      </w:r>
      <w:proofErr w:type="spellStart"/>
      <w:r w:rsidRPr="001B0A8E">
        <w:rPr>
          <w:sz w:val="24"/>
          <w:szCs w:val="24"/>
        </w:rPr>
        <w:t>Неклиновского</w:t>
      </w:r>
      <w:proofErr w:type="spellEnd"/>
      <w:r w:rsidRPr="001B0A8E">
        <w:rPr>
          <w:sz w:val="24"/>
          <w:szCs w:val="24"/>
        </w:rPr>
        <w:t xml:space="preserve"> района Ростовской области.</w:t>
      </w:r>
    </w:p>
    <w:p w:rsidR="001B0A8E" w:rsidRPr="001B0A8E" w:rsidRDefault="001B0A8E" w:rsidP="001B0A8E">
      <w:pPr>
        <w:ind w:firstLine="709"/>
        <w:jc w:val="both"/>
        <w:rPr>
          <w:sz w:val="24"/>
          <w:szCs w:val="24"/>
        </w:rPr>
      </w:pPr>
      <w:r w:rsidRPr="001B0A8E">
        <w:rPr>
          <w:sz w:val="24"/>
          <w:szCs w:val="24"/>
        </w:rPr>
        <w:t xml:space="preserve">Также 20 детей-сирот и детей, оставшихся без попечения родителей, находящихся под опекой граждан, отдохнули в детских оздоровительных лагерях «Солнечная поляна» и «Зорька» </w:t>
      </w:r>
      <w:proofErr w:type="spellStart"/>
      <w:r w:rsidRPr="001B0A8E">
        <w:rPr>
          <w:sz w:val="24"/>
          <w:szCs w:val="24"/>
        </w:rPr>
        <w:t>Неклиновского</w:t>
      </w:r>
      <w:proofErr w:type="spellEnd"/>
      <w:r w:rsidRPr="001B0A8E">
        <w:rPr>
          <w:sz w:val="24"/>
          <w:szCs w:val="24"/>
        </w:rPr>
        <w:t xml:space="preserve"> района Ростовской области.</w:t>
      </w:r>
    </w:p>
    <w:p w:rsidR="001B0A8E" w:rsidRPr="001B0A8E" w:rsidRDefault="001B0A8E" w:rsidP="001B0A8E">
      <w:pPr>
        <w:ind w:firstLine="709"/>
        <w:jc w:val="both"/>
        <w:rPr>
          <w:sz w:val="24"/>
          <w:szCs w:val="24"/>
        </w:rPr>
      </w:pPr>
      <w:r w:rsidRPr="001B0A8E">
        <w:rPr>
          <w:sz w:val="24"/>
          <w:szCs w:val="24"/>
        </w:rPr>
        <w:t>55 подростков, состоящих на учете в комиссии по делам несовершеннолетних и защите их прав Администрации города Волгодонска, были оздоровлены в летний период 2018 года, в т.ч. 5 подростков оздоровлены в лагере антинаркотической направленности «Прорыв».</w:t>
      </w:r>
    </w:p>
    <w:p w:rsidR="001B0A8E" w:rsidRPr="001B0A8E" w:rsidRDefault="001B0A8E" w:rsidP="001B0A8E">
      <w:pPr>
        <w:ind w:firstLine="709"/>
        <w:jc w:val="both"/>
        <w:rPr>
          <w:sz w:val="24"/>
          <w:szCs w:val="24"/>
        </w:rPr>
      </w:pPr>
      <w:r w:rsidRPr="001B0A8E">
        <w:rPr>
          <w:sz w:val="24"/>
          <w:szCs w:val="24"/>
        </w:rPr>
        <w:t>Интересными формами отдыха детей в городе Волгодонске стали:</w:t>
      </w:r>
    </w:p>
    <w:p w:rsidR="001B0A8E" w:rsidRPr="001B0A8E" w:rsidRDefault="001B0A8E" w:rsidP="001B0A8E">
      <w:pPr>
        <w:ind w:firstLine="709"/>
        <w:jc w:val="both"/>
        <w:rPr>
          <w:sz w:val="24"/>
          <w:szCs w:val="24"/>
        </w:rPr>
      </w:pPr>
      <w:r w:rsidRPr="001B0A8E">
        <w:rPr>
          <w:sz w:val="24"/>
          <w:szCs w:val="24"/>
        </w:rPr>
        <w:t xml:space="preserve">- организация летней научно-технической детской школы «Юные атомщики» на базе </w:t>
      </w:r>
      <w:proofErr w:type="spellStart"/>
      <w:r w:rsidRPr="001B0A8E">
        <w:rPr>
          <w:sz w:val="24"/>
          <w:szCs w:val="24"/>
        </w:rPr>
        <w:t>Волгодонского</w:t>
      </w:r>
      <w:proofErr w:type="spellEnd"/>
      <w:r w:rsidRPr="001B0A8E">
        <w:rPr>
          <w:sz w:val="24"/>
          <w:szCs w:val="24"/>
        </w:rPr>
        <w:t xml:space="preserve"> инженерно-технического института – филиала ФГАОУ </w:t>
      </w:r>
      <w:proofErr w:type="spellStart"/>
      <w:r w:rsidRPr="001B0A8E">
        <w:rPr>
          <w:sz w:val="24"/>
          <w:szCs w:val="24"/>
        </w:rPr>
        <w:t>В</w:t>
      </w:r>
      <w:r w:rsidR="00CA20DB">
        <w:rPr>
          <w:sz w:val="24"/>
          <w:szCs w:val="24"/>
        </w:rPr>
        <w:t>п</w:t>
      </w:r>
      <w:r w:rsidRPr="001B0A8E">
        <w:rPr>
          <w:sz w:val="24"/>
          <w:szCs w:val="24"/>
        </w:rPr>
        <w:t>О</w:t>
      </w:r>
      <w:proofErr w:type="spellEnd"/>
      <w:r w:rsidRPr="001B0A8E">
        <w:rPr>
          <w:sz w:val="24"/>
          <w:szCs w:val="24"/>
        </w:rPr>
        <w:t xml:space="preserve"> </w:t>
      </w:r>
      <w:r w:rsidR="00F30AB4">
        <w:rPr>
          <w:sz w:val="24"/>
          <w:szCs w:val="24"/>
        </w:rPr>
        <w:t xml:space="preserve">ВИТИ </w:t>
      </w:r>
      <w:r w:rsidRPr="001B0A8E">
        <w:rPr>
          <w:sz w:val="24"/>
          <w:szCs w:val="24"/>
        </w:rPr>
        <w:t>«Национальный исследовательский ядерный университет «МИФИ» с охватом 120 детей;</w:t>
      </w:r>
    </w:p>
    <w:p w:rsidR="001B0A8E" w:rsidRPr="001B0A8E" w:rsidRDefault="001B0A8E" w:rsidP="001B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4"/>
          <w:szCs w:val="24"/>
        </w:rPr>
      </w:pPr>
      <w:r w:rsidRPr="001B0A8E">
        <w:rPr>
          <w:sz w:val="24"/>
          <w:szCs w:val="24"/>
        </w:rPr>
        <w:tab/>
        <w:t>- выезд 50 детей с ограниченными возможностями здоровья на отдых на базу отдыха «Горизонт», организованный общественной организацией «Свет добра».</w:t>
      </w:r>
    </w:p>
    <w:p w:rsidR="00695466" w:rsidRDefault="00695466" w:rsidP="001B0A8E">
      <w:pPr>
        <w:ind w:firstLine="709"/>
        <w:jc w:val="both"/>
        <w:rPr>
          <w:b/>
          <w:sz w:val="24"/>
          <w:szCs w:val="24"/>
          <w:lang w:eastAsia="en-US"/>
        </w:rPr>
      </w:pPr>
    </w:p>
    <w:p w:rsidR="00EB0E8F" w:rsidRDefault="00EB0E8F" w:rsidP="001B0A8E">
      <w:pPr>
        <w:ind w:firstLine="709"/>
        <w:jc w:val="both"/>
        <w:rPr>
          <w:b/>
          <w:sz w:val="24"/>
          <w:szCs w:val="24"/>
          <w:lang w:eastAsia="en-US"/>
        </w:rPr>
      </w:pPr>
    </w:p>
    <w:p w:rsidR="00EB0E8F" w:rsidRDefault="00EB0E8F" w:rsidP="001B0A8E">
      <w:pPr>
        <w:ind w:firstLine="709"/>
        <w:jc w:val="both"/>
        <w:rPr>
          <w:b/>
          <w:sz w:val="24"/>
          <w:szCs w:val="24"/>
          <w:lang w:eastAsia="en-US"/>
        </w:rPr>
      </w:pPr>
    </w:p>
    <w:p w:rsidR="00695466" w:rsidRDefault="00695466" w:rsidP="001B0A8E">
      <w:pPr>
        <w:ind w:firstLine="709"/>
        <w:jc w:val="both"/>
        <w:rPr>
          <w:b/>
          <w:sz w:val="24"/>
          <w:szCs w:val="24"/>
          <w:lang w:eastAsia="en-US"/>
        </w:rPr>
      </w:pPr>
      <w:r>
        <w:rPr>
          <w:b/>
          <w:sz w:val="24"/>
          <w:szCs w:val="24"/>
          <w:lang w:eastAsia="en-US"/>
        </w:rPr>
        <w:t>Трудовая занятость подростков</w:t>
      </w:r>
    </w:p>
    <w:p w:rsidR="00695466" w:rsidRDefault="00695466" w:rsidP="001B0A8E">
      <w:pPr>
        <w:ind w:firstLine="709"/>
        <w:jc w:val="both"/>
        <w:rPr>
          <w:b/>
          <w:sz w:val="24"/>
          <w:szCs w:val="24"/>
          <w:lang w:eastAsia="en-US"/>
        </w:rPr>
      </w:pPr>
    </w:p>
    <w:p w:rsidR="001B0A8E" w:rsidRPr="001B0A8E" w:rsidRDefault="001B0A8E" w:rsidP="001B0A8E">
      <w:pPr>
        <w:ind w:firstLine="709"/>
        <w:jc w:val="both"/>
        <w:rPr>
          <w:sz w:val="24"/>
          <w:szCs w:val="24"/>
        </w:rPr>
      </w:pPr>
      <w:r w:rsidRPr="001B0A8E">
        <w:rPr>
          <w:b/>
          <w:sz w:val="24"/>
          <w:szCs w:val="24"/>
          <w:lang w:eastAsia="en-US"/>
        </w:rPr>
        <w:t xml:space="preserve"> </w:t>
      </w:r>
      <w:proofErr w:type="gramStart"/>
      <w:r w:rsidRPr="001B0A8E">
        <w:rPr>
          <w:sz w:val="24"/>
          <w:szCs w:val="24"/>
        </w:rPr>
        <w:t xml:space="preserve">С целью получения профессиональных навыков и адаптации на рынке труда, что одновременно является профилактикой правонарушений и безнадзорности в подростковой среде, социальной поддержкой детей из многодетных, малообеспеченных и неблагополучных семей, особо нуждающихся в социальной защите с начала года ГКУ РО «Центр занятости населения города Волгодонска» трудоустроено 966 подростков </w:t>
      </w:r>
      <w:r w:rsidR="00FA65C3">
        <w:rPr>
          <w:sz w:val="24"/>
          <w:szCs w:val="24"/>
        </w:rPr>
        <w:t xml:space="preserve">               </w:t>
      </w:r>
      <w:r w:rsidRPr="001B0A8E">
        <w:rPr>
          <w:sz w:val="24"/>
          <w:szCs w:val="24"/>
        </w:rPr>
        <w:t>(в 2017 году – 948 человек), из ни</w:t>
      </w:r>
      <w:r w:rsidR="00CA20DB">
        <w:rPr>
          <w:sz w:val="24"/>
          <w:szCs w:val="24"/>
        </w:rPr>
        <w:t>х</w:t>
      </w:r>
      <w:r w:rsidRPr="001B0A8E">
        <w:rPr>
          <w:sz w:val="24"/>
          <w:szCs w:val="24"/>
        </w:rPr>
        <w:t xml:space="preserve"> «группы риска» - 431 человек, в т</w:t>
      </w:r>
      <w:proofErr w:type="gramEnd"/>
      <w:r w:rsidRPr="001B0A8E">
        <w:rPr>
          <w:sz w:val="24"/>
          <w:szCs w:val="24"/>
        </w:rPr>
        <w:t>.ч. в летний период трудоустроено 580 подростков.</w:t>
      </w:r>
    </w:p>
    <w:p w:rsidR="001B0A8E" w:rsidRPr="001B0A8E" w:rsidRDefault="001B0A8E" w:rsidP="001B0A8E">
      <w:pPr>
        <w:ind w:firstLine="709"/>
        <w:jc w:val="both"/>
        <w:rPr>
          <w:sz w:val="24"/>
          <w:szCs w:val="24"/>
        </w:rPr>
      </w:pPr>
      <w:r w:rsidRPr="001B0A8E">
        <w:rPr>
          <w:sz w:val="24"/>
          <w:szCs w:val="24"/>
        </w:rPr>
        <w:t xml:space="preserve">Рабочие места для временного трудоустройства несовершеннолетних граждан были созданы на 57 предприятиях и организациях города: </w:t>
      </w:r>
    </w:p>
    <w:p w:rsidR="001B0A8E" w:rsidRPr="001B0A8E" w:rsidRDefault="001B0A8E" w:rsidP="001B0A8E">
      <w:pPr>
        <w:jc w:val="both"/>
        <w:rPr>
          <w:sz w:val="24"/>
          <w:szCs w:val="24"/>
        </w:rPr>
      </w:pPr>
      <w:r w:rsidRPr="001B0A8E">
        <w:rPr>
          <w:sz w:val="24"/>
          <w:szCs w:val="24"/>
        </w:rPr>
        <w:t xml:space="preserve">-  в образовательных организациях города – 816 рабочих </w:t>
      </w:r>
      <w:r w:rsidRPr="009506E5">
        <w:rPr>
          <w:sz w:val="24"/>
          <w:szCs w:val="24"/>
        </w:rPr>
        <w:t>мест,</w:t>
      </w:r>
      <w:r w:rsidRPr="001B0A8E">
        <w:rPr>
          <w:sz w:val="24"/>
          <w:szCs w:val="24"/>
        </w:rPr>
        <w:t xml:space="preserve"> </w:t>
      </w:r>
    </w:p>
    <w:p w:rsidR="001B0A8E" w:rsidRPr="001B0A8E" w:rsidRDefault="001B0A8E" w:rsidP="001B0A8E">
      <w:pPr>
        <w:jc w:val="both"/>
        <w:rPr>
          <w:sz w:val="24"/>
          <w:szCs w:val="24"/>
        </w:rPr>
      </w:pPr>
      <w:r w:rsidRPr="001B0A8E">
        <w:rPr>
          <w:sz w:val="24"/>
          <w:szCs w:val="24"/>
        </w:rPr>
        <w:t xml:space="preserve">-  на предприятиях сферы ЖКХ и благоустройства города – 48 рабочих </w:t>
      </w:r>
      <w:r w:rsidRPr="009506E5">
        <w:rPr>
          <w:sz w:val="24"/>
          <w:szCs w:val="24"/>
        </w:rPr>
        <w:t>мест,</w:t>
      </w:r>
    </w:p>
    <w:p w:rsidR="001B0A8E" w:rsidRPr="001B0A8E" w:rsidRDefault="001B0A8E" w:rsidP="001B0A8E">
      <w:pPr>
        <w:jc w:val="both"/>
        <w:rPr>
          <w:sz w:val="24"/>
          <w:szCs w:val="24"/>
        </w:rPr>
      </w:pPr>
      <w:r w:rsidRPr="001B0A8E">
        <w:rPr>
          <w:sz w:val="24"/>
          <w:szCs w:val="24"/>
        </w:rPr>
        <w:t>-  на предприятиях сферы промышленности – 26 рабочих мест,</w:t>
      </w:r>
    </w:p>
    <w:p w:rsidR="001B0A8E" w:rsidRPr="001B0A8E" w:rsidRDefault="001B0A8E" w:rsidP="001B0A8E">
      <w:pPr>
        <w:jc w:val="both"/>
        <w:rPr>
          <w:sz w:val="24"/>
          <w:szCs w:val="24"/>
        </w:rPr>
      </w:pPr>
      <w:r w:rsidRPr="001B0A8E">
        <w:rPr>
          <w:sz w:val="24"/>
          <w:szCs w:val="24"/>
        </w:rPr>
        <w:t>-  в учреждениях здравоохранения – 35 рабочих мест,</w:t>
      </w:r>
    </w:p>
    <w:p w:rsidR="001B0A8E" w:rsidRPr="001B0A8E" w:rsidRDefault="001B0A8E" w:rsidP="001B0A8E">
      <w:pPr>
        <w:jc w:val="both"/>
        <w:rPr>
          <w:sz w:val="24"/>
          <w:szCs w:val="24"/>
        </w:rPr>
      </w:pPr>
      <w:r w:rsidRPr="001B0A8E">
        <w:rPr>
          <w:sz w:val="24"/>
          <w:szCs w:val="24"/>
        </w:rPr>
        <w:t>-  на предприятиях строительного комплекса – 12 рабочих мест,</w:t>
      </w:r>
    </w:p>
    <w:p w:rsidR="001B0A8E" w:rsidRPr="001B0A8E" w:rsidRDefault="001B0A8E" w:rsidP="001B0A8E">
      <w:pPr>
        <w:jc w:val="both"/>
        <w:rPr>
          <w:sz w:val="24"/>
          <w:szCs w:val="24"/>
        </w:rPr>
      </w:pPr>
      <w:r w:rsidRPr="001B0A8E">
        <w:rPr>
          <w:sz w:val="24"/>
          <w:szCs w:val="24"/>
        </w:rPr>
        <w:t xml:space="preserve">-  на предприятиях торговли – 4 рабочих </w:t>
      </w:r>
      <w:r w:rsidRPr="009506E5">
        <w:rPr>
          <w:sz w:val="24"/>
          <w:szCs w:val="24"/>
        </w:rPr>
        <w:t>места,</w:t>
      </w:r>
    </w:p>
    <w:p w:rsidR="001B0A8E" w:rsidRPr="001B0A8E" w:rsidRDefault="001B0A8E" w:rsidP="001B0A8E">
      <w:pPr>
        <w:jc w:val="both"/>
        <w:rPr>
          <w:sz w:val="24"/>
          <w:szCs w:val="24"/>
        </w:rPr>
      </w:pPr>
      <w:r w:rsidRPr="001B0A8E">
        <w:rPr>
          <w:sz w:val="24"/>
          <w:szCs w:val="24"/>
        </w:rPr>
        <w:t>-  в других отраслях  – 19 рабочих мест,  транспорт – 6 рабочих мест.</w:t>
      </w:r>
    </w:p>
    <w:p w:rsidR="00695466" w:rsidRDefault="00695466" w:rsidP="001B0A8E">
      <w:pPr>
        <w:ind w:firstLine="709"/>
        <w:jc w:val="both"/>
        <w:rPr>
          <w:b/>
          <w:sz w:val="24"/>
          <w:szCs w:val="24"/>
        </w:rPr>
      </w:pPr>
    </w:p>
    <w:p w:rsidR="00695466" w:rsidRDefault="001B0A8E" w:rsidP="001B0A8E">
      <w:pPr>
        <w:ind w:firstLine="709"/>
        <w:jc w:val="both"/>
        <w:rPr>
          <w:b/>
          <w:sz w:val="24"/>
          <w:szCs w:val="24"/>
        </w:rPr>
      </w:pPr>
      <w:r w:rsidRPr="001B0A8E">
        <w:rPr>
          <w:b/>
          <w:sz w:val="24"/>
          <w:szCs w:val="24"/>
        </w:rPr>
        <w:t>О</w:t>
      </w:r>
      <w:r w:rsidR="00695466">
        <w:rPr>
          <w:b/>
          <w:sz w:val="24"/>
          <w:szCs w:val="24"/>
        </w:rPr>
        <w:t>пека и попечительство</w:t>
      </w:r>
    </w:p>
    <w:p w:rsidR="00695466" w:rsidRDefault="00695466" w:rsidP="001B0A8E">
      <w:pPr>
        <w:ind w:firstLine="709"/>
        <w:jc w:val="both"/>
        <w:rPr>
          <w:b/>
          <w:sz w:val="24"/>
          <w:szCs w:val="24"/>
        </w:rPr>
      </w:pPr>
    </w:p>
    <w:p w:rsidR="001B0A8E" w:rsidRPr="001B0A8E" w:rsidRDefault="001B0A8E" w:rsidP="001B0A8E">
      <w:pPr>
        <w:ind w:firstLine="709"/>
        <w:jc w:val="both"/>
        <w:rPr>
          <w:kern w:val="2"/>
          <w:sz w:val="24"/>
          <w:szCs w:val="24"/>
        </w:rPr>
      </w:pPr>
      <w:r w:rsidRPr="001B0A8E">
        <w:rPr>
          <w:kern w:val="2"/>
          <w:sz w:val="24"/>
          <w:szCs w:val="24"/>
        </w:rPr>
        <w:t xml:space="preserve">Социальная защита детей-сирот и детей, оставшихся без попечения родителей – актуальное направление деятельности отдела опеки и попечительства. По состоянию на 31.12.2018 г. в списке детей-сирот, подлежащих обеспечению жильем по г.Волгодонску, состояло 90 граждан. В 2018 г. за счет средств федерального бюджета приобретено жилье для 33 человек.  </w:t>
      </w:r>
    </w:p>
    <w:p w:rsidR="001B0A8E" w:rsidRPr="001B0A8E" w:rsidRDefault="001B0A8E" w:rsidP="001B0A8E">
      <w:pPr>
        <w:ind w:firstLine="708"/>
        <w:jc w:val="both"/>
        <w:rPr>
          <w:kern w:val="2"/>
          <w:sz w:val="24"/>
          <w:szCs w:val="24"/>
        </w:rPr>
      </w:pPr>
      <w:r w:rsidRPr="001B0A8E">
        <w:rPr>
          <w:kern w:val="2"/>
          <w:sz w:val="24"/>
          <w:szCs w:val="24"/>
        </w:rPr>
        <w:t>В 2018 году отделом опеки и попечительства выявлено 17 детей-сирот и детей, оставшихся без попечения родителей, из них 15 детей устроены в семью:</w:t>
      </w:r>
    </w:p>
    <w:p w:rsidR="001B0A8E" w:rsidRPr="001B0A8E" w:rsidRDefault="001B0A8E" w:rsidP="001B0A8E">
      <w:pPr>
        <w:ind w:firstLine="708"/>
        <w:jc w:val="both"/>
        <w:rPr>
          <w:kern w:val="2"/>
          <w:sz w:val="24"/>
          <w:szCs w:val="24"/>
        </w:rPr>
      </w:pPr>
      <w:r w:rsidRPr="001B0A8E">
        <w:rPr>
          <w:kern w:val="2"/>
          <w:sz w:val="24"/>
          <w:szCs w:val="24"/>
        </w:rPr>
        <w:t xml:space="preserve">-усыновлены (удочерены)- </w:t>
      </w:r>
      <w:r w:rsidRPr="009506E5">
        <w:rPr>
          <w:kern w:val="2"/>
          <w:sz w:val="24"/>
          <w:szCs w:val="24"/>
        </w:rPr>
        <w:t>3 детей</w:t>
      </w:r>
      <w:r w:rsidRPr="001B0A8E">
        <w:rPr>
          <w:kern w:val="2"/>
          <w:sz w:val="24"/>
          <w:szCs w:val="24"/>
        </w:rPr>
        <w:t>;</w:t>
      </w:r>
    </w:p>
    <w:p w:rsidR="001B0A8E" w:rsidRPr="001B0A8E" w:rsidRDefault="001B0A8E" w:rsidP="001B0A8E">
      <w:pPr>
        <w:ind w:firstLine="708"/>
        <w:jc w:val="both"/>
        <w:rPr>
          <w:kern w:val="2"/>
          <w:sz w:val="24"/>
          <w:szCs w:val="24"/>
        </w:rPr>
      </w:pPr>
      <w:r w:rsidRPr="001B0A8E">
        <w:rPr>
          <w:kern w:val="2"/>
          <w:sz w:val="24"/>
          <w:szCs w:val="24"/>
        </w:rPr>
        <w:t>-установлена опека (в том числе предварительная) – 12 детей;</w:t>
      </w:r>
    </w:p>
    <w:p w:rsidR="001B0A8E" w:rsidRPr="001B0A8E" w:rsidRDefault="001B0A8E" w:rsidP="001B0A8E">
      <w:pPr>
        <w:ind w:firstLine="708"/>
        <w:jc w:val="both"/>
        <w:rPr>
          <w:kern w:val="2"/>
          <w:sz w:val="24"/>
          <w:szCs w:val="24"/>
        </w:rPr>
      </w:pPr>
      <w:r w:rsidRPr="001B0A8E">
        <w:rPr>
          <w:kern w:val="2"/>
          <w:sz w:val="24"/>
          <w:szCs w:val="24"/>
        </w:rPr>
        <w:t>-помещен под надзор в медицинскую организацию для детей-сирот и детей, оставшихся без попечения родителей, -1 ребенок;</w:t>
      </w:r>
    </w:p>
    <w:p w:rsidR="001B0A8E" w:rsidRPr="001B0A8E" w:rsidRDefault="001B0A8E" w:rsidP="001B0A8E">
      <w:pPr>
        <w:ind w:firstLine="708"/>
        <w:jc w:val="both"/>
        <w:rPr>
          <w:kern w:val="2"/>
          <w:sz w:val="24"/>
          <w:szCs w:val="24"/>
        </w:rPr>
      </w:pPr>
      <w:r w:rsidRPr="001B0A8E">
        <w:rPr>
          <w:kern w:val="2"/>
          <w:sz w:val="24"/>
          <w:szCs w:val="24"/>
        </w:rPr>
        <w:t>-направлен в центр помощи детям, оставшимся без попечения родителей, по путевке министерства общего и профессионального образования Ростовской области - 1 ребенок.</w:t>
      </w:r>
    </w:p>
    <w:p w:rsidR="001B0A8E" w:rsidRDefault="001B0A8E" w:rsidP="001B0A8E">
      <w:pPr>
        <w:rPr>
          <w:b/>
          <w:sz w:val="24"/>
          <w:szCs w:val="24"/>
          <w:highlight w:val="yellow"/>
          <w:u w:val="single"/>
        </w:rPr>
      </w:pPr>
    </w:p>
    <w:p w:rsidR="00FA65C3" w:rsidRPr="001B0A8E" w:rsidRDefault="00FA65C3" w:rsidP="001B0A8E">
      <w:pPr>
        <w:rPr>
          <w:b/>
          <w:sz w:val="24"/>
          <w:szCs w:val="24"/>
          <w:highlight w:val="yellow"/>
          <w:u w:val="single"/>
        </w:rPr>
      </w:pPr>
    </w:p>
    <w:p w:rsidR="001B0A8E" w:rsidRPr="001F7606" w:rsidRDefault="001B0A8E" w:rsidP="001B0A8E">
      <w:pPr>
        <w:jc w:val="center"/>
        <w:rPr>
          <w:b/>
          <w:sz w:val="24"/>
          <w:szCs w:val="24"/>
          <w:u w:val="single"/>
        </w:rPr>
      </w:pPr>
      <w:r w:rsidRPr="007677E9">
        <w:rPr>
          <w:b/>
          <w:sz w:val="24"/>
          <w:szCs w:val="24"/>
          <w:u w:val="single"/>
        </w:rPr>
        <w:lastRenderedPageBreak/>
        <w:t>Молодежная политика</w:t>
      </w:r>
    </w:p>
    <w:p w:rsidR="001B0A8E" w:rsidRPr="001B0A8E" w:rsidRDefault="001B0A8E" w:rsidP="001B0A8E">
      <w:pPr>
        <w:jc w:val="center"/>
        <w:rPr>
          <w:b/>
          <w:sz w:val="24"/>
          <w:szCs w:val="24"/>
          <w:highlight w:val="yellow"/>
          <w:u w:val="single"/>
        </w:rPr>
      </w:pPr>
    </w:p>
    <w:p w:rsidR="001B0A8E" w:rsidRPr="001B0A8E" w:rsidRDefault="001B0A8E" w:rsidP="001B0A8E">
      <w:pPr>
        <w:ind w:firstLine="709"/>
        <w:jc w:val="both"/>
        <w:rPr>
          <w:sz w:val="24"/>
          <w:szCs w:val="24"/>
        </w:rPr>
      </w:pPr>
      <w:r w:rsidRPr="001B0A8E">
        <w:rPr>
          <w:sz w:val="24"/>
          <w:szCs w:val="24"/>
        </w:rPr>
        <w:t xml:space="preserve">На территории города Волгодонска проживает 33 283 молодых человека в возрасте от 14 до 30 лет, из которых более 8000 человек являются студентами учреждений высшего и среднего профессионального образования города Волгодонска. На территории муниципального образования «Город Волгодонск» действует муниципальная программа «Молодежь Волгодонска» на 2014-2021 годы. </w:t>
      </w:r>
    </w:p>
    <w:p w:rsidR="001B0A8E" w:rsidRPr="001B0A8E" w:rsidRDefault="001B0A8E" w:rsidP="001B0A8E">
      <w:pPr>
        <w:tabs>
          <w:tab w:val="left" w:pos="0"/>
          <w:tab w:val="left" w:pos="432"/>
          <w:tab w:val="left" w:pos="1134"/>
        </w:tabs>
        <w:suppressAutoHyphens w:val="0"/>
        <w:autoSpaceDE w:val="0"/>
        <w:adjustRightInd w:val="0"/>
        <w:ind w:firstLine="709"/>
        <w:contextualSpacing/>
        <w:jc w:val="both"/>
        <w:rPr>
          <w:rFonts w:eastAsia="Calibri"/>
          <w:sz w:val="24"/>
          <w:szCs w:val="24"/>
          <w:lang w:eastAsia="en-US"/>
        </w:rPr>
      </w:pPr>
      <w:r w:rsidRPr="001B0A8E">
        <w:rPr>
          <w:rFonts w:eastAsia="Calibri"/>
          <w:sz w:val="24"/>
          <w:szCs w:val="24"/>
          <w:lang w:eastAsia="en-US"/>
        </w:rPr>
        <w:t xml:space="preserve">В городе Волгодонске успешно реализуется комплекс разноплановых мероприятий, проектов, конкурсных мероприятий по выявлению и поощрению ярких, инициативных молодых людей. Ежегодно проводится более 20 конкурсов и фестивалей (как региональных, так и городских), в которых принимают участие около 12 000 человек. Самые массовые мероприятия: День молодежи России, зональные этапы Всероссийского конкурса </w:t>
      </w:r>
      <w:r w:rsidR="00CA20DB" w:rsidRPr="001B0A8E">
        <w:rPr>
          <w:rFonts w:eastAsia="Calibri"/>
          <w:sz w:val="24"/>
          <w:szCs w:val="24"/>
          <w:lang w:eastAsia="en-US"/>
        </w:rPr>
        <w:t>«</w:t>
      </w:r>
      <w:r w:rsidRPr="001B0A8E">
        <w:rPr>
          <w:rFonts w:eastAsia="Calibri"/>
          <w:sz w:val="24"/>
          <w:szCs w:val="24"/>
          <w:lang w:eastAsia="en-US"/>
        </w:rPr>
        <w:t xml:space="preserve">Российская студенческая весна» и фестиваля патриотической песни «Гвоздики Отечества», «Фестиваль народов Дона», образовательная программа «Ты нужен людям», конференция «Лидер» и др. </w:t>
      </w:r>
    </w:p>
    <w:p w:rsidR="001B0A8E" w:rsidRPr="001B0A8E" w:rsidRDefault="001B0A8E" w:rsidP="001B0A8E">
      <w:pPr>
        <w:tabs>
          <w:tab w:val="left" w:pos="0"/>
          <w:tab w:val="left" w:pos="432"/>
          <w:tab w:val="left" w:pos="1134"/>
        </w:tabs>
        <w:suppressAutoHyphens w:val="0"/>
        <w:autoSpaceDE w:val="0"/>
        <w:adjustRightInd w:val="0"/>
        <w:ind w:firstLine="709"/>
        <w:contextualSpacing/>
        <w:jc w:val="both"/>
        <w:rPr>
          <w:rFonts w:eastAsia="Calibri"/>
          <w:sz w:val="24"/>
          <w:szCs w:val="24"/>
          <w:lang w:eastAsia="en-US"/>
        </w:rPr>
      </w:pPr>
      <w:r w:rsidRPr="001B0A8E">
        <w:rPr>
          <w:rFonts w:eastAsia="Calibri"/>
          <w:sz w:val="24"/>
          <w:szCs w:val="24"/>
          <w:lang w:eastAsia="en-US"/>
        </w:rPr>
        <w:t>Финансирование из средств местного бюджета позволяет принять участие около 200 молодым людям в самых разнообразных международных, всероссийских, межрегиональных, окружных мероприятиях (молодежные форумы «Молодая волна», «Ростов», «Молодые аграрии», «</w:t>
      </w:r>
      <w:proofErr w:type="spellStart"/>
      <w:r w:rsidRPr="001B0A8E">
        <w:rPr>
          <w:rFonts w:eastAsia="Calibri"/>
          <w:sz w:val="24"/>
          <w:szCs w:val="24"/>
          <w:lang w:eastAsia="en-US"/>
        </w:rPr>
        <w:t>Селиас</w:t>
      </w:r>
      <w:proofErr w:type="spellEnd"/>
      <w:r w:rsidRPr="001B0A8E">
        <w:rPr>
          <w:rFonts w:eastAsia="Calibri"/>
          <w:sz w:val="24"/>
          <w:szCs w:val="24"/>
          <w:lang w:eastAsia="en-US"/>
        </w:rPr>
        <w:t xml:space="preserve">», «Лидер  </w:t>
      </w:r>
      <w:r w:rsidRPr="001B0A8E">
        <w:rPr>
          <w:rFonts w:eastAsia="Calibri"/>
          <w:sz w:val="24"/>
          <w:szCs w:val="24"/>
          <w:lang w:val="en-US" w:eastAsia="en-US"/>
        </w:rPr>
        <w:t>XXI</w:t>
      </w:r>
      <w:r w:rsidRPr="001B0A8E">
        <w:rPr>
          <w:rFonts w:eastAsia="Calibri"/>
          <w:sz w:val="24"/>
          <w:szCs w:val="24"/>
          <w:lang w:eastAsia="en-US"/>
        </w:rPr>
        <w:t xml:space="preserve"> века», конкурсы «Российская студенческая весна», «Гвоздики Отечества», Молодежный инновационный конвент, региональная программа «Молодёжная команда губернатора», «Академия молодого гражданина»).</w:t>
      </w:r>
    </w:p>
    <w:p w:rsidR="001B0A8E" w:rsidRPr="001B0A8E" w:rsidRDefault="001B0A8E" w:rsidP="001B0A8E">
      <w:pPr>
        <w:suppressAutoHyphens w:val="0"/>
        <w:autoSpaceDN/>
        <w:ind w:firstLine="709"/>
        <w:contextualSpacing/>
        <w:jc w:val="both"/>
        <w:rPr>
          <w:rFonts w:eastAsia="Calibri"/>
          <w:sz w:val="24"/>
          <w:szCs w:val="24"/>
          <w:lang w:eastAsia="en-US"/>
        </w:rPr>
      </w:pPr>
      <w:r w:rsidRPr="001B0A8E">
        <w:rPr>
          <w:rFonts w:eastAsia="Calibri"/>
          <w:sz w:val="24"/>
          <w:szCs w:val="24"/>
          <w:lang w:eastAsia="en-US"/>
        </w:rPr>
        <w:t xml:space="preserve">Представители делегаций города Волгодонска успешно защищают честь города Волгодонска и ежегодно одерживают победы на таких областных конкурсах, как конкурс патриотической песни «Гвоздики Отечества», областные  конкурсы «Лидер Дона»  и «Доброволец Дона», фестиваль «Российская студенческая весна». </w:t>
      </w:r>
    </w:p>
    <w:p w:rsidR="001B0A8E" w:rsidRPr="001B0A8E" w:rsidRDefault="001B0A8E" w:rsidP="001B0A8E">
      <w:pPr>
        <w:suppressAutoHyphens w:val="0"/>
        <w:autoSpaceDN/>
        <w:ind w:firstLine="709"/>
        <w:contextualSpacing/>
        <w:jc w:val="both"/>
        <w:rPr>
          <w:rFonts w:eastAsia="Calibri"/>
          <w:sz w:val="24"/>
          <w:szCs w:val="24"/>
          <w:lang w:eastAsia="en-US"/>
        </w:rPr>
      </w:pPr>
      <w:r w:rsidRPr="001B0A8E">
        <w:rPr>
          <w:rFonts w:eastAsia="Calibri"/>
          <w:sz w:val="24"/>
          <w:szCs w:val="24"/>
          <w:lang w:eastAsia="en-US"/>
        </w:rPr>
        <w:t>В рамках программы «Молодежь Волгодонска» реализуется практика поощрения одаренной и талантливой молодежи города. В декабре 2018 года по результатам конкурсного отбора премии в размере 5 425 рублей получили 20 человек.</w:t>
      </w:r>
    </w:p>
    <w:p w:rsidR="001B0A8E" w:rsidRPr="001B0A8E" w:rsidRDefault="001B0A8E" w:rsidP="001B0A8E">
      <w:pPr>
        <w:suppressAutoHyphens w:val="0"/>
        <w:autoSpaceDN/>
        <w:ind w:firstLine="709"/>
        <w:contextualSpacing/>
        <w:jc w:val="both"/>
        <w:rPr>
          <w:rFonts w:eastAsia="Calibri"/>
          <w:sz w:val="24"/>
          <w:szCs w:val="24"/>
          <w:lang w:eastAsia="en-US"/>
        </w:rPr>
      </w:pPr>
      <w:r w:rsidRPr="001B0A8E">
        <w:rPr>
          <w:rFonts w:eastAsia="Calibri"/>
          <w:sz w:val="24"/>
          <w:szCs w:val="24"/>
          <w:lang w:eastAsia="en-US"/>
        </w:rPr>
        <w:t>В городе Волгодонске развивается волонтерское движение. На начало 2019 года в городе Волгодонске насчитывается 7104 волонтера, что составляет 21,3 % от общего числа молодежи. Добровольческая деятельность, осуществляемая в городе Волгодонске, многообразна: помощь детям-сиротам и детям, оказавшимся в трудной жизненной ситуации, пожилым людям и ветеранам Великой Отечественной войны, мероприятия и акции, пропагандирующие здоровый образ жизни, экологические акции и помощь людям с ограниченными физическими возможностями.</w:t>
      </w:r>
    </w:p>
    <w:p w:rsidR="001B0A8E" w:rsidRPr="001B0A8E" w:rsidRDefault="001B0A8E" w:rsidP="001B0A8E">
      <w:pPr>
        <w:suppressAutoHyphens w:val="0"/>
        <w:autoSpaceDN/>
        <w:ind w:firstLine="709"/>
        <w:contextualSpacing/>
        <w:jc w:val="both"/>
        <w:rPr>
          <w:rFonts w:eastAsia="Calibri"/>
          <w:sz w:val="24"/>
          <w:szCs w:val="24"/>
          <w:lang w:eastAsia="en-US"/>
        </w:rPr>
      </w:pPr>
      <w:r w:rsidRPr="001B0A8E">
        <w:rPr>
          <w:rFonts w:eastAsia="Calibri"/>
          <w:sz w:val="24"/>
          <w:szCs w:val="24"/>
          <w:lang w:eastAsia="en-US"/>
        </w:rPr>
        <w:t>В городе Волгодонске осуществляют свою деятельность Молодежное правительство при Администрации города Волгодонска, Молодежный парламент пр</w:t>
      </w:r>
      <w:r w:rsidR="007677E9">
        <w:rPr>
          <w:rFonts w:eastAsia="Calibri"/>
          <w:sz w:val="24"/>
          <w:szCs w:val="24"/>
          <w:lang w:eastAsia="en-US"/>
        </w:rPr>
        <w:t xml:space="preserve">и </w:t>
      </w:r>
      <w:proofErr w:type="spellStart"/>
      <w:r w:rsidR="007677E9">
        <w:rPr>
          <w:rFonts w:eastAsia="Calibri"/>
          <w:sz w:val="24"/>
          <w:szCs w:val="24"/>
          <w:lang w:eastAsia="en-US"/>
        </w:rPr>
        <w:t>Волгодонской</w:t>
      </w:r>
      <w:proofErr w:type="spellEnd"/>
      <w:r w:rsidR="007677E9">
        <w:rPr>
          <w:rFonts w:eastAsia="Calibri"/>
          <w:sz w:val="24"/>
          <w:szCs w:val="24"/>
          <w:lang w:eastAsia="en-US"/>
        </w:rPr>
        <w:t xml:space="preserve"> городской Думе, </w:t>
      </w:r>
      <w:r w:rsidRPr="001B0A8E">
        <w:rPr>
          <w:rFonts w:eastAsia="Calibri"/>
          <w:sz w:val="24"/>
          <w:szCs w:val="24"/>
          <w:lang w:eastAsia="en-US"/>
        </w:rPr>
        <w:t xml:space="preserve">молодежные общественные объединения и </w:t>
      </w:r>
      <w:r w:rsidR="00FA65C3">
        <w:rPr>
          <w:rFonts w:eastAsia="Calibri"/>
          <w:sz w:val="24"/>
          <w:szCs w:val="24"/>
          <w:lang w:eastAsia="en-US"/>
        </w:rPr>
        <w:t xml:space="preserve">                                  </w:t>
      </w:r>
      <w:r w:rsidRPr="001B0A8E">
        <w:rPr>
          <w:rFonts w:eastAsia="Calibri"/>
          <w:sz w:val="24"/>
          <w:szCs w:val="24"/>
          <w:lang w:eastAsia="en-US"/>
        </w:rPr>
        <w:t xml:space="preserve">4 </w:t>
      </w:r>
      <w:proofErr w:type="gramStart"/>
      <w:r w:rsidRPr="001B0A8E">
        <w:rPr>
          <w:rFonts w:eastAsia="Calibri"/>
          <w:sz w:val="24"/>
          <w:szCs w:val="24"/>
          <w:lang w:eastAsia="en-US"/>
        </w:rPr>
        <w:t>волонтерских</w:t>
      </w:r>
      <w:proofErr w:type="gramEnd"/>
      <w:r w:rsidRPr="001B0A8E">
        <w:rPr>
          <w:rFonts w:eastAsia="Calibri"/>
          <w:sz w:val="24"/>
          <w:szCs w:val="24"/>
          <w:lang w:eastAsia="en-US"/>
        </w:rPr>
        <w:t xml:space="preserve"> центра.</w:t>
      </w:r>
    </w:p>
    <w:p w:rsidR="001B0A8E" w:rsidRPr="001B0A8E" w:rsidRDefault="001B0A8E" w:rsidP="001B0A8E">
      <w:pPr>
        <w:tabs>
          <w:tab w:val="left" w:pos="0"/>
          <w:tab w:val="left" w:pos="432"/>
          <w:tab w:val="left" w:pos="1134"/>
        </w:tabs>
        <w:suppressAutoHyphens w:val="0"/>
        <w:autoSpaceDE w:val="0"/>
        <w:adjustRightInd w:val="0"/>
        <w:ind w:firstLine="709"/>
        <w:contextualSpacing/>
        <w:jc w:val="both"/>
        <w:rPr>
          <w:rFonts w:eastAsia="Calibri"/>
          <w:sz w:val="24"/>
          <w:szCs w:val="24"/>
          <w:lang w:eastAsia="en-US"/>
        </w:rPr>
      </w:pPr>
      <w:r w:rsidRPr="001B0A8E">
        <w:rPr>
          <w:rFonts w:eastAsia="Calibri"/>
          <w:sz w:val="24"/>
          <w:szCs w:val="24"/>
          <w:lang w:eastAsia="en-US"/>
        </w:rPr>
        <w:t>Ежегодно молодые специалисты из города Волгодонска принимают участие в чемпионате профессионального мастерства «</w:t>
      </w:r>
      <w:proofErr w:type="spellStart"/>
      <w:r w:rsidRPr="001B0A8E">
        <w:rPr>
          <w:rFonts w:eastAsia="Calibri"/>
          <w:sz w:val="24"/>
          <w:szCs w:val="24"/>
          <w:lang w:eastAsia="en-US"/>
        </w:rPr>
        <w:t>WorldSkills</w:t>
      </w:r>
      <w:proofErr w:type="spellEnd"/>
      <w:r w:rsidRPr="001B0A8E">
        <w:rPr>
          <w:rFonts w:eastAsia="Calibri"/>
          <w:sz w:val="24"/>
          <w:szCs w:val="24"/>
          <w:lang w:eastAsia="en-US"/>
        </w:rPr>
        <w:t xml:space="preserve">» и одерживают победы. </w:t>
      </w:r>
    </w:p>
    <w:p w:rsidR="001B0A8E" w:rsidRPr="001B0A8E" w:rsidRDefault="001B0A8E" w:rsidP="001B0A8E">
      <w:pPr>
        <w:tabs>
          <w:tab w:val="left" w:pos="0"/>
          <w:tab w:val="left" w:pos="432"/>
          <w:tab w:val="left" w:pos="1134"/>
        </w:tabs>
        <w:suppressAutoHyphens w:val="0"/>
        <w:autoSpaceDE w:val="0"/>
        <w:adjustRightInd w:val="0"/>
        <w:ind w:firstLine="709"/>
        <w:contextualSpacing/>
        <w:jc w:val="both"/>
        <w:rPr>
          <w:rFonts w:eastAsia="Calibri"/>
          <w:sz w:val="24"/>
          <w:szCs w:val="24"/>
          <w:lang w:eastAsia="en-US"/>
        </w:rPr>
      </w:pPr>
      <w:r w:rsidRPr="001B0A8E">
        <w:rPr>
          <w:rFonts w:eastAsia="Calibri"/>
          <w:sz w:val="24"/>
          <w:szCs w:val="24"/>
          <w:lang w:eastAsia="en-US"/>
        </w:rPr>
        <w:t xml:space="preserve">Одним из победителей соревнований чемпионата </w:t>
      </w:r>
      <w:proofErr w:type="spellStart"/>
      <w:r w:rsidRPr="001B0A8E">
        <w:rPr>
          <w:rFonts w:eastAsia="Calibri"/>
          <w:sz w:val="24"/>
          <w:szCs w:val="24"/>
          <w:lang w:eastAsia="en-US"/>
        </w:rPr>
        <w:t>WorldSkills</w:t>
      </w:r>
      <w:proofErr w:type="spellEnd"/>
      <w:r w:rsidRPr="001B0A8E">
        <w:rPr>
          <w:rFonts w:eastAsia="Calibri"/>
          <w:sz w:val="24"/>
          <w:szCs w:val="24"/>
          <w:lang w:eastAsia="en-US"/>
        </w:rPr>
        <w:t xml:space="preserve"> </w:t>
      </w:r>
      <w:proofErr w:type="spellStart"/>
      <w:r w:rsidRPr="001B0A8E">
        <w:rPr>
          <w:rFonts w:eastAsia="Calibri"/>
          <w:sz w:val="24"/>
          <w:szCs w:val="24"/>
          <w:lang w:eastAsia="en-US"/>
        </w:rPr>
        <w:t>Hi-Tech</w:t>
      </w:r>
      <w:proofErr w:type="spellEnd"/>
      <w:r w:rsidRPr="001B0A8E">
        <w:rPr>
          <w:rFonts w:eastAsia="Calibri"/>
          <w:sz w:val="24"/>
          <w:szCs w:val="24"/>
          <w:lang w:eastAsia="en-US"/>
        </w:rPr>
        <w:t xml:space="preserve"> 2018 и обладателем денежного приза в один миллион рублей стал сварщик компании-заемщика ФРП – </w:t>
      </w:r>
      <w:proofErr w:type="spellStart"/>
      <w:r w:rsidRPr="001B0A8E">
        <w:rPr>
          <w:rFonts w:eastAsia="Calibri"/>
          <w:sz w:val="24"/>
          <w:szCs w:val="24"/>
          <w:lang w:eastAsia="en-US"/>
        </w:rPr>
        <w:t>АЭМ-технологии</w:t>
      </w:r>
      <w:proofErr w:type="spellEnd"/>
      <w:r w:rsidRPr="001B0A8E">
        <w:rPr>
          <w:rFonts w:eastAsia="Calibri"/>
          <w:sz w:val="24"/>
          <w:szCs w:val="24"/>
          <w:lang w:eastAsia="en-US"/>
        </w:rPr>
        <w:t xml:space="preserve"> из </w:t>
      </w:r>
      <w:r w:rsidR="00221DD7">
        <w:rPr>
          <w:rFonts w:eastAsia="Calibri"/>
          <w:sz w:val="24"/>
          <w:szCs w:val="24"/>
          <w:lang w:eastAsia="en-US"/>
        </w:rPr>
        <w:t xml:space="preserve">города </w:t>
      </w:r>
      <w:r w:rsidRPr="001B0A8E">
        <w:rPr>
          <w:rFonts w:eastAsia="Calibri"/>
          <w:sz w:val="24"/>
          <w:szCs w:val="24"/>
          <w:lang w:eastAsia="en-US"/>
        </w:rPr>
        <w:t xml:space="preserve">Волгодонска Виктор Коробейников, а студент </w:t>
      </w:r>
      <w:proofErr w:type="spellStart"/>
      <w:r w:rsidRPr="001B0A8E">
        <w:rPr>
          <w:rFonts w:eastAsia="Calibri"/>
          <w:sz w:val="24"/>
          <w:szCs w:val="24"/>
          <w:lang w:eastAsia="en-US"/>
        </w:rPr>
        <w:t>Волгодонского</w:t>
      </w:r>
      <w:proofErr w:type="spellEnd"/>
      <w:r w:rsidRPr="001B0A8E">
        <w:rPr>
          <w:rFonts w:eastAsia="Calibri"/>
          <w:sz w:val="24"/>
          <w:szCs w:val="24"/>
          <w:lang w:eastAsia="en-US"/>
        </w:rPr>
        <w:t xml:space="preserve"> техникума энергетики и транспорта Вадим Лисин стал бронзовым призером.</w:t>
      </w:r>
    </w:p>
    <w:p w:rsidR="001B0A8E" w:rsidRPr="001B0A8E" w:rsidRDefault="001B0A8E" w:rsidP="001B0A8E">
      <w:pPr>
        <w:tabs>
          <w:tab w:val="left" w:pos="0"/>
          <w:tab w:val="left" w:pos="432"/>
          <w:tab w:val="left" w:pos="1134"/>
        </w:tabs>
        <w:suppressAutoHyphens w:val="0"/>
        <w:autoSpaceDE w:val="0"/>
        <w:adjustRightInd w:val="0"/>
        <w:ind w:firstLine="709"/>
        <w:contextualSpacing/>
        <w:jc w:val="both"/>
        <w:rPr>
          <w:sz w:val="24"/>
          <w:szCs w:val="24"/>
        </w:rPr>
      </w:pPr>
      <w:r w:rsidRPr="001B0A8E">
        <w:rPr>
          <w:rFonts w:eastAsia="Calibri"/>
          <w:sz w:val="24"/>
          <w:szCs w:val="24"/>
          <w:lang w:eastAsia="en-US"/>
        </w:rPr>
        <w:t xml:space="preserve">Чемпионы </w:t>
      </w:r>
      <w:r w:rsidRPr="001B0A8E">
        <w:rPr>
          <w:sz w:val="24"/>
          <w:szCs w:val="24"/>
        </w:rPr>
        <w:t>«AtomSkills-2018»</w:t>
      </w:r>
      <w:r w:rsidRPr="001B0A8E">
        <w:rPr>
          <w:rFonts w:eastAsia="Calibri"/>
          <w:sz w:val="24"/>
          <w:szCs w:val="24"/>
          <w:lang w:eastAsia="en-US"/>
        </w:rPr>
        <w:t xml:space="preserve"> – также работники компании «АЭМ-технологии» в городе Волгодонске: в</w:t>
      </w:r>
      <w:r w:rsidRPr="001B0A8E">
        <w:rPr>
          <w:sz w:val="24"/>
          <w:szCs w:val="24"/>
        </w:rPr>
        <w:t xml:space="preserve"> компетенции «Сварочные технологии» победителем стал сварщик </w:t>
      </w:r>
      <w:proofErr w:type="spellStart"/>
      <w:r w:rsidRPr="001B0A8E">
        <w:rPr>
          <w:sz w:val="24"/>
          <w:szCs w:val="24"/>
        </w:rPr>
        <w:t>Атоммаша</w:t>
      </w:r>
      <w:proofErr w:type="spellEnd"/>
      <w:r w:rsidRPr="001B0A8E">
        <w:rPr>
          <w:sz w:val="24"/>
          <w:szCs w:val="24"/>
        </w:rPr>
        <w:t xml:space="preserve"> Егор </w:t>
      </w:r>
      <w:proofErr w:type="spellStart"/>
      <w:r w:rsidRPr="001B0A8E">
        <w:rPr>
          <w:sz w:val="24"/>
          <w:szCs w:val="24"/>
        </w:rPr>
        <w:t>Щавелев</w:t>
      </w:r>
      <w:proofErr w:type="spellEnd"/>
      <w:r w:rsidRPr="001B0A8E">
        <w:rPr>
          <w:sz w:val="24"/>
          <w:szCs w:val="24"/>
        </w:rPr>
        <w:t>, второе место занял Виктор Коробейников.</w:t>
      </w:r>
    </w:p>
    <w:p w:rsidR="001B0A8E" w:rsidRPr="001B0A8E" w:rsidRDefault="001B0A8E" w:rsidP="001B0A8E">
      <w:pPr>
        <w:tabs>
          <w:tab w:val="left" w:pos="0"/>
          <w:tab w:val="left" w:pos="432"/>
          <w:tab w:val="left" w:pos="1134"/>
        </w:tabs>
        <w:suppressAutoHyphens w:val="0"/>
        <w:autoSpaceDE w:val="0"/>
        <w:adjustRightInd w:val="0"/>
        <w:ind w:firstLine="709"/>
        <w:contextualSpacing/>
        <w:jc w:val="both"/>
        <w:rPr>
          <w:rFonts w:eastAsia="Calibri"/>
          <w:sz w:val="24"/>
          <w:szCs w:val="24"/>
          <w:lang w:eastAsia="en-US"/>
        </w:rPr>
      </w:pPr>
      <w:r w:rsidRPr="001B0A8E">
        <w:rPr>
          <w:rFonts w:eastAsia="Calibri"/>
          <w:sz w:val="24"/>
          <w:szCs w:val="24"/>
          <w:lang w:eastAsia="en-US"/>
        </w:rPr>
        <w:t xml:space="preserve">Инженер-конструктор </w:t>
      </w:r>
      <w:proofErr w:type="spellStart"/>
      <w:r w:rsidRPr="001B0A8E">
        <w:rPr>
          <w:rFonts w:eastAsia="Calibri"/>
          <w:sz w:val="24"/>
          <w:szCs w:val="24"/>
          <w:lang w:eastAsia="en-US"/>
        </w:rPr>
        <w:t>Волгодонского</w:t>
      </w:r>
      <w:proofErr w:type="spellEnd"/>
      <w:r w:rsidRPr="001B0A8E">
        <w:rPr>
          <w:rFonts w:eastAsia="Calibri"/>
          <w:sz w:val="24"/>
          <w:szCs w:val="24"/>
          <w:lang w:eastAsia="en-US"/>
        </w:rPr>
        <w:t xml:space="preserve"> филиала «</w:t>
      </w:r>
      <w:proofErr w:type="spellStart"/>
      <w:r w:rsidRPr="001B0A8E">
        <w:rPr>
          <w:rFonts w:eastAsia="Calibri"/>
          <w:sz w:val="24"/>
          <w:szCs w:val="24"/>
          <w:lang w:eastAsia="en-US"/>
        </w:rPr>
        <w:t>АЭМ-технологии</w:t>
      </w:r>
      <w:proofErr w:type="spellEnd"/>
      <w:r w:rsidRPr="001B0A8E">
        <w:rPr>
          <w:rFonts w:eastAsia="Calibri"/>
          <w:sz w:val="24"/>
          <w:szCs w:val="24"/>
          <w:lang w:eastAsia="en-US"/>
        </w:rPr>
        <w:t xml:space="preserve">» Владимир Кириллов стал лауреатом открытого конкурса по присуждению премий </w:t>
      </w:r>
      <w:proofErr w:type="spellStart"/>
      <w:r w:rsidRPr="001B0A8E">
        <w:rPr>
          <w:rFonts w:eastAsia="Calibri"/>
          <w:sz w:val="24"/>
          <w:szCs w:val="24"/>
          <w:lang w:eastAsia="en-US"/>
        </w:rPr>
        <w:t>Госкорпорации</w:t>
      </w:r>
      <w:proofErr w:type="spellEnd"/>
      <w:r w:rsidRPr="001B0A8E">
        <w:rPr>
          <w:rFonts w:eastAsia="Calibri"/>
          <w:sz w:val="24"/>
          <w:szCs w:val="24"/>
          <w:lang w:eastAsia="en-US"/>
        </w:rPr>
        <w:t xml:space="preserve"> «</w:t>
      </w:r>
      <w:proofErr w:type="spellStart"/>
      <w:r w:rsidRPr="001B0A8E">
        <w:rPr>
          <w:rFonts w:eastAsia="Calibri"/>
          <w:sz w:val="24"/>
          <w:szCs w:val="24"/>
          <w:lang w:eastAsia="en-US"/>
        </w:rPr>
        <w:t>Росатом</w:t>
      </w:r>
      <w:proofErr w:type="spellEnd"/>
      <w:r w:rsidRPr="001B0A8E">
        <w:rPr>
          <w:rFonts w:eastAsia="Calibri"/>
          <w:sz w:val="24"/>
          <w:szCs w:val="24"/>
          <w:lang w:eastAsia="en-US"/>
        </w:rPr>
        <w:t>» молодым ученым атомной отрасли в 2018 году.</w:t>
      </w:r>
    </w:p>
    <w:p w:rsidR="00B62456" w:rsidRDefault="00B62456" w:rsidP="00B62456">
      <w:pPr>
        <w:jc w:val="both"/>
        <w:rPr>
          <w:rFonts w:eastAsia="Calibri"/>
          <w:sz w:val="24"/>
          <w:szCs w:val="24"/>
        </w:rPr>
      </w:pPr>
    </w:p>
    <w:p w:rsidR="00FA65C3" w:rsidRDefault="00FA65C3" w:rsidP="00B62456">
      <w:pPr>
        <w:jc w:val="both"/>
        <w:rPr>
          <w:rFonts w:eastAsia="Calibri"/>
          <w:sz w:val="24"/>
          <w:szCs w:val="24"/>
        </w:rPr>
      </w:pPr>
    </w:p>
    <w:p w:rsidR="00FA65C3" w:rsidRPr="008C2BF1" w:rsidRDefault="00FA65C3" w:rsidP="00B62456">
      <w:pPr>
        <w:jc w:val="both"/>
        <w:rPr>
          <w:rFonts w:eastAsia="Calibri"/>
          <w:sz w:val="24"/>
          <w:szCs w:val="24"/>
        </w:rPr>
      </w:pPr>
    </w:p>
    <w:p w:rsidR="00B62456" w:rsidRPr="00003562" w:rsidRDefault="00B62456" w:rsidP="00B62456">
      <w:pPr>
        <w:ind w:firstLine="709"/>
        <w:jc w:val="center"/>
        <w:rPr>
          <w:b/>
          <w:sz w:val="24"/>
          <w:szCs w:val="24"/>
          <w:u w:val="single"/>
        </w:rPr>
      </w:pPr>
      <w:r w:rsidRPr="00003562">
        <w:rPr>
          <w:b/>
          <w:sz w:val="24"/>
          <w:szCs w:val="24"/>
          <w:u w:val="single"/>
        </w:rPr>
        <w:lastRenderedPageBreak/>
        <w:t>Создание благоприятных условий для развития институтов гражданского общества, внедрение социальных моделей и технологий поддержки некоммерческих организаций и общественных объединений, гражданских инициатив в целях повышения участия жителей города в решении вопросов местного значения</w:t>
      </w:r>
      <w:r w:rsidR="008749C1" w:rsidRPr="00003562">
        <w:rPr>
          <w:b/>
          <w:sz w:val="24"/>
          <w:szCs w:val="24"/>
          <w:u w:val="single"/>
        </w:rPr>
        <w:t xml:space="preserve"> </w:t>
      </w:r>
    </w:p>
    <w:p w:rsidR="00B62456" w:rsidRPr="00003562" w:rsidRDefault="00B62456" w:rsidP="00B62456">
      <w:pPr>
        <w:ind w:firstLine="709"/>
        <w:jc w:val="center"/>
        <w:rPr>
          <w:b/>
          <w:sz w:val="24"/>
          <w:szCs w:val="24"/>
          <w:highlight w:val="yellow"/>
          <w:u w:val="single"/>
        </w:rPr>
      </w:pPr>
    </w:p>
    <w:p w:rsidR="00003562" w:rsidRPr="00003562" w:rsidRDefault="00003562" w:rsidP="00003562">
      <w:pPr>
        <w:ind w:firstLine="708"/>
        <w:jc w:val="both"/>
        <w:rPr>
          <w:rFonts w:eastAsia="Calibri"/>
          <w:sz w:val="24"/>
          <w:szCs w:val="24"/>
        </w:rPr>
      </w:pPr>
      <w:r w:rsidRPr="00003562">
        <w:rPr>
          <w:sz w:val="24"/>
          <w:szCs w:val="24"/>
        </w:rPr>
        <w:t>П</w:t>
      </w:r>
      <w:r w:rsidRPr="00003562">
        <w:rPr>
          <w:rFonts w:eastAsia="Calibri"/>
          <w:sz w:val="24"/>
          <w:szCs w:val="24"/>
        </w:rPr>
        <w:t>ри общей численности жителей Волгодонска в 171,7 тыс</w:t>
      </w:r>
      <w:r w:rsidR="00CA20DB">
        <w:rPr>
          <w:rFonts w:eastAsia="Calibri"/>
          <w:sz w:val="24"/>
          <w:szCs w:val="24"/>
        </w:rPr>
        <w:t>.</w:t>
      </w:r>
      <w:r w:rsidRPr="00003562">
        <w:rPr>
          <w:rFonts w:eastAsia="Calibri"/>
          <w:sz w:val="24"/>
          <w:szCs w:val="24"/>
        </w:rPr>
        <w:t xml:space="preserve"> человек в городе активно работают порядка 150-ти социально ориентированных некоммерческих организаций (СО НКО). Это значит, что в гражданском секторе так или иначе задействовано более 7 000 жителей. Это показатель активности, желания жителей участвовать в решении проблем, волнующих все городское сообщество.</w:t>
      </w:r>
    </w:p>
    <w:p w:rsidR="00003562" w:rsidRPr="00003562" w:rsidRDefault="00003562" w:rsidP="00003562">
      <w:pPr>
        <w:ind w:firstLine="709"/>
        <w:jc w:val="both"/>
        <w:rPr>
          <w:sz w:val="24"/>
          <w:szCs w:val="24"/>
        </w:rPr>
      </w:pPr>
      <w:r w:rsidRPr="00003562">
        <w:rPr>
          <w:sz w:val="24"/>
          <w:szCs w:val="24"/>
        </w:rPr>
        <w:t xml:space="preserve">Сегодня в </w:t>
      </w:r>
      <w:r w:rsidR="005725FC">
        <w:rPr>
          <w:sz w:val="24"/>
          <w:szCs w:val="24"/>
        </w:rPr>
        <w:t xml:space="preserve">городе </w:t>
      </w:r>
      <w:r w:rsidRPr="00003562">
        <w:rPr>
          <w:sz w:val="24"/>
          <w:szCs w:val="24"/>
        </w:rPr>
        <w:t>Волгодонске сформированы и успешно работают основные структуры гражданского общества: Общественная палата города Волгодонска, общественные советы избирательных округов, отраслевые общественные советы в сфере культуры, образования, здравоохранения и спорта, территориальные общественные самоуправления (</w:t>
      </w:r>
      <w:proofErr w:type="spellStart"/>
      <w:r w:rsidRPr="00003562">
        <w:rPr>
          <w:sz w:val="24"/>
          <w:szCs w:val="24"/>
        </w:rPr>
        <w:t>ТОСы</w:t>
      </w:r>
      <w:proofErr w:type="spellEnd"/>
      <w:r w:rsidRPr="00003562">
        <w:rPr>
          <w:sz w:val="24"/>
          <w:szCs w:val="24"/>
        </w:rPr>
        <w:t xml:space="preserve">), молодежные правительство и парламент, общественные объединения и СО НКО. </w:t>
      </w:r>
    </w:p>
    <w:p w:rsidR="00003562" w:rsidRPr="00003562" w:rsidRDefault="00003562" w:rsidP="00003562">
      <w:pPr>
        <w:ind w:firstLine="709"/>
        <w:jc w:val="both"/>
        <w:rPr>
          <w:rFonts w:eastAsia="Calibri"/>
          <w:sz w:val="24"/>
          <w:szCs w:val="24"/>
        </w:rPr>
      </w:pPr>
      <w:r w:rsidRPr="00003562">
        <w:rPr>
          <w:rFonts w:eastAsia="Calibri"/>
          <w:sz w:val="24"/>
          <w:szCs w:val="24"/>
        </w:rPr>
        <w:t xml:space="preserve">Одним из самых актуальных направлений сотрудничества Администрации города Волгодонска с СО НКО по-прежнему остается развитие проектного менеджмента. </w:t>
      </w:r>
    </w:p>
    <w:p w:rsidR="00003562" w:rsidRPr="00003562" w:rsidRDefault="00003562" w:rsidP="00003562">
      <w:pPr>
        <w:ind w:firstLine="709"/>
        <w:jc w:val="both"/>
        <w:rPr>
          <w:color w:val="000000"/>
          <w:sz w:val="24"/>
          <w:szCs w:val="24"/>
        </w:rPr>
      </w:pPr>
      <w:r w:rsidRPr="00003562">
        <w:rPr>
          <w:color w:val="000000"/>
          <w:sz w:val="24"/>
          <w:szCs w:val="24"/>
        </w:rPr>
        <w:t xml:space="preserve">Ежегодно </w:t>
      </w:r>
      <w:proofErr w:type="spellStart"/>
      <w:r w:rsidRPr="00003562">
        <w:rPr>
          <w:color w:val="000000"/>
          <w:sz w:val="24"/>
          <w:szCs w:val="24"/>
        </w:rPr>
        <w:t>волгодонскими</w:t>
      </w:r>
      <w:proofErr w:type="spellEnd"/>
      <w:r w:rsidRPr="00003562">
        <w:rPr>
          <w:color w:val="000000"/>
          <w:sz w:val="24"/>
          <w:szCs w:val="24"/>
        </w:rPr>
        <w:t xml:space="preserve"> организациями некоммерческого сектора привлекаются серьезные инвестиции на социально значимые цели. В 2018 году сумма таких инвестиций составила </w:t>
      </w:r>
      <w:r w:rsidRPr="00003562">
        <w:rPr>
          <w:bCs/>
          <w:color w:val="000000"/>
          <w:sz w:val="24"/>
          <w:szCs w:val="24"/>
        </w:rPr>
        <w:t xml:space="preserve">15 млн. 627 тыс. 875 руб. </w:t>
      </w:r>
      <w:r w:rsidRPr="00003562">
        <w:rPr>
          <w:color w:val="000000"/>
          <w:sz w:val="24"/>
          <w:szCs w:val="24"/>
        </w:rPr>
        <w:t xml:space="preserve">Эта сумма сложилась из грантов, предоставляемых СО НКО и муниципальным учреждениям, которые также в соответствии с действующим законодательством относятся к НКО, на конкурсной основе, а также грантов целевого финансирования по заключаемым договорам. В эту же сумму входят и средства </w:t>
      </w:r>
      <w:r w:rsidR="00FA65C3">
        <w:rPr>
          <w:color w:val="000000"/>
          <w:sz w:val="24"/>
          <w:szCs w:val="24"/>
        </w:rPr>
        <w:t xml:space="preserve">                 </w:t>
      </w:r>
      <w:r w:rsidRPr="00003562">
        <w:rPr>
          <w:color w:val="000000"/>
          <w:sz w:val="24"/>
          <w:szCs w:val="24"/>
        </w:rPr>
        <w:t>2-х Президентских грантов на сумму 1,5 млн. рублей.</w:t>
      </w:r>
    </w:p>
    <w:p w:rsidR="00003562" w:rsidRPr="00003562" w:rsidRDefault="00003562" w:rsidP="00003562">
      <w:pPr>
        <w:ind w:firstLine="709"/>
        <w:jc w:val="both"/>
        <w:rPr>
          <w:color w:val="000000"/>
          <w:sz w:val="24"/>
          <w:szCs w:val="24"/>
        </w:rPr>
      </w:pPr>
      <w:r w:rsidRPr="00003562">
        <w:rPr>
          <w:color w:val="000000"/>
          <w:sz w:val="24"/>
          <w:szCs w:val="24"/>
        </w:rPr>
        <w:t>Таким образом, в 2018 году на каждый бюджетный рубль, выделенный Администрацией города Волгодонска на поддержку гражданских инициатив, приходится 48,0 руб. из привлеченных СО НКО средств.</w:t>
      </w:r>
    </w:p>
    <w:p w:rsidR="00003562" w:rsidRPr="00003562" w:rsidRDefault="00003562" w:rsidP="00003562">
      <w:pPr>
        <w:ind w:firstLine="709"/>
        <w:jc w:val="both"/>
        <w:rPr>
          <w:sz w:val="24"/>
          <w:szCs w:val="24"/>
        </w:rPr>
      </w:pPr>
      <w:r w:rsidRPr="00003562">
        <w:rPr>
          <w:sz w:val="24"/>
          <w:szCs w:val="24"/>
        </w:rPr>
        <w:t>В рамках реализации проектов СО НКО в городе создаются современные спортивные площадки, благоустраиваются скверы и зоны отдыха, повышается качество жизни граждан пожилого возраста и инвалидов, развивается туризм, проводятся разнообразные культурн</w:t>
      </w:r>
      <w:proofErr w:type="gramStart"/>
      <w:r w:rsidRPr="00003562">
        <w:rPr>
          <w:sz w:val="24"/>
          <w:szCs w:val="24"/>
        </w:rPr>
        <w:t>о</w:t>
      </w:r>
      <w:r w:rsidR="004E3D04">
        <w:rPr>
          <w:sz w:val="24"/>
          <w:szCs w:val="24"/>
        </w:rPr>
        <w:t>-</w:t>
      </w:r>
      <w:proofErr w:type="gramEnd"/>
      <w:r w:rsidRPr="00003562">
        <w:rPr>
          <w:sz w:val="24"/>
          <w:szCs w:val="24"/>
        </w:rPr>
        <w:t xml:space="preserve"> массовые мероприятия для жителей.  </w:t>
      </w:r>
    </w:p>
    <w:p w:rsidR="00003562" w:rsidRPr="00003562" w:rsidRDefault="00003562" w:rsidP="00003562">
      <w:pPr>
        <w:ind w:firstLine="709"/>
        <w:jc w:val="both"/>
        <w:rPr>
          <w:sz w:val="24"/>
          <w:szCs w:val="24"/>
        </w:rPr>
      </w:pPr>
      <w:r w:rsidRPr="00003562">
        <w:rPr>
          <w:sz w:val="24"/>
          <w:szCs w:val="24"/>
        </w:rPr>
        <w:t xml:space="preserve">Администрацией города Волгодонска создаются все необходимые условия для работы организаций некоммерческого сектора. Главной ресурсной точкой развития СО НКО по-прежнему является Центр общественных организаций Администрации города Волгодонска. На базе Центра СО НКО получают материальную, информационную и методическую поддержку. Центром аккумулируется актуальная информация о </w:t>
      </w:r>
      <w:proofErr w:type="spellStart"/>
      <w:r w:rsidRPr="00003562">
        <w:rPr>
          <w:sz w:val="24"/>
          <w:szCs w:val="24"/>
        </w:rPr>
        <w:t>грантовых</w:t>
      </w:r>
      <w:proofErr w:type="spellEnd"/>
      <w:r w:rsidRPr="00003562">
        <w:rPr>
          <w:sz w:val="24"/>
          <w:szCs w:val="24"/>
        </w:rPr>
        <w:t xml:space="preserve"> конкурсах, ведутся консультации СО НКО, оказывается </w:t>
      </w:r>
      <w:r w:rsidRPr="00003562">
        <w:rPr>
          <w:color w:val="000000" w:themeColor="text1"/>
          <w:sz w:val="24"/>
          <w:szCs w:val="24"/>
        </w:rPr>
        <w:t xml:space="preserve">практическая помощь по написанию социальных проектов, подготовке конкурсных заявок. По итогам 2018 года на базе Центра СО НКО проведено более 500 мероприятий различной тематики. С октября 2018 года на базе Центра оказывается помощь по вопросам учреждения </w:t>
      </w:r>
      <w:proofErr w:type="spellStart"/>
      <w:r w:rsidRPr="00003562">
        <w:rPr>
          <w:color w:val="000000" w:themeColor="text1"/>
          <w:sz w:val="24"/>
          <w:szCs w:val="24"/>
        </w:rPr>
        <w:t>ТОСов</w:t>
      </w:r>
      <w:proofErr w:type="spellEnd"/>
      <w:r w:rsidRPr="00003562">
        <w:rPr>
          <w:color w:val="000000" w:themeColor="text1"/>
          <w:sz w:val="24"/>
          <w:szCs w:val="24"/>
        </w:rPr>
        <w:t xml:space="preserve">. Центр </w:t>
      </w:r>
      <w:r w:rsidRPr="00003562">
        <w:rPr>
          <w:sz w:val="24"/>
          <w:szCs w:val="24"/>
        </w:rPr>
        <w:t xml:space="preserve">общественных организаций </w:t>
      </w:r>
      <w:r w:rsidR="005F63EC">
        <w:rPr>
          <w:sz w:val="24"/>
          <w:szCs w:val="24"/>
        </w:rPr>
        <w:t xml:space="preserve">города </w:t>
      </w:r>
      <w:r w:rsidRPr="00003562">
        <w:rPr>
          <w:sz w:val="24"/>
          <w:szCs w:val="24"/>
        </w:rPr>
        <w:t xml:space="preserve">Волгодонска входит во Всероссийскую сеть ресурсных центров </w:t>
      </w:r>
      <w:proofErr w:type="gramStart"/>
      <w:r w:rsidRPr="00003562">
        <w:rPr>
          <w:sz w:val="24"/>
          <w:szCs w:val="24"/>
        </w:rPr>
        <w:t>для</w:t>
      </w:r>
      <w:proofErr w:type="gramEnd"/>
      <w:r w:rsidRPr="00003562">
        <w:rPr>
          <w:sz w:val="24"/>
          <w:szCs w:val="24"/>
        </w:rPr>
        <w:t xml:space="preserve"> СО НКО. </w:t>
      </w:r>
    </w:p>
    <w:p w:rsidR="00003562" w:rsidRPr="00003562" w:rsidRDefault="00003562" w:rsidP="00003562">
      <w:pPr>
        <w:ind w:firstLine="709"/>
        <w:jc w:val="both"/>
        <w:rPr>
          <w:sz w:val="24"/>
          <w:szCs w:val="24"/>
        </w:rPr>
      </w:pPr>
      <w:r w:rsidRPr="00003562">
        <w:rPr>
          <w:sz w:val="24"/>
          <w:szCs w:val="24"/>
        </w:rPr>
        <w:t xml:space="preserve">Общественная палата города Волгодонска под руководством </w:t>
      </w:r>
      <w:proofErr w:type="spellStart"/>
      <w:r w:rsidRPr="00003562">
        <w:rPr>
          <w:sz w:val="24"/>
          <w:szCs w:val="24"/>
        </w:rPr>
        <w:t>Стадникова</w:t>
      </w:r>
      <w:proofErr w:type="spellEnd"/>
      <w:r w:rsidRPr="00003562">
        <w:rPr>
          <w:sz w:val="24"/>
          <w:szCs w:val="24"/>
        </w:rPr>
        <w:t xml:space="preserve"> Виктора Федорович</w:t>
      </w:r>
      <w:r w:rsidR="0077457F">
        <w:rPr>
          <w:sz w:val="24"/>
          <w:szCs w:val="24"/>
        </w:rPr>
        <w:t>а</w:t>
      </w:r>
      <w:r w:rsidRPr="00003562">
        <w:rPr>
          <w:sz w:val="24"/>
          <w:szCs w:val="24"/>
        </w:rPr>
        <w:t xml:space="preserve"> объединяет 92 общественные организации. В течение всего 2018 года Администрацией города Волгодонска совместно с Общественной палатой города Волгодонска решался ряд сложных вопросов, касающийся социальной сферы, развития городской среды и пр. Сформирова</w:t>
      </w:r>
      <w:r w:rsidR="00CF1F99">
        <w:rPr>
          <w:sz w:val="24"/>
          <w:szCs w:val="24"/>
        </w:rPr>
        <w:t xml:space="preserve">ны составы общественных советов </w:t>
      </w:r>
      <w:r w:rsidRPr="00003562">
        <w:rPr>
          <w:sz w:val="24"/>
          <w:szCs w:val="24"/>
        </w:rPr>
        <w:t>по независимой оценке качества условий оказания услуг организациями культуры, образования и здравоохранения. Открытый прямой диалог, системная конструктивная критика – все это позволяет определить систему взаимодействия с Общественной палатой города Волгодонска как эффективную. Однако даже самому эффективному процессу необходимо развитие. И наряду со значимыми достижениями по-прежнему остается ряд проблемных позиций, над которыми вместе предстоит поработать.</w:t>
      </w:r>
    </w:p>
    <w:p w:rsidR="00003562" w:rsidRPr="00003562" w:rsidRDefault="00003562" w:rsidP="00003562">
      <w:pPr>
        <w:pStyle w:val="2"/>
        <w:ind w:firstLine="709"/>
        <w:jc w:val="both"/>
        <w:rPr>
          <w:b w:val="0"/>
          <w:sz w:val="24"/>
          <w:szCs w:val="24"/>
        </w:rPr>
      </w:pPr>
      <w:r w:rsidRPr="00003562">
        <w:rPr>
          <w:b w:val="0"/>
          <w:sz w:val="24"/>
          <w:szCs w:val="24"/>
        </w:rPr>
        <w:t xml:space="preserve">По-прежнему актуальной темой в развитии организаций некоммерческого сектора остаётся переход на </w:t>
      </w:r>
      <w:proofErr w:type="spellStart"/>
      <w:r w:rsidRPr="00003562">
        <w:rPr>
          <w:b w:val="0"/>
          <w:sz w:val="24"/>
          <w:szCs w:val="24"/>
        </w:rPr>
        <w:t>клиентоориентированный</w:t>
      </w:r>
      <w:proofErr w:type="spellEnd"/>
      <w:r w:rsidRPr="00003562">
        <w:rPr>
          <w:b w:val="0"/>
          <w:sz w:val="24"/>
          <w:szCs w:val="24"/>
        </w:rPr>
        <w:t xml:space="preserve"> подход в работе и оказание услуг населению. </w:t>
      </w:r>
      <w:r w:rsidR="0077457F">
        <w:rPr>
          <w:b w:val="0"/>
          <w:sz w:val="24"/>
          <w:szCs w:val="24"/>
        </w:rPr>
        <w:t xml:space="preserve">       </w:t>
      </w:r>
      <w:r w:rsidRPr="00003562">
        <w:rPr>
          <w:b w:val="0"/>
          <w:sz w:val="24"/>
          <w:szCs w:val="24"/>
        </w:rPr>
        <w:t xml:space="preserve">В 2018 году Реестр поставщиков социальных услуг Ростовской области </w:t>
      </w:r>
      <w:r w:rsidRPr="00003562">
        <w:rPr>
          <w:b w:val="0"/>
          <w:sz w:val="24"/>
          <w:szCs w:val="24"/>
        </w:rPr>
        <w:lastRenderedPageBreak/>
        <w:t>прирос новой организацией: Министерством труда и социального развития Ростовской области в Реестр включена Региональная общественная организация по защите прав многодетных и малообеспеченных семей и семей с детьми</w:t>
      </w:r>
      <w:r w:rsidR="004C5464">
        <w:rPr>
          <w:b w:val="0"/>
          <w:sz w:val="24"/>
          <w:szCs w:val="24"/>
        </w:rPr>
        <w:t>, оставшимися</w:t>
      </w:r>
      <w:r w:rsidRPr="00003562">
        <w:rPr>
          <w:b w:val="0"/>
          <w:sz w:val="24"/>
          <w:szCs w:val="24"/>
        </w:rPr>
        <w:t xml:space="preserve"> без попечения родителей «Семья Волгодонска». Это показатель профессионализма СО НКО.</w:t>
      </w:r>
    </w:p>
    <w:p w:rsidR="00003562" w:rsidRPr="00003562" w:rsidRDefault="00003562" w:rsidP="00003562">
      <w:pPr>
        <w:ind w:firstLine="709"/>
        <w:jc w:val="both"/>
        <w:rPr>
          <w:sz w:val="24"/>
          <w:szCs w:val="24"/>
        </w:rPr>
      </w:pPr>
      <w:r w:rsidRPr="00003562">
        <w:rPr>
          <w:sz w:val="24"/>
          <w:szCs w:val="24"/>
        </w:rPr>
        <w:t xml:space="preserve">Волгодонск заинтересован в развитии ТОС. По итогам 2018 года на территории города осуществляют деятельность 6 </w:t>
      </w:r>
      <w:proofErr w:type="spellStart"/>
      <w:r w:rsidRPr="00003562">
        <w:rPr>
          <w:sz w:val="24"/>
          <w:szCs w:val="24"/>
        </w:rPr>
        <w:t>ТОСов</w:t>
      </w:r>
      <w:proofErr w:type="spellEnd"/>
      <w:r w:rsidRPr="00003562">
        <w:rPr>
          <w:sz w:val="24"/>
          <w:szCs w:val="24"/>
        </w:rPr>
        <w:t xml:space="preserve">: </w:t>
      </w:r>
    </w:p>
    <w:p w:rsidR="00003562" w:rsidRPr="00003562" w:rsidRDefault="00003562" w:rsidP="00003562">
      <w:pPr>
        <w:ind w:firstLine="709"/>
        <w:jc w:val="both"/>
        <w:rPr>
          <w:sz w:val="24"/>
          <w:szCs w:val="24"/>
        </w:rPr>
      </w:pPr>
      <w:r w:rsidRPr="00003562">
        <w:rPr>
          <w:sz w:val="24"/>
          <w:szCs w:val="24"/>
        </w:rPr>
        <w:t xml:space="preserve">- ТОС «Степной» – в избирательном округе №7, </w:t>
      </w:r>
    </w:p>
    <w:p w:rsidR="00003562" w:rsidRPr="00003562" w:rsidRDefault="00003562" w:rsidP="00003562">
      <w:pPr>
        <w:ind w:firstLine="709"/>
        <w:jc w:val="both"/>
        <w:rPr>
          <w:sz w:val="24"/>
          <w:szCs w:val="24"/>
        </w:rPr>
      </w:pPr>
      <w:r w:rsidRPr="00003562">
        <w:rPr>
          <w:sz w:val="24"/>
          <w:szCs w:val="24"/>
        </w:rPr>
        <w:t xml:space="preserve">- ТОС «Счастливый» – в избирательном округе №6, </w:t>
      </w:r>
    </w:p>
    <w:p w:rsidR="00003562" w:rsidRPr="00003562" w:rsidRDefault="00003562" w:rsidP="00003562">
      <w:pPr>
        <w:ind w:firstLine="709"/>
        <w:jc w:val="both"/>
        <w:rPr>
          <w:color w:val="000000"/>
          <w:sz w:val="24"/>
          <w:szCs w:val="24"/>
        </w:rPr>
      </w:pPr>
      <w:r w:rsidRPr="00003562">
        <w:rPr>
          <w:sz w:val="24"/>
          <w:szCs w:val="24"/>
        </w:rPr>
        <w:t>- ТОС «Вектор развития» – в избирательном округе №</w:t>
      </w:r>
      <w:r w:rsidRPr="00003562">
        <w:rPr>
          <w:color w:val="000000"/>
          <w:sz w:val="24"/>
          <w:szCs w:val="24"/>
        </w:rPr>
        <w:t>4,</w:t>
      </w:r>
    </w:p>
    <w:p w:rsidR="00003562" w:rsidRPr="00003562" w:rsidRDefault="00003562" w:rsidP="00003562">
      <w:pPr>
        <w:ind w:firstLine="709"/>
        <w:jc w:val="both"/>
        <w:rPr>
          <w:sz w:val="24"/>
          <w:szCs w:val="24"/>
        </w:rPr>
      </w:pPr>
      <w:r w:rsidRPr="00003562">
        <w:rPr>
          <w:color w:val="000000"/>
          <w:sz w:val="24"/>
          <w:szCs w:val="24"/>
        </w:rPr>
        <w:t>- ТОС «Виктория», ТОС «Победа», ТОС «Раздолье» – в избирательном округе №5.</w:t>
      </w:r>
      <w:r w:rsidRPr="00003562">
        <w:rPr>
          <w:sz w:val="24"/>
          <w:szCs w:val="24"/>
        </w:rPr>
        <w:t xml:space="preserve"> </w:t>
      </w:r>
    </w:p>
    <w:p w:rsidR="00003562" w:rsidRPr="00003562" w:rsidRDefault="00003562" w:rsidP="00003562">
      <w:pPr>
        <w:ind w:firstLine="709"/>
        <w:jc w:val="both"/>
        <w:rPr>
          <w:sz w:val="24"/>
          <w:szCs w:val="24"/>
        </w:rPr>
      </w:pPr>
      <w:r w:rsidRPr="00003562">
        <w:rPr>
          <w:sz w:val="24"/>
          <w:szCs w:val="24"/>
        </w:rPr>
        <w:t xml:space="preserve">В 2018 году в рамках реализации муниципальной программы города Волгодонска «Муниципальная политика» Администрацией города Волгодонска предоставлена поддержка в виде субсидий из местного бюджета 2-м </w:t>
      </w:r>
      <w:proofErr w:type="spellStart"/>
      <w:r w:rsidRPr="00003562">
        <w:rPr>
          <w:sz w:val="24"/>
          <w:szCs w:val="24"/>
        </w:rPr>
        <w:t>ТОСам</w:t>
      </w:r>
      <w:proofErr w:type="spellEnd"/>
      <w:r w:rsidRPr="00003562">
        <w:rPr>
          <w:sz w:val="24"/>
          <w:szCs w:val="24"/>
        </w:rPr>
        <w:t xml:space="preserve"> на общую сумму</w:t>
      </w:r>
      <w:r w:rsidR="00FA65C3">
        <w:rPr>
          <w:sz w:val="24"/>
          <w:szCs w:val="24"/>
        </w:rPr>
        <w:t xml:space="preserve">                </w:t>
      </w:r>
      <w:r w:rsidRPr="00003562">
        <w:rPr>
          <w:sz w:val="24"/>
          <w:szCs w:val="24"/>
        </w:rPr>
        <w:t xml:space="preserve"> 164,5 тыс. рублей. Благодаря этому на территориях </w:t>
      </w:r>
      <w:proofErr w:type="spellStart"/>
      <w:r w:rsidRPr="00003562">
        <w:rPr>
          <w:sz w:val="24"/>
          <w:szCs w:val="24"/>
        </w:rPr>
        <w:t>ТОСов-победителей</w:t>
      </w:r>
      <w:proofErr w:type="spellEnd"/>
      <w:r w:rsidRPr="00003562">
        <w:rPr>
          <w:sz w:val="24"/>
          <w:szCs w:val="24"/>
        </w:rPr>
        <w:t xml:space="preserve"> по специально разработанному дизайн-проекту обустроена зеленая зона и создана благоустроенная парковочная зона. Подобные меры поддержки предусмотрены и в 2019 году.</w:t>
      </w:r>
    </w:p>
    <w:p w:rsidR="00B62456" w:rsidRPr="008C2BF1" w:rsidRDefault="00B62456" w:rsidP="00B62456">
      <w:pPr>
        <w:ind w:firstLine="709"/>
        <w:jc w:val="center"/>
        <w:rPr>
          <w:b/>
          <w:color w:val="FF0000"/>
          <w:sz w:val="28"/>
          <w:szCs w:val="28"/>
          <w:u w:val="single"/>
        </w:rPr>
      </w:pPr>
    </w:p>
    <w:p w:rsidR="007677E9" w:rsidRDefault="00B62456" w:rsidP="007677E9">
      <w:pPr>
        <w:jc w:val="center"/>
        <w:rPr>
          <w:b/>
          <w:sz w:val="24"/>
          <w:szCs w:val="24"/>
          <w:u w:val="single"/>
        </w:rPr>
      </w:pPr>
      <w:r w:rsidRPr="007677E9">
        <w:rPr>
          <w:b/>
          <w:sz w:val="24"/>
          <w:szCs w:val="24"/>
          <w:u w:val="single"/>
        </w:rPr>
        <w:t xml:space="preserve">Обеспечение условий для развития на территории города Волгодонска </w:t>
      </w:r>
    </w:p>
    <w:p w:rsidR="00B62456" w:rsidRDefault="00B62456" w:rsidP="007677E9">
      <w:pPr>
        <w:jc w:val="center"/>
        <w:rPr>
          <w:b/>
          <w:sz w:val="24"/>
          <w:szCs w:val="24"/>
          <w:u w:val="single"/>
        </w:rPr>
      </w:pPr>
      <w:r w:rsidRPr="007677E9">
        <w:rPr>
          <w:b/>
          <w:sz w:val="24"/>
          <w:szCs w:val="24"/>
          <w:u w:val="single"/>
        </w:rPr>
        <w:t>физической культуры и массового спорта</w:t>
      </w:r>
    </w:p>
    <w:p w:rsidR="007677E9" w:rsidRPr="007677E9" w:rsidRDefault="007677E9" w:rsidP="007677E9">
      <w:pPr>
        <w:jc w:val="center"/>
        <w:rPr>
          <w:b/>
          <w:sz w:val="24"/>
          <w:szCs w:val="24"/>
          <w:u w:val="single"/>
        </w:rPr>
      </w:pPr>
    </w:p>
    <w:p w:rsidR="0042575E" w:rsidRPr="002C6555" w:rsidRDefault="0042575E" w:rsidP="0042575E">
      <w:pPr>
        <w:ind w:firstLine="708"/>
        <w:jc w:val="both"/>
        <w:rPr>
          <w:iCs/>
          <w:sz w:val="24"/>
          <w:szCs w:val="24"/>
        </w:rPr>
      </w:pPr>
      <w:r w:rsidRPr="007677E9">
        <w:rPr>
          <w:sz w:val="24"/>
          <w:szCs w:val="24"/>
        </w:rPr>
        <w:t>Физическая культура и спорт играют особую роль в жизни человека, выполняя одновременно оздоровительную, воспитательную, соревновательную</w:t>
      </w:r>
      <w:r w:rsidRPr="002C6555">
        <w:rPr>
          <w:sz w:val="24"/>
          <w:szCs w:val="24"/>
        </w:rPr>
        <w:t xml:space="preserve"> и </w:t>
      </w:r>
      <w:proofErr w:type="spellStart"/>
      <w:r w:rsidRPr="002C6555">
        <w:rPr>
          <w:sz w:val="24"/>
          <w:szCs w:val="24"/>
        </w:rPr>
        <w:t>имиджевую</w:t>
      </w:r>
      <w:proofErr w:type="spellEnd"/>
      <w:r w:rsidRPr="002C6555">
        <w:rPr>
          <w:sz w:val="24"/>
          <w:szCs w:val="24"/>
        </w:rPr>
        <w:t xml:space="preserve"> функции. Ключевым показателем, характеризующим степень развития физической культур</w:t>
      </w:r>
      <w:r w:rsidR="00CF1F99">
        <w:rPr>
          <w:sz w:val="24"/>
          <w:szCs w:val="24"/>
        </w:rPr>
        <w:t>ы и спорта в городе Волгодонске</w:t>
      </w:r>
      <w:r w:rsidR="0077457F">
        <w:rPr>
          <w:sz w:val="24"/>
          <w:szCs w:val="24"/>
        </w:rPr>
        <w:t>,</w:t>
      </w:r>
      <w:r w:rsidR="00CF1F99">
        <w:rPr>
          <w:sz w:val="24"/>
          <w:szCs w:val="24"/>
        </w:rPr>
        <w:t xml:space="preserve"> </w:t>
      </w:r>
      <w:r w:rsidRPr="002C6555">
        <w:rPr>
          <w:sz w:val="24"/>
          <w:szCs w:val="24"/>
        </w:rPr>
        <w:t xml:space="preserve">является </w:t>
      </w:r>
      <w:r w:rsidRPr="002C6555">
        <w:rPr>
          <w:iCs/>
          <w:sz w:val="24"/>
          <w:szCs w:val="24"/>
        </w:rPr>
        <w:t xml:space="preserve">удельный вес населения, систематически занимающегося физической культурой и спортом. </w:t>
      </w:r>
    </w:p>
    <w:p w:rsidR="0042575E" w:rsidRPr="002C6555" w:rsidRDefault="0042575E" w:rsidP="0042575E">
      <w:pPr>
        <w:spacing w:line="23" w:lineRule="atLeast"/>
        <w:ind w:firstLine="709"/>
        <w:jc w:val="both"/>
        <w:rPr>
          <w:sz w:val="24"/>
          <w:szCs w:val="24"/>
        </w:rPr>
      </w:pPr>
      <w:r w:rsidRPr="002C6555">
        <w:rPr>
          <w:sz w:val="24"/>
          <w:szCs w:val="24"/>
        </w:rPr>
        <w:t xml:space="preserve">В 2018 году в Волгодонске этот показатель по сравнению с 2017 годом вырос на 5,4% и составил 43,8%. </w:t>
      </w:r>
    </w:p>
    <w:p w:rsidR="0042575E" w:rsidRPr="002C6555" w:rsidRDefault="0042575E" w:rsidP="0042575E">
      <w:pPr>
        <w:ind w:firstLine="708"/>
        <w:jc w:val="both"/>
        <w:rPr>
          <w:sz w:val="24"/>
          <w:szCs w:val="24"/>
        </w:rPr>
      </w:pPr>
      <w:r w:rsidRPr="002C6555">
        <w:rPr>
          <w:sz w:val="24"/>
          <w:szCs w:val="24"/>
        </w:rPr>
        <w:t xml:space="preserve">Вовлеченность населения в занятия физической культурой и уровень спортивного мастерства напрямую зависят от степени доступности спортивной инфраструктуры. Уровень обеспеченности населения города Волгодонска спортивными сооружениями исходя из единовременной пропускной способности объектов спорта составляет 58,8%. </w:t>
      </w:r>
    </w:p>
    <w:p w:rsidR="0042575E" w:rsidRDefault="0042575E" w:rsidP="0042575E">
      <w:pPr>
        <w:ind w:firstLine="708"/>
        <w:jc w:val="both"/>
        <w:rPr>
          <w:sz w:val="24"/>
          <w:szCs w:val="24"/>
        </w:rPr>
      </w:pPr>
      <w:proofErr w:type="gramStart"/>
      <w:r w:rsidRPr="002C6555">
        <w:rPr>
          <w:sz w:val="24"/>
          <w:szCs w:val="24"/>
        </w:rPr>
        <w:t>С учетом объектов городской и рекреационной инфраструктуры, приспособленных для занятий физической культурой и спортом (велосипедные дорожки и площадки с антивандальными тренажерами), численность спортивных соо</w:t>
      </w:r>
      <w:r w:rsidR="00CF1F99">
        <w:rPr>
          <w:sz w:val="24"/>
          <w:szCs w:val="24"/>
        </w:rPr>
        <w:t>ружений</w:t>
      </w:r>
      <w:r w:rsidRPr="002C6555">
        <w:rPr>
          <w:sz w:val="24"/>
          <w:szCs w:val="24"/>
        </w:rPr>
        <w:t xml:space="preserve"> города Волгодонска составляет 434  единицы, в том числе 2 стадиона с трибунами, </w:t>
      </w:r>
      <w:r w:rsidR="00FA65C3">
        <w:rPr>
          <w:sz w:val="24"/>
          <w:szCs w:val="24"/>
        </w:rPr>
        <w:t xml:space="preserve">                     </w:t>
      </w:r>
      <w:r w:rsidRPr="002C6555">
        <w:rPr>
          <w:sz w:val="24"/>
          <w:szCs w:val="24"/>
        </w:rPr>
        <w:t xml:space="preserve">10 физкультурно-оздоровительных </w:t>
      </w:r>
      <w:r w:rsidRPr="0077457F">
        <w:rPr>
          <w:sz w:val="24"/>
          <w:szCs w:val="24"/>
        </w:rPr>
        <w:t>комплекс</w:t>
      </w:r>
      <w:r w:rsidR="0077457F" w:rsidRPr="0077457F">
        <w:rPr>
          <w:sz w:val="24"/>
          <w:szCs w:val="24"/>
        </w:rPr>
        <w:t>а</w:t>
      </w:r>
      <w:r w:rsidRPr="0077457F">
        <w:rPr>
          <w:sz w:val="24"/>
          <w:szCs w:val="24"/>
        </w:rPr>
        <w:t>,</w:t>
      </w:r>
      <w:r w:rsidRPr="002C6555">
        <w:rPr>
          <w:sz w:val="24"/>
          <w:szCs w:val="24"/>
        </w:rPr>
        <w:t xml:space="preserve"> шесть 25-метровых плавательных бассейнов, 78 спортивных залов, 25 футбольных полей и более 150 спортивных площадок.  </w:t>
      </w:r>
      <w:proofErr w:type="gramEnd"/>
    </w:p>
    <w:p w:rsidR="00C138F9" w:rsidRPr="002C6555" w:rsidRDefault="00C138F9" w:rsidP="00C138F9">
      <w:pPr>
        <w:adjustRightInd w:val="0"/>
        <w:ind w:firstLine="708"/>
        <w:jc w:val="both"/>
        <w:rPr>
          <w:sz w:val="24"/>
          <w:szCs w:val="24"/>
        </w:rPr>
      </w:pPr>
      <w:r w:rsidRPr="002C6555">
        <w:rPr>
          <w:sz w:val="24"/>
          <w:szCs w:val="24"/>
        </w:rPr>
        <w:t>В городе Волгодонске успешно развивается более 60 видов спорта, работает</w:t>
      </w:r>
      <w:r w:rsidR="00FA65C3">
        <w:rPr>
          <w:sz w:val="24"/>
          <w:szCs w:val="24"/>
        </w:rPr>
        <w:t xml:space="preserve">               </w:t>
      </w:r>
      <w:r w:rsidRPr="002C6555">
        <w:rPr>
          <w:sz w:val="24"/>
          <w:szCs w:val="24"/>
        </w:rPr>
        <w:t xml:space="preserve"> 6 спортивных школ -24 отделения по видам спорта.  Город обладает высоким уровнем развития базовых видов спорта (плавание, волейбол, гребля на байдарках и каноэ, легкая атлетика, хоккей на траве, баскетбол).</w:t>
      </w:r>
    </w:p>
    <w:p w:rsidR="00C138F9" w:rsidRPr="002C6555" w:rsidRDefault="00C138F9" w:rsidP="00C138F9">
      <w:pPr>
        <w:jc w:val="both"/>
        <w:rPr>
          <w:sz w:val="24"/>
          <w:szCs w:val="24"/>
        </w:rPr>
      </w:pPr>
      <w:r w:rsidRPr="002C6555">
        <w:rPr>
          <w:sz w:val="24"/>
          <w:szCs w:val="24"/>
        </w:rPr>
        <w:tab/>
        <w:t xml:space="preserve">На территории города осуществляют деятельность 23 спортивные федерации, способные решать вопросы развития определенных видов спорта. Совместно со спортивными федерациями для населения города проводятся спартакиады и универсиады. </w:t>
      </w:r>
    </w:p>
    <w:p w:rsidR="0042575E" w:rsidRDefault="0042575E" w:rsidP="0042575E">
      <w:pPr>
        <w:ind w:firstLine="708"/>
        <w:jc w:val="both"/>
        <w:rPr>
          <w:color w:val="FF0000"/>
          <w:sz w:val="24"/>
          <w:szCs w:val="24"/>
        </w:rPr>
      </w:pPr>
      <w:r w:rsidRPr="002C6555">
        <w:rPr>
          <w:sz w:val="24"/>
          <w:szCs w:val="24"/>
        </w:rPr>
        <w:t xml:space="preserve">В </w:t>
      </w:r>
      <w:r w:rsidR="00B10670">
        <w:rPr>
          <w:sz w:val="24"/>
          <w:szCs w:val="24"/>
        </w:rPr>
        <w:t xml:space="preserve">городе </w:t>
      </w:r>
      <w:r w:rsidR="007677E9">
        <w:rPr>
          <w:sz w:val="24"/>
          <w:szCs w:val="24"/>
        </w:rPr>
        <w:t xml:space="preserve">Волгодонске есть </w:t>
      </w:r>
      <w:r w:rsidRPr="002C6555">
        <w:rPr>
          <w:sz w:val="24"/>
          <w:szCs w:val="24"/>
        </w:rPr>
        <w:t>сертифицированные спортивные объекты, включенные во Всероссийский реестр</w:t>
      </w:r>
      <w:r w:rsidR="00CF1F99">
        <w:rPr>
          <w:sz w:val="24"/>
          <w:szCs w:val="24"/>
        </w:rPr>
        <w:t xml:space="preserve"> объектов спорта, что позволяет</w:t>
      </w:r>
      <w:r w:rsidRPr="002C6555">
        <w:rPr>
          <w:sz w:val="24"/>
          <w:szCs w:val="24"/>
        </w:rPr>
        <w:t xml:space="preserve"> проводить в городе спортивные мероприятия областного и Российского уровня.</w:t>
      </w:r>
      <w:r w:rsidRPr="002C6555">
        <w:rPr>
          <w:color w:val="FF0000"/>
          <w:sz w:val="24"/>
          <w:szCs w:val="24"/>
        </w:rPr>
        <w:t xml:space="preserve"> </w:t>
      </w:r>
    </w:p>
    <w:p w:rsidR="00270763" w:rsidRPr="002C6555" w:rsidRDefault="00270763" w:rsidP="00270763">
      <w:pPr>
        <w:ind w:firstLine="709"/>
        <w:jc w:val="both"/>
        <w:rPr>
          <w:sz w:val="24"/>
          <w:szCs w:val="24"/>
        </w:rPr>
      </w:pPr>
      <w:r w:rsidRPr="002C6555">
        <w:rPr>
          <w:sz w:val="24"/>
          <w:szCs w:val="24"/>
        </w:rPr>
        <w:t xml:space="preserve">Своеобразной  визитной карточкой </w:t>
      </w:r>
      <w:r w:rsidR="00B10670">
        <w:rPr>
          <w:sz w:val="24"/>
          <w:szCs w:val="24"/>
        </w:rPr>
        <w:t xml:space="preserve">города </w:t>
      </w:r>
      <w:r w:rsidRPr="002C6555">
        <w:rPr>
          <w:sz w:val="24"/>
          <w:szCs w:val="24"/>
        </w:rPr>
        <w:t>Волгодонска являются спортивные команды, представляющие город в чемпионатах России высшей лиги и суперлиги – хоккейный клуб «</w:t>
      </w:r>
      <w:proofErr w:type="spellStart"/>
      <w:r w:rsidRPr="002C6555">
        <w:rPr>
          <w:sz w:val="24"/>
          <w:szCs w:val="24"/>
        </w:rPr>
        <w:t>Дончанка</w:t>
      </w:r>
      <w:proofErr w:type="spellEnd"/>
      <w:r w:rsidRPr="002C6555">
        <w:rPr>
          <w:sz w:val="24"/>
          <w:szCs w:val="24"/>
        </w:rPr>
        <w:t xml:space="preserve">», волейбольная команда «Импульс», футбольный клуб «Волгодонск». Спортсмены </w:t>
      </w:r>
      <w:r w:rsidR="00B10670">
        <w:rPr>
          <w:sz w:val="24"/>
          <w:szCs w:val="24"/>
        </w:rPr>
        <w:t xml:space="preserve">города </w:t>
      </w:r>
      <w:r w:rsidRPr="002C6555">
        <w:rPr>
          <w:sz w:val="24"/>
          <w:szCs w:val="24"/>
        </w:rPr>
        <w:t xml:space="preserve">Волгодонска имеют достижения в соревнованиях высокого уровня, в том числе Олимпийских играх. Для социально-незащищенных слоев населения, пенсионеров, инвалидов с нарушением опорно-двигательного аппарата предоставлена возможность занятий спортом на муниципальных спортивных объектах на бесплатной основе.  </w:t>
      </w:r>
    </w:p>
    <w:p w:rsidR="00270763" w:rsidRDefault="00270763" w:rsidP="0042575E">
      <w:pPr>
        <w:ind w:firstLine="708"/>
        <w:jc w:val="both"/>
        <w:rPr>
          <w:color w:val="FF0000"/>
          <w:sz w:val="24"/>
          <w:szCs w:val="24"/>
        </w:rPr>
      </w:pPr>
    </w:p>
    <w:p w:rsidR="00FA65C3" w:rsidRPr="002C6555" w:rsidRDefault="00FA65C3" w:rsidP="0042575E">
      <w:pPr>
        <w:ind w:firstLine="708"/>
        <w:jc w:val="both"/>
        <w:rPr>
          <w:color w:val="FF0000"/>
          <w:sz w:val="24"/>
          <w:szCs w:val="24"/>
        </w:rPr>
      </w:pPr>
    </w:p>
    <w:p w:rsidR="00C138F9" w:rsidRDefault="00C138F9" w:rsidP="00C138F9">
      <w:pPr>
        <w:pStyle w:val="a6"/>
        <w:ind w:left="0" w:firstLine="708"/>
        <w:jc w:val="both"/>
        <w:rPr>
          <w:b/>
          <w:sz w:val="24"/>
          <w:szCs w:val="24"/>
        </w:rPr>
      </w:pPr>
      <w:r w:rsidRPr="00C138F9">
        <w:rPr>
          <w:b/>
          <w:sz w:val="24"/>
          <w:szCs w:val="24"/>
        </w:rPr>
        <w:lastRenderedPageBreak/>
        <w:t>2018-й – Год детского спорта</w:t>
      </w:r>
    </w:p>
    <w:p w:rsidR="007677E9" w:rsidRPr="00C138F9" w:rsidRDefault="007677E9" w:rsidP="00C138F9">
      <w:pPr>
        <w:pStyle w:val="a6"/>
        <w:ind w:left="0" w:firstLine="708"/>
        <w:jc w:val="both"/>
        <w:rPr>
          <w:b/>
          <w:sz w:val="24"/>
          <w:szCs w:val="24"/>
        </w:rPr>
      </w:pPr>
    </w:p>
    <w:p w:rsidR="00C138F9" w:rsidRDefault="00C138F9" w:rsidP="00C138F9">
      <w:pPr>
        <w:pStyle w:val="a6"/>
        <w:ind w:left="0" w:firstLine="708"/>
        <w:jc w:val="both"/>
        <w:rPr>
          <w:sz w:val="24"/>
          <w:szCs w:val="24"/>
        </w:rPr>
      </w:pPr>
      <w:r>
        <w:rPr>
          <w:sz w:val="24"/>
          <w:szCs w:val="24"/>
        </w:rPr>
        <w:t xml:space="preserve"> </w:t>
      </w:r>
      <w:r w:rsidRPr="002C6555">
        <w:rPr>
          <w:sz w:val="24"/>
          <w:szCs w:val="24"/>
        </w:rPr>
        <w:t>2018 год указом Губернатора Ростовской области Василия Юрьевича Голубева был объявлен Годом детского спорта. В городе Волгодонске был утвержден план, включающий в себя 174 спортивных и физкультурных мероприятия среди детей и подростков, в том числе 116 соревнований в микрорайонах города. Все мероприятия реализованы, общий охват участников спортивных мероприятий составил более 24000 человек.</w:t>
      </w:r>
    </w:p>
    <w:p w:rsidR="008132A0" w:rsidRDefault="008132A0" w:rsidP="00C138F9">
      <w:pPr>
        <w:pStyle w:val="a6"/>
        <w:ind w:left="0" w:firstLine="708"/>
        <w:jc w:val="both"/>
        <w:rPr>
          <w:sz w:val="24"/>
          <w:szCs w:val="24"/>
        </w:rPr>
      </w:pPr>
    </w:p>
    <w:p w:rsidR="00DE5E52" w:rsidRPr="002C6555" w:rsidRDefault="00DE5E52" w:rsidP="00C138F9">
      <w:pPr>
        <w:pStyle w:val="a6"/>
        <w:ind w:left="0" w:firstLine="708"/>
        <w:jc w:val="both"/>
        <w:rPr>
          <w:sz w:val="24"/>
          <w:szCs w:val="24"/>
        </w:rPr>
      </w:pPr>
    </w:p>
    <w:p w:rsidR="00C138F9" w:rsidRDefault="00CC3B65" w:rsidP="0042575E">
      <w:pPr>
        <w:ind w:firstLine="708"/>
        <w:jc w:val="both"/>
        <w:rPr>
          <w:b/>
          <w:i/>
          <w:sz w:val="24"/>
          <w:szCs w:val="24"/>
        </w:rPr>
      </w:pPr>
      <w:r w:rsidRPr="00270763">
        <w:rPr>
          <w:b/>
          <w:sz w:val="24"/>
          <w:szCs w:val="24"/>
        </w:rPr>
        <w:t>Совершенствование материально-технической базы</w:t>
      </w:r>
      <w:r w:rsidRPr="00270763">
        <w:rPr>
          <w:b/>
          <w:i/>
          <w:sz w:val="24"/>
          <w:szCs w:val="24"/>
        </w:rPr>
        <w:t xml:space="preserve"> </w:t>
      </w:r>
    </w:p>
    <w:p w:rsidR="007677E9" w:rsidRDefault="007677E9" w:rsidP="0042575E">
      <w:pPr>
        <w:ind w:firstLine="708"/>
        <w:jc w:val="both"/>
        <w:rPr>
          <w:b/>
          <w:i/>
          <w:sz w:val="24"/>
          <w:szCs w:val="24"/>
        </w:rPr>
      </w:pPr>
    </w:p>
    <w:p w:rsidR="0042575E" w:rsidRPr="002C6555" w:rsidRDefault="0042575E" w:rsidP="0042575E">
      <w:pPr>
        <w:ind w:firstLine="708"/>
        <w:jc w:val="both"/>
        <w:rPr>
          <w:rFonts w:eastAsiaTheme="minorHAnsi" w:cstheme="minorBidi"/>
          <w:sz w:val="24"/>
          <w:szCs w:val="24"/>
        </w:rPr>
      </w:pPr>
      <w:r w:rsidRPr="002C6555">
        <w:rPr>
          <w:sz w:val="24"/>
          <w:szCs w:val="24"/>
        </w:rPr>
        <w:t>В 2018 году за счет средств областного и городского бюджет</w:t>
      </w:r>
      <w:r w:rsidR="007677E9">
        <w:rPr>
          <w:sz w:val="24"/>
          <w:szCs w:val="24"/>
        </w:rPr>
        <w:t>ов</w:t>
      </w:r>
      <w:r w:rsidRPr="002C6555">
        <w:rPr>
          <w:sz w:val="24"/>
          <w:szCs w:val="24"/>
        </w:rPr>
        <w:t xml:space="preserve"> (867,01 тыс. руб.) выполнены мероприятия по созданию универсальной </w:t>
      </w:r>
      <w:proofErr w:type="spellStart"/>
      <w:r w:rsidRPr="002C6555">
        <w:rPr>
          <w:sz w:val="24"/>
          <w:szCs w:val="24"/>
        </w:rPr>
        <w:t>безбарьерной</w:t>
      </w:r>
      <w:proofErr w:type="spellEnd"/>
      <w:r w:rsidRPr="002C6555">
        <w:rPr>
          <w:sz w:val="24"/>
          <w:szCs w:val="24"/>
        </w:rPr>
        <w:t xml:space="preserve"> среды</w:t>
      </w:r>
      <w:r w:rsidR="007677E9">
        <w:rPr>
          <w:sz w:val="24"/>
          <w:szCs w:val="24"/>
        </w:rPr>
        <w:t xml:space="preserve"> в спортивном комплексе «Олимп».</w:t>
      </w:r>
    </w:p>
    <w:p w:rsidR="0042575E" w:rsidRPr="002C6555" w:rsidRDefault="0042575E" w:rsidP="0042575E">
      <w:pPr>
        <w:ind w:firstLine="708"/>
        <w:jc w:val="both"/>
        <w:rPr>
          <w:sz w:val="24"/>
          <w:szCs w:val="24"/>
        </w:rPr>
      </w:pPr>
      <w:r w:rsidRPr="002C6555">
        <w:rPr>
          <w:sz w:val="24"/>
          <w:szCs w:val="24"/>
        </w:rPr>
        <w:t>В городе Волгодонске активно ведется работа по возведению многофункциональных спортивных площадок с искусственным покрытием по программе «Газпром-детям!» стоимостью 16 млн. руб</w:t>
      </w:r>
      <w:r w:rsidRPr="00D173F7">
        <w:rPr>
          <w:sz w:val="24"/>
          <w:szCs w:val="24"/>
        </w:rPr>
        <w:t>. и по</w:t>
      </w:r>
      <w:r w:rsidRPr="002C6555">
        <w:rPr>
          <w:sz w:val="24"/>
          <w:szCs w:val="24"/>
        </w:rPr>
        <w:t xml:space="preserve"> программе Губернатора Ростовской области проводится укладка современного спортивного покрытия на уже имеющихся площадках.  </w:t>
      </w:r>
      <w:proofErr w:type="gramStart"/>
      <w:r w:rsidRPr="002C6555">
        <w:rPr>
          <w:sz w:val="24"/>
          <w:szCs w:val="24"/>
        </w:rPr>
        <w:t>За последние 3 года возведено 4 таких площадки в микрорайонах города, в октябре 2018 года введена в эксплуатацию площадка по</w:t>
      </w:r>
      <w:r w:rsidR="00AE63EC">
        <w:rPr>
          <w:sz w:val="24"/>
          <w:szCs w:val="24"/>
        </w:rPr>
        <w:t xml:space="preserve"> </w:t>
      </w:r>
      <w:r w:rsidRPr="002C6555">
        <w:rPr>
          <w:sz w:val="24"/>
          <w:szCs w:val="24"/>
        </w:rPr>
        <w:t>ул. Энтузиастов, 54, а на 2019 год запланировано строительство площадки по ул. Молодежная,13а.</w:t>
      </w:r>
      <w:proofErr w:type="gramEnd"/>
    </w:p>
    <w:p w:rsidR="0042575E" w:rsidRDefault="0042575E" w:rsidP="0042575E">
      <w:pPr>
        <w:ind w:firstLine="708"/>
        <w:jc w:val="both"/>
        <w:rPr>
          <w:sz w:val="24"/>
          <w:szCs w:val="24"/>
        </w:rPr>
      </w:pPr>
      <w:r w:rsidRPr="002C6555">
        <w:rPr>
          <w:sz w:val="24"/>
          <w:szCs w:val="24"/>
        </w:rPr>
        <w:t xml:space="preserve">Разработана и проходит государственную экспертизу проектно-сметная документация на строительство в 2019 году за счет средств областного бюджета и средств </w:t>
      </w:r>
      <w:r w:rsidR="00CF1F99">
        <w:rPr>
          <w:sz w:val="24"/>
          <w:szCs w:val="24"/>
        </w:rPr>
        <w:t>к</w:t>
      </w:r>
      <w:r w:rsidRPr="002C6555">
        <w:rPr>
          <w:sz w:val="24"/>
          <w:szCs w:val="24"/>
        </w:rPr>
        <w:t xml:space="preserve">онцерна «Росэнергоатом» зала бокса и единоборств. </w:t>
      </w:r>
    </w:p>
    <w:p w:rsidR="007677E9" w:rsidRDefault="007677E9" w:rsidP="0042575E">
      <w:pPr>
        <w:ind w:firstLine="708"/>
        <w:jc w:val="both"/>
        <w:rPr>
          <w:color w:val="FF0000"/>
          <w:sz w:val="24"/>
          <w:szCs w:val="24"/>
        </w:rPr>
      </w:pPr>
    </w:p>
    <w:p w:rsidR="00D173F7" w:rsidRDefault="00D173F7" w:rsidP="0042575E">
      <w:pPr>
        <w:ind w:firstLine="708"/>
        <w:jc w:val="both"/>
        <w:rPr>
          <w:color w:val="FF0000"/>
          <w:sz w:val="24"/>
          <w:szCs w:val="24"/>
        </w:rPr>
      </w:pPr>
    </w:p>
    <w:p w:rsidR="00D173F7" w:rsidRDefault="00D173F7" w:rsidP="0042575E">
      <w:pPr>
        <w:ind w:firstLine="708"/>
        <w:jc w:val="both"/>
        <w:rPr>
          <w:color w:val="FF0000"/>
          <w:sz w:val="24"/>
          <w:szCs w:val="24"/>
        </w:rPr>
      </w:pPr>
    </w:p>
    <w:p w:rsidR="00D173F7" w:rsidRPr="002C6555" w:rsidRDefault="00D173F7" w:rsidP="0042575E">
      <w:pPr>
        <w:ind w:firstLine="708"/>
        <w:jc w:val="both"/>
        <w:rPr>
          <w:color w:val="FF0000"/>
          <w:sz w:val="24"/>
          <w:szCs w:val="24"/>
        </w:rPr>
      </w:pPr>
    </w:p>
    <w:p w:rsidR="00C138F9" w:rsidRDefault="0042575E" w:rsidP="0042575E">
      <w:pPr>
        <w:tabs>
          <w:tab w:val="left" w:pos="0"/>
        </w:tabs>
        <w:snapToGrid w:val="0"/>
        <w:jc w:val="both"/>
        <w:rPr>
          <w:b/>
          <w:sz w:val="24"/>
          <w:szCs w:val="24"/>
        </w:rPr>
      </w:pPr>
      <w:r w:rsidRPr="002C6555">
        <w:rPr>
          <w:sz w:val="24"/>
          <w:szCs w:val="24"/>
        </w:rPr>
        <w:tab/>
      </w:r>
      <w:r w:rsidR="00CC3B65" w:rsidRPr="00270763">
        <w:rPr>
          <w:b/>
          <w:sz w:val="24"/>
          <w:szCs w:val="24"/>
        </w:rPr>
        <w:t>Работа в микрорайонах</w:t>
      </w:r>
    </w:p>
    <w:p w:rsidR="007677E9" w:rsidRDefault="007677E9" w:rsidP="0042575E">
      <w:pPr>
        <w:tabs>
          <w:tab w:val="left" w:pos="0"/>
        </w:tabs>
        <w:snapToGrid w:val="0"/>
        <w:jc w:val="both"/>
        <w:rPr>
          <w:b/>
          <w:sz w:val="24"/>
          <w:szCs w:val="24"/>
        </w:rPr>
      </w:pPr>
    </w:p>
    <w:p w:rsidR="0042575E" w:rsidRPr="002C6555" w:rsidRDefault="007677E9" w:rsidP="0042575E">
      <w:pPr>
        <w:tabs>
          <w:tab w:val="left" w:pos="0"/>
        </w:tabs>
        <w:snapToGrid w:val="0"/>
        <w:jc w:val="both"/>
        <w:rPr>
          <w:sz w:val="24"/>
          <w:szCs w:val="24"/>
        </w:rPr>
      </w:pPr>
      <w:r>
        <w:rPr>
          <w:bCs/>
          <w:color w:val="000000"/>
          <w:sz w:val="24"/>
          <w:szCs w:val="24"/>
        </w:rPr>
        <w:tab/>
      </w:r>
      <w:r w:rsidR="0042575E" w:rsidRPr="002C6555">
        <w:rPr>
          <w:bCs/>
          <w:color w:val="000000"/>
          <w:sz w:val="24"/>
          <w:szCs w:val="24"/>
        </w:rPr>
        <w:t xml:space="preserve">В микрорайонах города на постоянной основе работает </w:t>
      </w:r>
      <w:r w:rsidR="0042575E" w:rsidRPr="002C6555">
        <w:rPr>
          <w:sz w:val="24"/>
          <w:szCs w:val="24"/>
        </w:rPr>
        <w:t xml:space="preserve">25 штатных </w:t>
      </w:r>
      <w:proofErr w:type="spellStart"/>
      <w:r w:rsidR="0042575E" w:rsidRPr="002C6555">
        <w:rPr>
          <w:sz w:val="24"/>
          <w:szCs w:val="24"/>
        </w:rPr>
        <w:t>спортинструкторов</w:t>
      </w:r>
      <w:proofErr w:type="spellEnd"/>
      <w:r w:rsidR="0042575E" w:rsidRPr="002C6555">
        <w:rPr>
          <w:sz w:val="24"/>
          <w:szCs w:val="24"/>
        </w:rPr>
        <w:t>, которые организуют работу 85 спортивно-оздоровительных групп с общим охватом более 1500 человек. Инструкторами ежегодно проводится более 200 спортивных мероприятий для населения по месту жительства, с охватом более 6 000 человек.</w:t>
      </w:r>
    </w:p>
    <w:p w:rsidR="007677E9" w:rsidRDefault="007677E9" w:rsidP="0042575E">
      <w:pPr>
        <w:ind w:firstLine="709"/>
        <w:jc w:val="both"/>
        <w:rPr>
          <w:b/>
          <w:color w:val="000000"/>
          <w:sz w:val="24"/>
          <w:szCs w:val="24"/>
        </w:rPr>
      </w:pPr>
    </w:p>
    <w:p w:rsidR="007F2612" w:rsidRPr="007F2612" w:rsidRDefault="007F2612" w:rsidP="0042575E">
      <w:pPr>
        <w:ind w:firstLine="709"/>
        <w:jc w:val="both"/>
        <w:rPr>
          <w:b/>
          <w:color w:val="000000"/>
          <w:sz w:val="24"/>
          <w:szCs w:val="24"/>
        </w:rPr>
      </w:pPr>
      <w:r w:rsidRPr="007F2612">
        <w:rPr>
          <w:b/>
          <w:color w:val="000000"/>
          <w:sz w:val="24"/>
          <w:szCs w:val="24"/>
        </w:rPr>
        <w:t>Комплекс ГТО</w:t>
      </w:r>
    </w:p>
    <w:p w:rsidR="007677E9" w:rsidRDefault="007677E9" w:rsidP="0042575E">
      <w:pPr>
        <w:ind w:firstLine="709"/>
        <w:jc w:val="both"/>
        <w:rPr>
          <w:color w:val="000000"/>
          <w:sz w:val="24"/>
          <w:szCs w:val="24"/>
        </w:rPr>
      </w:pPr>
    </w:p>
    <w:p w:rsidR="0042575E" w:rsidRDefault="0042575E" w:rsidP="0042575E">
      <w:pPr>
        <w:ind w:firstLine="709"/>
        <w:jc w:val="both"/>
        <w:rPr>
          <w:sz w:val="24"/>
          <w:szCs w:val="24"/>
        </w:rPr>
      </w:pPr>
      <w:r w:rsidRPr="002C6555">
        <w:rPr>
          <w:color w:val="000000"/>
          <w:sz w:val="24"/>
          <w:szCs w:val="24"/>
        </w:rPr>
        <w:t xml:space="preserve">Волгодонск одним из первых среди муниципалитетов Ростовской области внедрил комплекс ГТО. </w:t>
      </w:r>
      <w:r w:rsidRPr="002C6555">
        <w:rPr>
          <w:sz w:val="24"/>
          <w:szCs w:val="24"/>
        </w:rPr>
        <w:t>Центр тестирования ГТО города Волгодонска признан одним из лучших в Ростовской области. Количество жителей города, присоединившихся к движению «Готов к труду и обороне» – 17403 человека (</w:t>
      </w:r>
      <w:r w:rsidRPr="002C6555">
        <w:rPr>
          <w:rFonts w:eastAsia="Calibri"/>
          <w:sz w:val="24"/>
          <w:szCs w:val="24"/>
        </w:rPr>
        <w:t>17,74%</w:t>
      </w:r>
      <w:r w:rsidRPr="002C6555">
        <w:rPr>
          <w:sz w:val="24"/>
          <w:szCs w:val="24"/>
        </w:rPr>
        <w:t xml:space="preserve"> от общей численности населения), из них в текущем году 3089 человек выполнили испытания, а 2121 человек выполнили нормативы на знаки о</w:t>
      </w:r>
      <w:r w:rsidR="007677E9">
        <w:rPr>
          <w:sz w:val="24"/>
          <w:szCs w:val="24"/>
        </w:rPr>
        <w:t>тличия.</w:t>
      </w:r>
    </w:p>
    <w:p w:rsidR="008132A0" w:rsidRDefault="008132A0" w:rsidP="00270763">
      <w:pPr>
        <w:jc w:val="both"/>
        <w:rPr>
          <w:sz w:val="24"/>
          <w:szCs w:val="24"/>
        </w:rPr>
      </w:pPr>
    </w:p>
    <w:p w:rsidR="007F2612" w:rsidRDefault="007677E9" w:rsidP="008132A0">
      <w:pPr>
        <w:ind w:firstLine="708"/>
        <w:jc w:val="both"/>
        <w:rPr>
          <w:b/>
          <w:sz w:val="24"/>
          <w:szCs w:val="24"/>
        </w:rPr>
      </w:pPr>
      <w:r>
        <w:rPr>
          <w:b/>
          <w:sz w:val="24"/>
          <w:szCs w:val="24"/>
        </w:rPr>
        <w:t xml:space="preserve">Успехи </w:t>
      </w:r>
      <w:proofErr w:type="spellStart"/>
      <w:r>
        <w:rPr>
          <w:b/>
          <w:sz w:val="24"/>
          <w:szCs w:val="24"/>
        </w:rPr>
        <w:t>волгодонских</w:t>
      </w:r>
      <w:proofErr w:type="spellEnd"/>
      <w:r>
        <w:rPr>
          <w:b/>
          <w:sz w:val="24"/>
          <w:szCs w:val="24"/>
        </w:rPr>
        <w:t xml:space="preserve"> спо</w:t>
      </w:r>
      <w:r w:rsidR="007F2612" w:rsidRPr="00270763">
        <w:rPr>
          <w:b/>
          <w:sz w:val="24"/>
          <w:szCs w:val="24"/>
        </w:rPr>
        <w:t>ртсменов</w:t>
      </w:r>
    </w:p>
    <w:p w:rsidR="007677E9" w:rsidRDefault="007677E9" w:rsidP="00270763">
      <w:pPr>
        <w:jc w:val="both"/>
        <w:rPr>
          <w:sz w:val="24"/>
          <w:szCs w:val="24"/>
        </w:rPr>
      </w:pPr>
    </w:p>
    <w:p w:rsidR="00CC3B65" w:rsidRPr="007677E9" w:rsidRDefault="007F2612" w:rsidP="00CC3B65">
      <w:pPr>
        <w:ind w:firstLine="708"/>
        <w:jc w:val="both"/>
        <w:rPr>
          <w:sz w:val="24"/>
          <w:szCs w:val="24"/>
        </w:rPr>
      </w:pPr>
      <w:r w:rsidRPr="007677E9">
        <w:rPr>
          <w:sz w:val="24"/>
          <w:szCs w:val="24"/>
        </w:rPr>
        <w:t xml:space="preserve">В 2018 году </w:t>
      </w:r>
      <w:r w:rsidR="00CC3B65" w:rsidRPr="007677E9">
        <w:rPr>
          <w:sz w:val="24"/>
          <w:szCs w:val="24"/>
        </w:rPr>
        <w:t>9 спортсмен</w:t>
      </w:r>
      <w:r w:rsidRPr="007677E9">
        <w:rPr>
          <w:sz w:val="24"/>
          <w:szCs w:val="24"/>
        </w:rPr>
        <w:t>ов Волгодонска</w:t>
      </w:r>
      <w:r w:rsidR="00CC3B65" w:rsidRPr="007677E9">
        <w:rPr>
          <w:sz w:val="24"/>
          <w:szCs w:val="24"/>
        </w:rPr>
        <w:t xml:space="preserve"> </w:t>
      </w:r>
      <w:r w:rsidRPr="007677E9">
        <w:rPr>
          <w:sz w:val="24"/>
          <w:szCs w:val="24"/>
        </w:rPr>
        <w:t>получили</w:t>
      </w:r>
      <w:r w:rsidR="00CF1F99">
        <w:rPr>
          <w:sz w:val="24"/>
          <w:szCs w:val="24"/>
        </w:rPr>
        <w:t xml:space="preserve"> звания</w:t>
      </w:r>
      <w:r w:rsidR="00CC3B65" w:rsidRPr="007677E9">
        <w:rPr>
          <w:sz w:val="24"/>
          <w:szCs w:val="24"/>
        </w:rPr>
        <w:t xml:space="preserve"> </w:t>
      </w:r>
      <w:r w:rsidR="007677E9">
        <w:rPr>
          <w:sz w:val="24"/>
          <w:szCs w:val="24"/>
        </w:rPr>
        <w:t>«М</w:t>
      </w:r>
      <w:r w:rsidR="00CC3B65" w:rsidRPr="007677E9">
        <w:rPr>
          <w:sz w:val="24"/>
          <w:szCs w:val="24"/>
        </w:rPr>
        <w:t>астер спорта России</w:t>
      </w:r>
      <w:r w:rsidR="007677E9">
        <w:rPr>
          <w:sz w:val="24"/>
          <w:szCs w:val="24"/>
        </w:rPr>
        <w:t>»</w:t>
      </w:r>
      <w:r w:rsidR="00CC3B65" w:rsidRPr="007677E9">
        <w:rPr>
          <w:sz w:val="24"/>
          <w:szCs w:val="24"/>
        </w:rPr>
        <w:t>,  2135 чел</w:t>
      </w:r>
      <w:r w:rsidRPr="007677E9">
        <w:rPr>
          <w:sz w:val="24"/>
          <w:szCs w:val="24"/>
        </w:rPr>
        <w:t xml:space="preserve">овек выполнили </w:t>
      </w:r>
      <w:r w:rsidR="00CC3B65" w:rsidRPr="007677E9">
        <w:rPr>
          <w:sz w:val="24"/>
          <w:szCs w:val="24"/>
        </w:rPr>
        <w:t xml:space="preserve">нормативы массовых спортивных разрядов. </w:t>
      </w:r>
    </w:p>
    <w:p w:rsidR="00CC3B65" w:rsidRPr="007677E9" w:rsidRDefault="00CC3B65" w:rsidP="00CC3B65">
      <w:pPr>
        <w:ind w:firstLine="708"/>
        <w:jc w:val="both"/>
        <w:rPr>
          <w:sz w:val="24"/>
          <w:szCs w:val="24"/>
        </w:rPr>
      </w:pPr>
      <w:r w:rsidRPr="007677E9">
        <w:rPr>
          <w:sz w:val="24"/>
          <w:szCs w:val="24"/>
        </w:rPr>
        <w:t xml:space="preserve">Многие спортсмены города </w:t>
      </w:r>
      <w:r w:rsidR="007677E9">
        <w:rPr>
          <w:sz w:val="24"/>
          <w:szCs w:val="24"/>
        </w:rPr>
        <w:t xml:space="preserve">Волгодонска, в том числе юные, </w:t>
      </w:r>
      <w:r w:rsidRPr="007677E9">
        <w:rPr>
          <w:sz w:val="24"/>
          <w:szCs w:val="24"/>
        </w:rPr>
        <w:t>в 2018 году добились высоких спортивных результатов:</w:t>
      </w:r>
    </w:p>
    <w:p w:rsidR="00CC3B65" w:rsidRPr="007677E9" w:rsidRDefault="00CC3B65" w:rsidP="00CC3B65">
      <w:pPr>
        <w:ind w:firstLine="709"/>
        <w:jc w:val="both"/>
        <w:rPr>
          <w:bCs/>
          <w:sz w:val="24"/>
          <w:szCs w:val="24"/>
        </w:rPr>
      </w:pPr>
      <w:r w:rsidRPr="007677E9">
        <w:rPr>
          <w:bCs/>
          <w:sz w:val="24"/>
          <w:szCs w:val="24"/>
        </w:rPr>
        <w:t xml:space="preserve"> -</w:t>
      </w:r>
      <w:r w:rsidR="00CF1F99">
        <w:rPr>
          <w:bCs/>
          <w:sz w:val="24"/>
          <w:szCs w:val="24"/>
        </w:rPr>
        <w:t xml:space="preserve"> </w:t>
      </w:r>
      <w:proofErr w:type="spellStart"/>
      <w:r w:rsidRPr="007677E9">
        <w:rPr>
          <w:bCs/>
          <w:sz w:val="24"/>
          <w:szCs w:val="24"/>
        </w:rPr>
        <w:t>Кирдяшкина</w:t>
      </w:r>
      <w:proofErr w:type="spellEnd"/>
      <w:r w:rsidRPr="007677E9">
        <w:rPr>
          <w:bCs/>
          <w:sz w:val="24"/>
          <w:szCs w:val="24"/>
        </w:rPr>
        <w:t xml:space="preserve"> </w:t>
      </w:r>
      <w:r w:rsidR="00694F9B" w:rsidRPr="007677E9">
        <w:rPr>
          <w:bCs/>
          <w:sz w:val="24"/>
          <w:szCs w:val="24"/>
        </w:rPr>
        <w:t xml:space="preserve">Екатерина </w:t>
      </w:r>
      <w:r w:rsidRPr="007677E9">
        <w:rPr>
          <w:bCs/>
          <w:sz w:val="24"/>
          <w:szCs w:val="24"/>
        </w:rPr>
        <w:t xml:space="preserve">стала бронзовым призером Чемпионата мира по шахматам в категории блиц среди девочек до 10 лет; </w:t>
      </w:r>
    </w:p>
    <w:p w:rsidR="00CC3B65" w:rsidRPr="007677E9" w:rsidRDefault="00CC3B65" w:rsidP="00CC3B65">
      <w:pPr>
        <w:ind w:firstLine="709"/>
        <w:jc w:val="both"/>
        <w:rPr>
          <w:sz w:val="24"/>
          <w:szCs w:val="24"/>
        </w:rPr>
      </w:pPr>
      <w:r w:rsidRPr="007677E9">
        <w:rPr>
          <w:sz w:val="24"/>
          <w:szCs w:val="24"/>
        </w:rPr>
        <w:t xml:space="preserve">- </w:t>
      </w:r>
      <w:proofErr w:type="spellStart"/>
      <w:r w:rsidRPr="007677E9">
        <w:rPr>
          <w:sz w:val="24"/>
          <w:szCs w:val="24"/>
        </w:rPr>
        <w:t>Бобырев</w:t>
      </w:r>
      <w:proofErr w:type="spellEnd"/>
      <w:r w:rsidRPr="007677E9">
        <w:rPr>
          <w:sz w:val="24"/>
          <w:szCs w:val="24"/>
        </w:rPr>
        <w:t xml:space="preserve"> Александр стал победителем Первенства Мира по рукопашному бою;</w:t>
      </w:r>
    </w:p>
    <w:p w:rsidR="00CC3B65" w:rsidRPr="007677E9" w:rsidRDefault="00CF1F99" w:rsidP="00CC3B65">
      <w:pPr>
        <w:ind w:firstLine="709"/>
        <w:jc w:val="both"/>
        <w:rPr>
          <w:sz w:val="24"/>
          <w:szCs w:val="24"/>
        </w:rPr>
      </w:pPr>
      <w:r>
        <w:rPr>
          <w:sz w:val="24"/>
          <w:szCs w:val="24"/>
        </w:rPr>
        <w:t xml:space="preserve">- </w:t>
      </w:r>
      <w:r w:rsidR="00CC3B65" w:rsidRPr="007677E9">
        <w:rPr>
          <w:sz w:val="24"/>
          <w:szCs w:val="24"/>
        </w:rPr>
        <w:t>Новикова Анна – победител</w:t>
      </w:r>
      <w:r w:rsidR="007677E9">
        <w:rPr>
          <w:sz w:val="24"/>
          <w:szCs w:val="24"/>
        </w:rPr>
        <w:t>ь</w:t>
      </w:r>
      <w:r w:rsidR="00CC3B65" w:rsidRPr="007677E9">
        <w:rPr>
          <w:sz w:val="24"/>
          <w:szCs w:val="24"/>
        </w:rPr>
        <w:t xml:space="preserve"> Кубка и Чемпионата России по рукопашному бою</w:t>
      </w:r>
      <w:r w:rsidR="007677E9">
        <w:rPr>
          <w:sz w:val="24"/>
          <w:szCs w:val="24"/>
        </w:rPr>
        <w:t>,</w:t>
      </w:r>
      <w:r w:rsidR="00CC3B65" w:rsidRPr="007677E9">
        <w:rPr>
          <w:sz w:val="24"/>
          <w:szCs w:val="24"/>
        </w:rPr>
        <w:t xml:space="preserve"> завоевала право участия в Чемпионате Мира 2019 года; </w:t>
      </w:r>
    </w:p>
    <w:p w:rsidR="00CC3B65" w:rsidRPr="007677E9" w:rsidRDefault="00CC3B65" w:rsidP="00CC3B65">
      <w:pPr>
        <w:ind w:firstLine="709"/>
        <w:jc w:val="both"/>
        <w:rPr>
          <w:sz w:val="24"/>
          <w:szCs w:val="24"/>
        </w:rPr>
      </w:pPr>
      <w:r w:rsidRPr="007677E9">
        <w:rPr>
          <w:sz w:val="24"/>
          <w:szCs w:val="24"/>
        </w:rPr>
        <w:lastRenderedPageBreak/>
        <w:t>-</w:t>
      </w:r>
      <w:r w:rsidR="007677E9">
        <w:rPr>
          <w:sz w:val="24"/>
          <w:szCs w:val="24"/>
        </w:rPr>
        <w:t xml:space="preserve"> </w:t>
      </w:r>
      <w:proofErr w:type="spellStart"/>
      <w:r w:rsidRPr="007677E9">
        <w:rPr>
          <w:sz w:val="24"/>
          <w:szCs w:val="24"/>
        </w:rPr>
        <w:t>Стаценко</w:t>
      </w:r>
      <w:proofErr w:type="spellEnd"/>
      <w:r w:rsidRPr="007677E9">
        <w:rPr>
          <w:sz w:val="24"/>
          <w:szCs w:val="24"/>
        </w:rPr>
        <w:t xml:space="preserve"> </w:t>
      </w:r>
      <w:r w:rsidR="00694F9B" w:rsidRPr="007677E9">
        <w:rPr>
          <w:sz w:val="24"/>
          <w:szCs w:val="24"/>
        </w:rPr>
        <w:t xml:space="preserve">Вадим </w:t>
      </w:r>
      <w:r w:rsidRPr="007677E9">
        <w:rPr>
          <w:sz w:val="24"/>
          <w:szCs w:val="24"/>
        </w:rPr>
        <w:t xml:space="preserve">в составе экипажа </w:t>
      </w:r>
      <w:proofErr w:type="spellStart"/>
      <w:r w:rsidRPr="007677E9">
        <w:rPr>
          <w:sz w:val="24"/>
          <w:szCs w:val="24"/>
        </w:rPr>
        <w:t>неолимпийскго</w:t>
      </w:r>
      <w:proofErr w:type="spellEnd"/>
      <w:r w:rsidRPr="007677E9">
        <w:rPr>
          <w:sz w:val="24"/>
          <w:szCs w:val="24"/>
        </w:rPr>
        <w:t xml:space="preserve"> класс</w:t>
      </w:r>
      <w:r w:rsidR="00CF1F99">
        <w:rPr>
          <w:sz w:val="24"/>
          <w:szCs w:val="24"/>
        </w:rPr>
        <w:t xml:space="preserve">а «Дракон» </w:t>
      </w:r>
      <w:r w:rsidRPr="007677E9">
        <w:rPr>
          <w:sz w:val="24"/>
          <w:szCs w:val="24"/>
        </w:rPr>
        <w:t>стал победителем Чемпио</w:t>
      </w:r>
      <w:r w:rsidR="007677E9">
        <w:rPr>
          <w:sz w:val="24"/>
          <w:szCs w:val="24"/>
        </w:rPr>
        <w:t>ната Европы по парусному спорту;</w:t>
      </w:r>
    </w:p>
    <w:p w:rsidR="00CC3B65" w:rsidRPr="007677E9" w:rsidRDefault="00CC3B65" w:rsidP="00CC3B65">
      <w:pPr>
        <w:ind w:firstLine="709"/>
        <w:jc w:val="both"/>
        <w:rPr>
          <w:sz w:val="24"/>
          <w:szCs w:val="24"/>
        </w:rPr>
      </w:pPr>
      <w:r w:rsidRPr="007677E9">
        <w:rPr>
          <w:sz w:val="24"/>
          <w:szCs w:val="24"/>
        </w:rPr>
        <w:t>-</w:t>
      </w:r>
      <w:r w:rsidR="007677E9">
        <w:rPr>
          <w:sz w:val="24"/>
          <w:szCs w:val="24"/>
        </w:rPr>
        <w:t xml:space="preserve"> </w:t>
      </w:r>
      <w:r w:rsidR="00CF1F99">
        <w:rPr>
          <w:sz w:val="24"/>
          <w:szCs w:val="24"/>
        </w:rPr>
        <w:t>хоккеистки клуба «</w:t>
      </w:r>
      <w:proofErr w:type="spellStart"/>
      <w:r w:rsidR="00CF1F99">
        <w:rPr>
          <w:sz w:val="24"/>
          <w:szCs w:val="24"/>
        </w:rPr>
        <w:t>Дончанка</w:t>
      </w:r>
      <w:proofErr w:type="spellEnd"/>
      <w:r w:rsidR="00CF1F99">
        <w:rPr>
          <w:sz w:val="24"/>
          <w:szCs w:val="24"/>
        </w:rPr>
        <w:t xml:space="preserve">» </w:t>
      </w:r>
      <w:r w:rsidRPr="007677E9">
        <w:rPr>
          <w:sz w:val="24"/>
          <w:szCs w:val="24"/>
        </w:rPr>
        <w:t>приняли участие в соревнованиях IV летней Спартакиады молодежи России 2018 года в Казани</w:t>
      </w:r>
      <w:r w:rsidR="007677E9" w:rsidRPr="008E5FB8">
        <w:rPr>
          <w:sz w:val="24"/>
          <w:szCs w:val="24"/>
        </w:rPr>
        <w:t>,</w:t>
      </w:r>
      <w:r w:rsidR="00CF1F99" w:rsidRPr="008E5FB8">
        <w:rPr>
          <w:sz w:val="24"/>
          <w:szCs w:val="24"/>
        </w:rPr>
        <w:t xml:space="preserve"> в составе</w:t>
      </w:r>
      <w:r w:rsidR="00CF1F99">
        <w:rPr>
          <w:sz w:val="24"/>
          <w:szCs w:val="24"/>
        </w:rPr>
        <w:t xml:space="preserve"> сборной России</w:t>
      </w:r>
      <w:r w:rsidRPr="007677E9">
        <w:rPr>
          <w:sz w:val="24"/>
          <w:szCs w:val="24"/>
        </w:rPr>
        <w:t xml:space="preserve"> </w:t>
      </w:r>
      <w:r w:rsidR="007677E9">
        <w:rPr>
          <w:sz w:val="24"/>
          <w:szCs w:val="24"/>
        </w:rPr>
        <w:t xml:space="preserve">- </w:t>
      </w:r>
      <w:r w:rsidRPr="007677E9">
        <w:rPr>
          <w:sz w:val="24"/>
          <w:szCs w:val="24"/>
        </w:rPr>
        <w:t>в первенстве Европы в Чехии</w:t>
      </w:r>
      <w:r w:rsidR="007677E9">
        <w:rPr>
          <w:sz w:val="24"/>
          <w:szCs w:val="24"/>
        </w:rPr>
        <w:t>, а также в</w:t>
      </w:r>
      <w:r w:rsidRPr="007677E9">
        <w:rPr>
          <w:sz w:val="24"/>
          <w:szCs w:val="24"/>
        </w:rPr>
        <w:t xml:space="preserve"> международных соревнованиях во Франции; </w:t>
      </w:r>
    </w:p>
    <w:p w:rsidR="00CC3B65" w:rsidRPr="007677E9" w:rsidRDefault="00CC3B65" w:rsidP="00CC3B65">
      <w:pPr>
        <w:ind w:firstLine="708"/>
        <w:jc w:val="both"/>
        <w:rPr>
          <w:sz w:val="24"/>
          <w:szCs w:val="24"/>
        </w:rPr>
      </w:pPr>
      <w:r w:rsidRPr="007677E9">
        <w:rPr>
          <w:sz w:val="24"/>
          <w:szCs w:val="24"/>
        </w:rPr>
        <w:t>-</w:t>
      </w:r>
      <w:r w:rsidR="007677E9">
        <w:rPr>
          <w:sz w:val="24"/>
          <w:szCs w:val="24"/>
        </w:rPr>
        <w:t xml:space="preserve"> </w:t>
      </w:r>
      <w:r w:rsidRPr="007677E9">
        <w:rPr>
          <w:sz w:val="24"/>
          <w:szCs w:val="24"/>
        </w:rPr>
        <w:t xml:space="preserve">Горбачев Максим и </w:t>
      </w:r>
      <w:proofErr w:type="spellStart"/>
      <w:r w:rsidRPr="007677E9">
        <w:rPr>
          <w:sz w:val="24"/>
          <w:szCs w:val="24"/>
        </w:rPr>
        <w:t>Гайнутдинов</w:t>
      </w:r>
      <w:proofErr w:type="spellEnd"/>
      <w:r w:rsidRPr="007677E9">
        <w:rPr>
          <w:sz w:val="24"/>
          <w:szCs w:val="24"/>
        </w:rPr>
        <w:t xml:space="preserve"> Данила - бронзовые призеры Всероссийских соревнований по плаванию «Резерв России»;</w:t>
      </w:r>
    </w:p>
    <w:p w:rsidR="00CC3B65" w:rsidRPr="007677E9" w:rsidRDefault="00CC3B65" w:rsidP="00CC3B65">
      <w:pPr>
        <w:ind w:firstLine="708"/>
        <w:jc w:val="both"/>
        <w:rPr>
          <w:bCs/>
          <w:sz w:val="24"/>
          <w:szCs w:val="24"/>
        </w:rPr>
      </w:pPr>
      <w:r w:rsidRPr="007677E9">
        <w:rPr>
          <w:bCs/>
          <w:sz w:val="24"/>
          <w:szCs w:val="24"/>
        </w:rPr>
        <w:t>-</w:t>
      </w:r>
      <w:r w:rsidR="007677E9">
        <w:rPr>
          <w:bCs/>
          <w:sz w:val="24"/>
          <w:szCs w:val="24"/>
        </w:rPr>
        <w:t xml:space="preserve"> </w:t>
      </w:r>
      <w:r w:rsidRPr="007677E9">
        <w:rPr>
          <w:bCs/>
          <w:sz w:val="24"/>
          <w:szCs w:val="24"/>
        </w:rPr>
        <w:t xml:space="preserve">Украинцев Герман стал серебряным призером финальных соревнований </w:t>
      </w:r>
      <w:r w:rsidRPr="007677E9">
        <w:rPr>
          <w:bCs/>
          <w:sz w:val="24"/>
          <w:szCs w:val="24"/>
          <w:lang w:val="en-US"/>
        </w:rPr>
        <w:t>IV</w:t>
      </w:r>
      <w:r w:rsidRPr="007677E9">
        <w:rPr>
          <w:bCs/>
          <w:sz w:val="24"/>
          <w:szCs w:val="24"/>
        </w:rPr>
        <w:t xml:space="preserve"> летней спартакиады молодежи России по парусному спорту; </w:t>
      </w:r>
    </w:p>
    <w:p w:rsidR="00CC3B65" w:rsidRPr="007677E9" w:rsidRDefault="00CC3B65" w:rsidP="00CC3B65">
      <w:pPr>
        <w:ind w:firstLine="708"/>
        <w:jc w:val="both"/>
        <w:rPr>
          <w:sz w:val="24"/>
          <w:szCs w:val="24"/>
        </w:rPr>
      </w:pPr>
      <w:r w:rsidRPr="007677E9">
        <w:rPr>
          <w:sz w:val="24"/>
          <w:szCs w:val="24"/>
        </w:rPr>
        <w:t>-</w:t>
      </w:r>
      <w:r w:rsidR="007677E9">
        <w:rPr>
          <w:sz w:val="24"/>
          <w:szCs w:val="24"/>
        </w:rPr>
        <w:t xml:space="preserve"> </w:t>
      </w:r>
      <w:r w:rsidRPr="007677E9">
        <w:rPr>
          <w:sz w:val="24"/>
          <w:szCs w:val="24"/>
        </w:rPr>
        <w:t xml:space="preserve">Кучеренко </w:t>
      </w:r>
      <w:r w:rsidR="00694F9B" w:rsidRPr="007677E9">
        <w:rPr>
          <w:sz w:val="24"/>
          <w:szCs w:val="24"/>
        </w:rPr>
        <w:t xml:space="preserve">Вероника </w:t>
      </w:r>
      <w:r w:rsidRPr="007677E9">
        <w:rPr>
          <w:sz w:val="24"/>
          <w:szCs w:val="24"/>
        </w:rPr>
        <w:t xml:space="preserve">- призер чемпионата и первенства Южного и Северо-Кавказского федеральных округов России по плаванию; </w:t>
      </w:r>
    </w:p>
    <w:p w:rsidR="00CC3B65" w:rsidRPr="007677E9" w:rsidRDefault="00CC3B65" w:rsidP="00CC3B65">
      <w:pPr>
        <w:ind w:firstLine="708"/>
        <w:jc w:val="both"/>
        <w:rPr>
          <w:bCs/>
          <w:sz w:val="24"/>
          <w:szCs w:val="24"/>
        </w:rPr>
      </w:pPr>
      <w:r w:rsidRPr="007677E9">
        <w:rPr>
          <w:bCs/>
          <w:sz w:val="24"/>
          <w:szCs w:val="24"/>
        </w:rPr>
        <w:t>-</w:t>
      </w:r>
      <w:r w:rsidR="007677E9">
        <w:rPr>
          <w:bCs/>
          <w:sz w:val="24"/>
          <w:szCs w:val="24"/>
        </w:rPr>
        <w:t xml:space="preserve"> </w:t>
      </w:r>
      <w:proofErr w:type="spellStart"/>
      <w:r w:rsidRPr="007677E9">
        <w:rPr>
          <w:bCs/>
          <w:sz w:val="24"/>
          <w:szCs w:val="24"/>
        </w:rPr>
        <w:t>Овчинникова</w:t>
      </w:r>
      <w:proofErr w:type="spellEnd"/>
      <w:r w:rsidRPr="007677E9">
        <w:rPr>
          <w:bCs/>
          <w:sz w:val="24"/>
          <w:szCs w:val="24"/>
        </w:rPr>
        <w:t xml:space="preserve"> Анастасия - бронзовый призер Первенства России по художественной гимнастике;</w:t>
      </w:r>
    </w:p>
    <w:p w:rsidR="00CC3B65" w:rsidRPr="007677E9" w:rsidRDefault="00CC3B65" w:rsidP="00CC3B65">
      <w:pPr>
        <w:ind w:firstLine="708"/>
        <w:jc w:val="both"/>
        <w:rPr>
          <w:bCs/>
          <w:sz w:val="24"/>
          <w:szCs w:val="24"/>
        </w:rPr>
      </w:pPr>
      <w:r w:rsidRPr="007677E9">
        <w:rPr>
          <w:bCs/>
          <w:sz w:val="24"/>
          <w:szCs w:val="24"/>
        </w:rPr>
        <w:t>-</w:t>
      </w:r>
      <w:r w:rsidR="007677E9">
        <w:rPr>
          <w:bCs/>
          <w:sz w:val="24"/>
          <w:szCs w:val="24"/>
        </w:rPr>
        <w:t xml:space="preserve"> </w:t>
      </w:r>
      <w:proofErr w:type="spellStart"/>
      <w:r w:rsidRPr="007677E9">
        <w:rPr>
          <w:bCs/>
          <w:sz w:val="24"/>
          <w:szCs w:val="24"/>
        </w:rPr>
        <w:t>Воловликова</w:t>
      </w:r>
      <w:proofErr w:type="spellEnd"/>
      <w:r w:rsidRPr="007677E9">
        <w:rPr>
          <w:bCs/>
          <w:sz w:val="24"/>
          <w:szCs w:val="24"/>
        </w:rPr>
        <w:t xml:space="preserve"> Валер</w:t>
      </w:r>
      <w:r w:rsidR="00CF1F99">
        <w:rPr>
          <w:bCs/>
          <w:sz w:val="24"/>
          <w:szCs w:val="24"/>
        </w:rPr>
        <w:t xml:space="preserve">ия – победитель первенства ЮФО </w:t>
      </w:r>
      <w:r w:rsidRPr="007677E9">
        <w:rPr>
          <w:bCs/>
          <w:sz w:val="24"/>
          <w:szCs w:val="24"/>
        </w:rPr>
        <w:t xml:space="preserve">по легкой атлетике; </w:t>
      </w:r>
    </w:p>
    <w:p w:rsidR="00CC3B65" w:rsidRPr="007677E9" w:rsidRDefault="007677E9" w:rsidP="00CC3B65">
      <w:pPr>
        <w:ind w:firstLine="708"/>
        <w:jc w:val="both"/>
        <w:rPr>
          <w:sz w:val="24"/>
          <w:szCs w:val="24"/>
        </w:rPr>
      </w:pPr>
      <w:r>
        <w:rPr>
          <w:sz w:val="24"/>
          <w:szCs w:val="24"/>
        </w:rPr>
        <w:t>- с</w:t>
      </w:r>
      <w:r w:rsidR="007F2612" w:rsidRPr="007677E9">
        <w:rPr>
          <w:sz w:val="24"/>
          <w:szCs w:val="24"/>
        </w:rPr>
        <w:t>портсмены-</w:t>
      </w:r>
      <w:r w:rsidR="00CC3B65" w:rsidRPr="007677E9">
        <w:rPr>
          <w:sz w:val="24"/>
          <w:szCs w:val="24"/>
        </w:rPr>
        <w:t>инвалиды Ми</w:t>
      </w:r>
      <w:r w:rsidR="00CF1F99">
        <w:rPr>
          <w:sz w:val="24"/>
          <w:szCs w:val="24"/>
        </w:rPr>
        <w:t xml:space="preserve">рзоев Шамиль, </w:t>
      </w:r>
      <w:proofErr w:type="spellStart"/>
      <w:r w:rsidR="00CF1F99">
        <w:rPr>
          <w:sz w:val="24"/>
          <w:szCs w:val="24"/>
        </w:rPr>
        <w:t>Холухоев</w:t>
      </w:r>
      <w:proofErr w:type="spellEnd"/>
      <w:r w:rsidR="00CF1F99">
        <w:rPr>
          <w:sz w:val="24"/>
          <w:szCs w:val="24"/>
        </w:rPr>
        <w:t xml:space="preserve"> Магомед </w:t>
      </w:r>
      <w:r w:rsidR="00CC3B65" w:rsidRPr="007677E9">
        <w:rPr>
          <w:sz w:val="24"/>
          <w:szCs w:val="24"/>
        </w:rPr>
        <w:t xml:space="preserve">– победители и призеры Чемпионата  России по плаванию среди лиц с </w:t>
      </w:r>
      <w:r w:rsidR="00EF0A20">
        <w:rPr>
          <w:sz w:val="24"/>
          <w:szCs w:val="24"/>
        </w:rPr>
        <w:t xml:space="preserve">поражением опорно-двигательного аппарата </w:t>
      </w:r>
      <w:r w:rsidR="00EF0A20" w:rsidRPr="00EF0A20">
        <w:rPr>
          <w:sz w:val="24"/>
          <w:szCs w:val="24"/>
        </w:rPr>
        <w:t>(</w:t>
      </w:r>
      <w:r w:rsidR="00CC3B65" w:rsidRPr="00EF0A20">
        <w:rPr>
          <w:sz w:val="24"/>
          <w:szCs w:val="24"/>
        </w:rPr>
        <w:t>ПОДА</w:t>
      </w:r>
      <w:r w:rsidR="00EF0A20">
        <w:rPr>
          <w:sz w:val="24"/>
          <w:szCs w:val="24"/>
        </w:rPr>
        <w:t>)</w:t>
      </w:r>
      <w:r w:rsidR="00CC3B65" w:rsidRPr="007677E9">
        <w:rPr>
          <w:sz w:val="24"/>
          <w:szCs w:val="24"/>
        </w:rPr>
        <w:t xml:space="preserve"> на короткой воде</w:t>
      </w:r>
      <w:r>
        <w:rPr>
          <w:sz w:val="24"/>
          <w:szCs w:val="24"/>
        </w:rPr>
        <w:t xml:space="preserve">. </w:t>
      </w:r>
    </w:p>
    <w:p w:rsidR="0042575E" w:rsidRPr="007677E9" w:rsidRDefault="0042575E" w:rsidP="0042575E">
      <w:pPr>
        <w:ind w:firstLine="708"/>
        <w:jc w:val="both"/>
        <w:rPr>
          <w:sz w:val="24"/>
          <w:szCs w:val="24"/>
        </w:rPr>
      </w:pPr>
    </w:p>
    <w:p w:rsidR="007677E9" w:rsidRDefault="00B62456" w:rsidP="00B62456">
      <w:pPr>
        <w:ind w:left="360"/>
        <w:jc w:val="center"/>
        <w:rPr>
          <w:rFonts w:eastAsia="Calibri"/>
          <w:b/>
          <w:sz w:val="24"/>
          <w:szCs w:val="24"/>
          <w:u w:val="single"/>
          <w:lang w:eastAsia="en-US"/>
        </w:rPr>
      </w:pPr>
      <w:r w:rsidRPr="007677E9">
        <w:rPr>
          <w:rFonts w:eastAsia="Calibri"/>
          <w:b/>
          <w:sz w:val="24"/>
          <w:szCs w:val="24"/>
          <w:u w:val="single"/>
          <w:lang w:eastAsia="en-US"/>
        </w:rPr>
        <w:t xml:space="preserve">Создание условий для организации досуга и обеспечения жителей </w:t>
      </w:r>
    </w:p>
    <w:p w:rsidR="00B62456" w:rsidRPr="007677E9" w:rsidRDefault="00B62456" w:rsidP="00B62456">
      <w:pPr>
        <w:ind w:left="360"/>
        <w:jc w:val="center"/>
        <w:rPr>
          <w:rFonts w:eastAsia="Calibri"/>
          <w:b/>
          <w:sz w:val="24"/>
          <w:szCs w:val="24"/>
          <w:u w:val="single"/>
          <w:lang w:eastAsia="en-US"/>
        </w:rPr>
      </w:pPr>
      <w:r w:rsidRPr="007677E9">
        <w:rPr>
          <w:rFonts w:eastAsia="Calibri"/>
          <w:b/>
          <w:sz w:val="24"/>
          <w:szCs w:val="24"/>
          <w:u w:val="single"/>
          <w:lang w:eastAsia="en-US"/>
        </w:rPr>
        <w:t>города Волгодонска услугами организаций культуры</w:t>
      </w:r>
    </w:p>
    <w:p w:rsidR="00B62456" w:rsidRPr="0042575E" w:rsidRDefault="00B62456" w:rsidP="007677E9">
      <w:pPr>
        <w:jc w:val="both"/>
        <w:rPr>
          <w:sz w:val="24"/>
          <w:szCs w:val="24"/>
        </w:rPr>
      </w:pPr>
    </w:p>
    <w:p w:rsidR="0042575E" w:rsidRPr="0042575E" w:rsidRDefault="0042575E" w:rsidP="0042575E">
      <w:pPr>
        <w:ind w:firstLine="709"/>
        <w:jc w:val="both"/>
        <w:rPr>
          <w:sz w:val="24"/>
          <w:szCs w:val="24"/>
        </w:rPr>
      </w:pPr>
      <w:r w:rsidRPr="0042575E">
        <w:rPr>
          <w:sz w:val="24"/>
          <w:szCs w:val="24"/>
        </w:rPr>
        <w:t>На развитие сферы культуры в 2018 году выделено 290,0 млн.</w:t>
      </w:r>
      <w:r w:rsidR="00CF1F99">
        <w:rPr>
          <w:sz w:val="24"/>
          <w:szCs w:val="24"/>
        </w:rPr>
        <w:t xml:space="preserve"> </w:t>
      </w:r>
      <w:r w:rsidRPr="0042575E">
        <w:rPr>
          <w:sz w:val="24"/>
          <w:szCs w:val="24"/>
        </w:rPr>
        <w:t>рублей, что на 8,86% больше, чем в 2017 году. В то же время доход учреждений культуры от предпринимательской и иной, приносящей доход деятельности, составил 59,6 млн.</w:t>
      </w:r>
      <w:r w:rsidR="00CF1F99">
        <w:rPr>
          <w:sz w:val="24"/>
          <w:szCs w:val="24"/>
        </w:rPr>
        <w:t xml:space="preserve"> </w:t>
      </w:r>
      <w:r w:rsidRPr="0042575E">
        <w:rPr>
          <w:sz w:val="24"/>
          <w:szCs w:val="24"/>
        </w:rPr>
        <w:t>рублей, без изменений по сравнению с предыдущим годом.</w:t>
      </w:r>
    </w:p>
    <w:p w:rsidR="007677E9" w:rsidRDefault="0042575E" w:rsidP="00985CE7">
      <w:pPr>
        <w:ind w:firstLine="567"/>
        <w:jc w:val="both"/>
        <w:rPr>
          <w:sz w:val="24"/>
          <w:szCs w:val="24"/>
        </w:rPr>
      </w:pPr>
      <w:r w:rsidRPr="0042575E">
        <w:rPr>
          <w:sz w:val="24"/>
          <w:szCs w:val="24"/>
        </w:rPr>
        <w:t>В целях создания комфортных условий для организации досуга населения города Волгодонска в 2018 году на укрепление материально-технической базы учреждений культуры израсходо</w:t>
      </w:r>
      <w:r w:rsidR="007677E9">
        <w:rPr>
          <w:sz w:val="24"/>
          <w:szCs w:val="24"/>
        </w:rPr>
        <w:t>вано более 3 063,5 тыс.</w:t>
      </w:r>
      <w:r w:rsidR="00CF1F99">
        <w:rPr>
          <w:sz w:val="24"/>
          <w:szCs w:val="24"/>
        </w:rPr>
        <w:t xml:space="preserve"> </w:t>
      </w:r>
      <w:r w:rsidR="007677E9">
        <w:rPr>
          <w:sz w:val="24"/>
          <w:szCs w:val="24"/>
        </w:rPr>
        <w:t xml:space="preserve">рублей. </w:t>
      </w:r>
      <w:proofErr w:type="gramStart"/>
      <w:r w:rsidR="007677E9">
        <w:rPr>
          <w:sz w:val="24"/>
          <w:szCs w:val="24"/>
        </w:rPr>
        <w:t>Приобретены</w:t>
      </w:r>
      <w:proofErr w:type="gramEnd"/>
      <w:r w:rsidR="007677E9">
        <w:rPr>
          <w:sz w:val="24"/>
          <w:szCs w:val="24"/>
        </w:rPr>
        <w:t>:</w:t>
      </w:r>
      <w:r w:rsidRPr="007677E9">
        <w:rPr>
          <w:sz w:val="24"/>
          <w:szCs w:val="24"/>
        </w:rPr>
        <w:t xml:space="preserve"> световое оборудование</w:t>
      </w:r>
      <w:r w:rsidR="007677E9">
        <w:rPr>
          <w:sz w:val="24"/>
          <w:szCs w:val="24"/>
        </w:rPr>
        <w:t>,</w:t>
      </w:r>
      <w:r w:rsidR="00985CE7">
        <w:rPr>
          <w:sz w:val="24"/>
          <w:szCs w:val="24"/>
        </w:rPr>
        <w:t xml:space="preserve"> </w:t>
      </w:r>
      <w:proofErr w:type="spellStart"/>
      <w:r w:rsidRPr="00985CE7">
        <w:rPr>
          <w:sz w:val="24"/>
          <w:szCs w:val="24"/>
        </w:rPr>
        <w:t>мокрофонный</w:t>
      </w:r>
      <w:proofErr w:type="spellEnd"/>
      <w:r w:rsidRPr="007677E9">
        <w:rPr>
          <w:sz w:val="24"/>
          <w:szCs w:val="24"/>
        </w:rPr>
        <w:t xml:space="preserve"> процессор, беспроводной передатчик/приемник</w:t>
      </w:r>
      <w:r w:rsidR="00C05F29">
        <w:rPr>
          <w:sz w:val="24"/>
          <w:szCs w:val="24"/>
        </w:rPr>
        <w:t xml:space="preserve">, </w:t>
      </w:r>
      <w:proofErr w:type="spellStart"/>
      <w:r w:rsidRPr="007677E9">
        <w:rPr>
          <w:sz w:val="24"/>
          <w:szCs w:val="24"/>
        </w:rPr>
        <w:t>свето-звукотехническое</w:t>
      </w:r>
      <w:proofErr w:type="spellEnd"/>
      <w:r w:rsidRPr="007677E9">
        <w:rPr>
          <w:sz w:val="24"/>
          <w:szCs w:val="24"/>
        </w:rPr>
        <w:t xml:space="preserve"> оборудование.</w:t>
      </w:r>
      <w:r w:rsidRPr="0042575E">
        <w:rPr>
          <w:sz w:val="24"/>
          <w:szCs w:val="24"/>
        </w:rPr>
        <w:t xml:space="preserve"> </w:t>
      </w:r>
    </w:p>
    <w:p w:rsidR="0042575E" w:rsidRPr="001C60AA" w:rsidRDefault="0042575E" w:rsidP="001C60AA">
      <w:pPr>
        <w:ind w:firstLine="567"/>
        <w:jc w:val="both"/>
        <w:rPr>
          <w:sz w:val="24"/>
          <w:szCs w:val="24"/>
        </w:rPr>
      </w:pPr>
      <w:r w:rsidRPr="0042575E">
        <w:rPr>
          <w:sz w:val="24"/>
          <w:szCs w:val="24"/>
        </w:rPr>
        <w:t>На поддержку творческой деятельности и техническое оснащение</w:t>
      </w:r>
      <w:r w:rsidR="001C60AA">
        <w:rPr>
          <w:sz w:val="24"/>
          <w:szCs w:val="24"/>
        </w:rPr>
        <w:t xml:space="preserve"> </w:t>
      </w:r>
      <w:r w:rsidR="001C60AA" w:rsidRPr="0042575E">
        <w:rPr>
          <w:sz w:val="24"/>
          <w:szCs w:val="24"/>
        </w:rPr>
        <w:t>(приобретени</w:t>
      </w:r>
      <w:r w:rsidR="001C60AA">
        <w:rPr>
          <w:sz w:val="24"/>
          <w:szCs w:val="24"/>
        </w:rPr>
        <w:t>е</w:t>
      </w:r>
      <w:r w:rsidR="001C60AA" w:rsidRPr="0042575E">
        <w:rPr>
          <w:sz w:val="24"/>
          <w:szCs w:val="24"/>
        </w:rPr>
        <w:t xml:space="preserve"> светового и звукового оборудования) </w:t>
      </w:r>
      <w:r w:rsidRPr="0042575E">
        <w:rPr>
          <w:sz w:val="24"/>
          <w:szCs w:val="24"/>
        </w:rPr>
        <w:t xml:space="preserve">МАУК </w:t>
      </w:r>
      <w:r w:rsidR="001C60AA">
        <w:rPr>
          <w:sz w:val="24"/>
          <w:szCs w:val="24"/>
        </w:rPr>
        <w:t>«</w:t>
      </w:r>
      <w:r w:rsidRPr="0042575E">
        <w:rPr>
          <w:sz w:val="24"/>
          <w:szCs w:val="24"/>
        </w:rPr>
        <w:t>Волгодонский молодежный драматический театр</w:t>
      </w:r>
      <w:r w:rsidR="001C60AA">
        <w:rPr>
          <w:sz w:val="24"/>
          <w:szCs w:val="24"/>
        </w:rPr>
        <w:t>»</w:t>
      </w:r>
      <w:r w:rsidRPr="0042575E">
        <w:rPr>
          <w:sz w:val="24"/>
          <w:szCs w:val="24"/>
        </w:rPr>
        <w:t xml:space="preserve"> в 2018 году было выделен</w:t>
      </w:r>
      <w:r w:rsidR="001C60AA">
        <w:rPr>
          <w:sz w:val="24"/>
          <w:szCs w:val="24"/>
        </w:rPr>
        <w:t>о 2 млн. 348,8 тыс.руб., из них -</w:t>
      </w:r>
      <w:r w:rsidRPr="0042575E">
        <w:rPr>
          <w:sz w:val="24"/>
          <w:szCs w:val="24"/>
        </w:rPr>
        <w:t xml:space="preserve"> за счет федеральных средств- 2 043,5 тыс.руб., за счет областных средств - 305,3 тыс.</w:t>
      </w:r>
      <w:r w:rsidR="00C05F29">
        <w:rPr>
          <w:sz w:val="24"/>
          <w:szCs w:val="24"/>
        </w:rPr>
        <w:t xml:space="preserve"> руб.</w:t>
      </w:r>
      <w:r w:rsidR="001C60AA">
        <w:rPr>
          <w:sz w:val="24"/>
          <w:szCs w:val="24"/>
        </w:rPr>
        <w:t xml:space="preserve">, </w:t>
      </w:r>
      <w:r w:rsidRPr="0042575E">
        <w:rPr>
          <w:sz w:val="24"/>
          <w:szCs w:val="24"/>
        </w:rPr>
        <w:t xml:space="preserve">122,9 тыс.руб. – средства </w:t>
      </w:r>
      <w:proofErr w:type="spellStart"/>
      <w:r w:rsidRPr="0042575E">
        <w:rPr>
          <w:sz w:val="24"/>
          <w:szCs w:val="24"/>
        </w:rPr>
        <w:t>софинансирования</w:t>
      </w:r>
      <w:proofErr w:type="spellEnd"/>
      <w:r w:rsidRPr="0042575E">
        <w:rPr>
          <w:sz w:val="24"/>
          <w:szCs w:val="24"/>
        </w:rPr>
        <w:t xml:space="preserve"> местного бюджета.</w:t>
      </w:r>
      <w:r w:rsidR="001C60AA">
        <w:rPr>
          <w:sz w:val="24"/>
          <w:szCs w:val="24"/>
        </w:rPr>
        <w:t xml:space="preserve"> </w:t>
      </w:r>
    </w:p>
    <w:p w:rsidR="0042575E" w:rsidRPr="0042575E" w:rsidRDefault="0042575E" w:rsidP="0042575E">
      <w:pPr>
        <w:ind w:left="-142" w:firstLine="708"/>
        <w:jc w:val="both"/>
        <w:rPr>
          <w:sz w:val="24"/>
          <w:szCs w:val="24"/>
        </w:rPr>
      </w:pPr>
      <w:r w:rsidRPr="0042575E">
        <w:rPr>
          <w:sz w:val="24"/>
          <w:szCs w:val="24"/>
        </w:rPr>
        <w:t xml:space="preserve">Проектно-сметная документация на реконструкцию блоков №1, №2 и одноэтажного блока общеобразовательной школы прошла проверку достоверности определения сметной стоимости, </w:t>
      </w:r>
      <w:r w:rsidR="001C60AA">
        <w:rPr>
          <w:sz w:val="24"/>
          <w:szCs w:val="24"/>
        </w:rPr>
        <w:t xml:space="preserve">получено </w:t>
      </w:r>
      <w:r w:rsidRPr="0042575E">
        <w:rPr>
          <w:sz w:val="24"/>
          <w:szCs w:val="24"/>
        </w:rPr>
        <w:t>положительное заключение от 15.03.2018 №61-1-0184-18 ГАУ РО «Государственная экспертиза проектной документации и результато</w:t>
      </w:r>
      <w:r w:rsidR="001C60AA">
        <w:rPr>
          <w:sz w:val="24"/>
          <w:szCs w:val="24"/>
        </w:rPr>
        <w:t>в инженерных изысканий»</w:t>
      </w:r>
      <w:r w:rsidRPr="0042575E">
        <w:rPr>
          <w:sz w:val="24"/>
          <w:szCs w:val="24"/>
        </w:rPr>
        <w:t>.</w:t>
      </w:r>
    </w:p>
    <w:p w:rsidR="0042575E" w:rsidRPr="0042575E" w:rsidRDefault="0042575E" w:rsidP="0042575E">
      <w:pPr>
        <w:ind w:firstLine="567"/>
        <w:jc w:val="both"/>
        <w:rPr>
          <w:sz w:val="24"/>
          <w:szCs w:val="24"/>
        </w:rPr>
      </w:pPr>
      <w:r w:rsidRPr="0042575E">
        <w:rPr>
          <w:sz w:val="24"/>
          <w:szCs w:val="24"/>
        </w:rPr>
        <w:t>На реализацию мероприятий по благоустройству общественных территорий города Волгодонска, в рамках муниципальной программы города Волгодонска «Формирование современной городской среды»</w:t>
      </w:r>
      <w:r w:rsidR="00985CE7">
        <w:rPr>
          <w:sz w:val="24"/>
          <w:szCs w:val="24"/>
        </w:rPr>
        <w:t xml:space="preserve"> на территории</w:t>
      </w:r>
      <w:r w:rsidR="00AD6FC4">
        <w:rPr>
          <w:sz w:val="24"/>
          <w:szCs w:val="24"/>
        </w:rPr>
        <w:t xml:space="preserve"> города Волгодонска на 2018-2022 годы»</w:t>
      </w:r>
      <w:r w:rsidRPr="0042575E">
        <w:rPr>
          <w:sz w:val="24"/>
          <w:szCs w:val="24"/>
        </w:rPr>
        <w:t xml:space="preserve"> по благоустройству сквера «Дружба» были выделены средства в сумме 40 445,3 тыс</w:t>
      </w:r>
      <w:proofErr w:type="gramStart"/>
      <w:r w:rsidRPr="0042575E">
        <w:rPr>
          <w:sz w:val="24"/>
          <w:szCs w:val="24"/>
        </w:rPr>
        <w:t>.р</w:t>
      </w:r>
      <w:proofErr w:type="gramEnd"/>
      <w:r w:rsidRPr="0042575E">
        <w:rPr>
          <w:sz w:val="24"/>
          <w:szCs w:val="24"/>
        </w:rPr>
        <w:t>ублей:</w:t>
      </w:r>
    </w:p>
    <w:p w:rsidR="0042575E" w:rsidRPr="0042575E" w:rsidRDefault="0042575E" w:rsidP="0042575E">
      <w:pPr>
        <w:ind w:firstLine="709"/>
        <w:jc w:val="both"/>
        <w:rPr>
          <w:sz w:val="24"/>
          <w:szCs w:val="24"/>
        </w:rPr>
      </w:pPr>
      <w:r w:rsidRPr="0042575E">
        <w:rPr>
          <w:sz w:val="24"/>
          <w:szCs w:val="24"/>
        </w:rPr>
        <w:t>- за счет резервного фонда Правительства Ростовской области на сумму 9 404,8  тыс. руб.;</w:t>
      </w:r>
    </w:p>
    <w:p w:rsidR="0042575E" w:rsidRPr="0042575E" w:rsidRDefault="0042575E" w:rsidP="0042575E">
      <w:pPr>
        <w:ind w:firstLine="709"/>
        <w:jc w:val="both"/>
        <w:rPr>
          <w:sz w:val="24"/>
          <w:szCs w:val="24"/>
        </w:rPr>
      </w:pPr>
      <w:r w:rsidRPr="0042575E">
        <w:rPr>
          <w:sz w:val="24"/>
          <w:szCs w:val="24"/>
        </w:rPr>
        <w:t>-за счет областного бюджета на сумму 24 348,7 тыс.руб.;</w:t>
      </w:r>
    </w:p>
    <w:p w:rsidR="0042575E" w:rsidRPr="0042575E" w:rsidRDefault="0042575E" w:rsidP="0042575E">
      <w:pPr>
        <w:ind w:firstLine="709"/>
        <w:jc w:val="both"/>
        <w:rPr>
          <w:b/>
          <w:sz w:val="24"/>
          <w:szCs w:val="24"/>
        </w:rPr>
      </w:pPr>
      <w:r w:rsidRPr="0042575E">
        <w:rPr>
          <w:sz w:val="24"/>
          <w:szCs w:val="24"/>
        </w:rPr>
        <w:t>-за счет федерального бюджета на сумму 6 587,5 тыс.руб.;</w:t>
      </w:r>
    </w:p>
    <w:p w:rsidR="0042575E" w:rsidRPr="0042575E" w:rsidRDefault="0042575E" w:rsidP="0042575E">
      <w:pPr>
        <w:ind w:firstLine="709"/>
        <w:jc w:val="both"/>
        <w:rPr>
          <w:sz w:val="24"/>
          <w:szCs w:val="24"/>
        </w:rPr>
      </w:pPr>
      <w:r w:rsidRPr="0042575E">
        <w:rPr>
          <w:sz w:val="24"/>
          <w:szCs w:val="24"/>
        </w:rPr>
        <w:t xml:space="preserve">-за счет местного бюджета 104,3 тыс.руб. </w:t>
      </w:r>
    </w:p>
    <w:p w:rsidR="001C60AA" w:rsidRDefault="001C60AA" w:rsidP="0042575E">
      <w:pPr>
        <w:ind w:firstLine="709"/>
        <w:jc w:val="both"/>
        <w:rPr>
          <w:b/>
          <w:sz w:val="24"/>
          <w:szCs w:val="24"/>
        </w:rPr>
      </w:pPr>
    </w:p>
    <w:p w:rsidR="001C60AA" w:rsidRDefault="0042575E" w:rsidP="0042575E">
      <w:pPr>
        <w:ind w:firstLine="709"/>
        <w:jc w:val="both"/>
        <w:rPr>
          <w:b/>
          <w:sz w:val="24"/>
          <w:szCs w:val="24"/>
        </w:rPr>
      </w:pPr>
      <w:r w:rsidRPr="0042575E">
        <w:rPr>
          <w:b/>
          <w:sz w:val="24"/>
          <w:szCs w:val="24"/>
        </w:rPr>
        <w:t xml:space="preserve">Библиотечная деятельность, </w:t>
      </w:r>
      <w:r w:rsidR="001C60AA">
        <w:rPr>
          <w:b/>
          <w:sz w:val="24"/>
          <w:szCs w:val="24"/>
        </w:rPr>
        <w:t>мероприятия, пополнение фондов</w:t>
      </w:r>
    </w:p>
    <w:p w:rsidR="001C60AA" w:rsidRDefault="001C60AA" w:rsidP="0042575E">
      <w:pPr>
        <w:ind w:firstLine="709"/>
        <w:jc w:val="both"/>
        <w:rPr>
          <w:b/>
          <w:sz w:val="24"/>
          <w:szCs w:val="24"/>
        </w:rPr>
      </w:pPr>
    </w:p>
    <w:p w:rsidR="0042575E" w:rsidRPr="0042575E" w:rsidRDefault="0042575E" w:rsidP="0042575E">
      <w:pPr>
        <w:ind w:firstLine="709"/>
        <w:jc w:val="both"/>
        <w:rPr>
          <w:b/>
          <w:sz w:val="24"/>
          <w:szCs w:val="24"/>
        </w:rPr>
      </w:pPr>
      <w:r w:rsidRPr="0042575E">
        <w:rPr>
          <w:sz w:val="24"/>
          <w:szCs w:val="24"/>
        </w:rPr>
        <w:t xml:space="preserve">Библиотечное обслуживание в городе </w:t>
      </w:r>
      <w:r w:rsidR="00477CDD">
        <w:rPr>
          <w:sz w:val="24"/>
          <w:szCs w:val="24"/>
        </w:rPr>
        <w:t xml:space="preserve">Волгодонске </w:t>
      </w:r>
      <w:r w:rsidRPr="0042575E">
        <w:rPr>
          <w:sz w:val="24"/>
          <w:szCs w:val="24"/>
        </w:rPr>
        <w:t xml:space="preserve">в 2018 году осуществляли </w:t>
      </w:r>
      <w:r w:rsidR="002825AB">
        <w:rPr>
          <w:sz w:val="24"/>
          <w:szCs w:val="24"/>
        </w:rPr>
        <w:t xml:space="preserve">       </w:t>
      </w:r>
      <w:r w:rsidRPr="0042575E">
        <w:rPr>
          <w:sz w:val="24"/>
          <w:szCs w:val="24"/>
        </w:rPr>
        <w:t>11 библиотек муниципального учреждения культуры «Централизованная библиотечная система». На базе библиотек для населения города созданы и работают 11 библиотечно-информационных центров, оснащенных 50 компьютерными  комплексами с постоянным доступом к сети Интернет.</w:t>
      </w:r>
    </w:p>
    <w:p w:rsidR="0042575E" w:rsidRPr="0042575E" w:rsidRDefault="0042575E" w:rsidP="0042575E">
      <w:pPr>
        <w:jc w:val="both"/>
        <w:rPr>
          <w:sz w:val="24"/>
          <w:szCs w:val="24"/>
        </w:rPr>
      </w:pPr>
      <w:r w:rsidRPr="0042575E">
        <w:rPr>
          <w:sz w:val="24"/>
          <w:szCs w:val="24"/>
        </w:rPr>
        <w:lastRenderedPageBreak/>
        <w:t xml:space="preserve">      Число зарегистрированных пользователей библиотек составило более 50 тысяч человек, это около 30% всего населения города, из них 34% – дети и подростки до 14 лет, 39% – молодежь от 15 до 24 лет, 27% – горожане старше 25 лет. В 2018 году для библиотечных фондов приобретено более девяти тысяч экземпляров печатных и электронных изданий. На эти цели из бюджетов различного уровня было выделено свыше 2,0 миллионов рублей.</w:t>
      </w:r>
    </w:p>
    <w:p w:rsidR="0042575E" w:rsidRPr="0042575E" w:rsidRDefault="0042575E" w:rsidP="0042575E">
      <w:pPr>
        <w:ind w:firstLine="709"/>
        <w:jc w:val="both"/>
        <w:rPr>
          <w:sz w:val="24"/>
          <w:szCs w:val="24"/>
          <w:lang w:eastAsia="en-US"/>
        </w:rPr>
      </w:pPr>
      <w:r w:rsidRPr="0042575E">
        <w:rPr>
          <w:sz w:val="24"/>
          <w:szCs w:val="24"/>
          <w:lang w:eastAsia="en-US"/>
        </w:rPr>
        <w:t>В 2018 году библиотеками было проведено 2 331 мероприятие (из них более 900 мероприятий для детей), которые посетили 64 760 человек.</w:t>
      </w:r>
    </w:p>
    <w:p w:rsidR="001C60AA" w:rsidRDefault="0042575E" w:rsidP="0042575E">
      <w:pPr>
        <w:ind w:firstLine="709"/>
        <w:contextualSpacing/>
        <w:jc w:val="both"/>
        <w:rPr>
          <w:rFonts w:eastAsia="Calibri"/>
          <w:sz w:val="24"/>
          <w:szCs w:val="24"/>
          <w:lang w:eastAsia="zh-CN"/>
        </w:rPr>
      </w:pPr>
      <w:r w:rsidRPr="0042575E">
        <w:rPr>
          <w:rFonts w:eastAsia="Calibri"/>
          <w:sz w:val="24"/>
          <w:szCs w:val="24"/>
          <w:lang w:eastAsia="zh-CN"/>
        </w:rPr>
        <w:t>Социальное партнерство помогает решать отдельные вопросы повышения комфортности библиотечных зданий. В 2018г. в рамках реализации социально-благотворительного проекта фонда «</w:t>
      </w:r>
      <w:proofErr w:type="spellStart"/>
      <w:r w:rsidRPr="0042575E">
        <w:rPr>
          <w:rFonts w:eastAsia="Calibri"/>
          <w:sz w:val="24"/>
          <w:szCs w:val="24"/>
          <w:lang w:eastAsia="zh-CN"/>
        </w:rPr>
        <w:t>БлагоДарение</w:t>
      </w:r>
      <w:proofErr w:type="spellEnd"/>
      <w:r w:rsidRPr="0042575E">
        <w:rPr>
          <w:rFonts w:eastAsia="Calibri"/>
          <w:sz w:val="24"/>
          <w:szCs w:val="24"/>
          <w:lang w:eastAsia="zh-CN"/>
        </w:rPr>
        <w:t>» был выполнен ремонт фасада городской библиотеки №12</w:t>
      </w:r>
      <w:r w:rsidR="005428A8">
        <w:rPr>
          <w:rFonts w:eastAsia="Calibri"/>
          <w:sz w:val="24"/>
          <w:szCs w:val="24"/>
          <w:lang w:eastAsia="zh-CN"/>
        </w:rPr>
        <w:t xml:space="preserve">                       </w:t>
      </w:r>
      <w:r w:rsidRPr="0042575E">
        <w:rPr>
          <w:rFonts w:eastAsia="Calibri"/>
          <w:sz w:val="24"/>
          <w:szCs w:val="24"/>
          <w:lang w:eastAsia="zh-CN"/>
        </w:rPr>
        <w:t xml:space="preserve"> (ул. К.Маркса, д.10). Безвозмездное целевое финансирование проекта в сумме 396,0 тыс. руб. произвел филиал ОАО «Концерн Росэнергоатом» Ростовская АЭС. </w:t>
      </w:r>
    </w:p>
    <w:p w:rsidR="001C60AA" w:rsidRDefault="001C60AA" w:rsidP="0042575E">
      <w:pPr>
        <w:ind w:firstLine="709"/>
        <w:contextualSpacing/>
        <w:jc w:val="both"/>
        <w:rPr>
          <w:rFonts w:eastAsia="Calibri"/>
          <w:sz w:val="24"/>
          <w:szCs w:val="24"/>
          <w:lang w:eastAsia="zh-CN"/>
        </w:rPr>
      </w:pPr>
    </w:p>
    <w:p w:rsidR="00DE5E52" w:rsidRPr="0042575E" w:rsidRDefault="00DE5E52" w:rsidP="0042575E">
      <w:pPr>
        <w:ind w:firstLine="709"/>
        <w:contextualSpacing/>
        <w:jc w:val="both"/>
        <w:rPr>
          <w:rFonts w:eastAsia="Calibri"/>
          <w:sz w:val="24"/>
          <w:szCs w:val="24"/>
          <w:lang w:eastAsia="zh-CN"/>
        </w:rPr>
      </w:pPr>
    </w:p>
    <w:p w:rsidR="0042575E" w:rsidRDefault="0042575E" w:rsidP="0042575E">
      <w:pPr>
        <w:autoSpaceDE w:val="0"/>
        <w:adjustRightInd w:val="0"/>
        <w:ind w:firstLine="709"/>
        <w:jc w:val="both"/>
        <w:rPr>
          <w:b/>
          <w:sz w:val="24"/>
          <w:szCs w:val="24"/>
        </w:rPr>
      </w:pPr>
      <w:r w:rsidRPr="0042575E">
        <w:rPr>
          <w:b/>
          <w:sz w:val="24"/>
          <w:szCs w:val="24"/>
        </w:rPr>
        <w:t>Школы искусств, охват эстетически</w:t>
      </w:r>
      <w:r w:rsidR="001C60AA">
        <w:rPr>
          <w:b/>
          <w:sz w:val="24"/>
          <w:szCs w:val="24"/>
        </w:rPr>
        <w:t>м образованием, финансирование</w:t>
      </w:r>
    </w:p>
    <w:p w:rsidR="001C60AA" w:rsidRPr="0042575E" w:rsidRDefault="001C60AA" w:rsidP="0042575E">
      <w:pPr>
        <w:autoSpaceDE w:val="0"/>
        <w:adjustRightInd w:val="0"/>
        <w:ind w:firstLine="709"/>
        <w:jc w:val="both"/>
        <w:rPr>
          <w:b/>
          <w:sz w:val="24"/>
          <w:szCs w:val="24"/>
        </w:rPr>
      </w:pPr>
    </w:p>
    <w:p w:rsidR="0042575E" w:rsidRPr="0042575E" w:rsidRDefault="0042575E" w:rsidP="0042575E">
      <w:pPr>
        <w:autoSpaceDE w:val="0"/>
        <w:adjustRightInd w:val="0"/>
        <w:ind w:firstLine="709"/>
        <w:jc w:val="both"/>
        <w:rPr>
          <w:sz w:val="24"/>
          <w:szCs w:val="24"/>
        </w:rPr>
      </w:pPr>
      <w:r w:rsidRPr="0042575E">
        <w:rPr>
          <w:sz w:val="24"/>
          <w:szCs w:val="24"/>
        </w:rPr>
        <w:t>В шести муниципальных бюджетных учреждениях дополнительного образования по 1</w:t>
      </w:r>
      <w:r w:rsidR="00C05F29">
        <w:rPr>
          <w:sz w:val="24"/>
          <w:szCs w:val="24"/>
        </w:rPr>
        <w:t xml:space="preserve">9-и образовательным программам </w:t>
      </w:r>
      <w:r w:rsidRPr="0042575E">
        <w:rPr>
          <w:sz w:val="24"/>
          <w:szCs w:val="24"/>
        </w:rPr>
        <w:t xml:space="preserve">обучались  2876 учащихся. Процент охвата эстетическим образованием обучающихся в школах искусств города Волгодонска составил 12,1%, это выше среднего областного показателя и социального норматива на 0,1%. С 1 сентября 2018 года учреждения дополнительного образования города  приняли на обучение по предпрофессиональным образовательным программам дополнительно </w:t>
      </w:r>
      <w:r w:rsidR="002825AB">
        <w:rPr>
          <w:sz w:val="24"/>
          <w:szCs w:val="24"/>
        </w:rPr>
        <w:t xml:space="preserve">          </w:t>
      </w:r>
      <w:r w:rsidRPr="0042575E">
        <w:rPr>
          <w:sz w:val="24"/>
          <w:szCs w:val="24"/>
        </w:rPr>
        <w:t>22 обучающихся.</w:t>
      </w:r>
      <w:r w:rsidR="002825AB">
        <w:rPr>
          <w:sz w:val="24"/>
          <w:szCs w:val="24"/>
        </w:rPr>
        <w:t xml:space="preserve"> </w:t>
      </w:r>
      <w:r w:rsidRPr="0042575E">
        <w:rPr>
          <w:sz w:val="24"/>
          <w:szCs w:val="24"/>
        </w:rPr>
        <w:t>В настоящее время по данным программам  обучается  1459 человек или 50,7% от общего количества обучающихся. В учреждениях дополнительного образования сферы культуры в 2018 году работало 60 преподавателей, имеющих 1 квалификационную категорию, и 68 человек, имеющих высшую квалификационную категорию. Уровень квалификации преподавателей школ искусств вырос по сравнению с предыдущим годом на 1,5%.</w:t>
      </w:r>
    </w:p>
    <w:p w:rsidR="0042575E" w:rsidRPr="0042575E" w:rsidRDefault="0042575E" w:rsidP="0042575E">
      <w:pPr>
        <w:ind w:firstLine="708"/>
        <w:jc w:val="both"/>
        <w:rPr>
          <w:sz w:val="24"/>
          <w:szCs w:val="24"/>
        </w:rPr>
      </w:pPr>
      <w:r w:rsidRPr="0042575E">
        <w:rPr>
          <w:sz w:val="24"/>
          <w:szCs w:val="24"/>
        </w:rPr>
        <w:t>Все 6 учреждений дополнительного образования, подведомственных Отделу культуры г.Волгодонска, оборудованы системой наружного видеонаблюдения.</w:t>
      </w:r>
    </w:p>
    <w:p w:rsidR="001C60AA" w:rsidRDefault="001C60AA" w:rsidP="0042575E">
      <w:pPr>
        <w:autoSpaceDE w:val="0"/>
        <w:adjustRightInd w:val="0"/>
        <w:ind w:firstLine="709"/>
        <w:jc w:val="both"/>
        <w:rPr>
          <w:b/>
          <w:sz w:val="24"/>
          <w:szCs w:val="24"/>
        </w:rPr>
      </w:pPr>
    </w:p>
    <w:p w:rsidR="001C60AA" w:rsidRDefault="0042575E" w:rsidP="008132A0">
      <w:pPr>
        <w:autoSpaceDE w:val="0"/>
        <w:adjustRightInd w:val="0"/>
        <w:ind w:firstLine="709"/>
        <w:jc w:val="both"/>
        <w:rPr>
          <w:b/>
          <w:sz w:val="24"/>
          <w:szCs w:val="24"/>
        </w:rPr>
      </w:pPr>
      <w:r w:rsidRPr="008132A0">
        <w:rPr>
          <w:b/>
          <w:sz w:val="24"/>
          <w:szCs w:val="24"/>
        </w:rPr>
        <w:t>Учрежд</w:t>
      </w:r>
      <w:r w:rsidR="001C60AA" w:rsidRPr="008132A0">
        <w:rPr>
          <w:b/>
          <w:sz w:val="24"/>
          <w:szCs w:val="24"/>
        </w:rPr>
        <w:t>ения культурно-досугового типа</w:t>
      </w:r>
    </w:p>
    <w:p w:rsidR="008132A0" w:rsidRPr="008132A0" w:rsidRDefault="008132A0" w:rsidP="008132A0">
      <w:pPr>
        <w:autoSpaceDE w:val="0"/>
        <w:adjustRightInd w:val="0"/>
        <w:ind w:firstLine="709"/>
        <w:jc w:val="both"/>
        <w:rPr>
          <w:b/>
          <w:sz w:val="24"/>
          <w:szCs w:val="24"/>
        </w:rPr>
      </w:pPr>
    </w:p>
    <w:p w:rsidR="0042575E" w:rsidRPr="0042575E" w:rsidRDefault="0042575E" w:rsidP="0042575E">
      <w:pPr>
        <w:ind w:firstLine="708"/>
        <w:jc w:val="both"/>
        <w:rPr>
          <w:rFonts w:eastAsia="Calibri"/>
          <w:sz w:val="24"/>
          <w:szCs w:val="28"/>
        </w:rPr>
      </w:pPr>
      <w:r w:rsidRPr="0042575E">
        <w:rPr>
          <w:rFonts w:eastAsia="Calibri"/>
          <w:sz w:val="24"/>
          <w:szCs w:val="28"/>
        </w:rPr>
        <w:t xml:space="preserve">Сфера культуры города Волгодонска по состоянию на 01.01.2019 года включает в себя </w:t>
      </w:r>
      <w:r w:rsidR="00C504B0">
        <w:rPr>
          <w:rFonts w:eastAsia="Calibri"/>
          <w:sz w:val="24"/>
          <w:szCs w:val="28"/>
        </w:rPr>
        <w:t xml:space="preserve">      </w:t>
      </w:r>
      <w:r w:rsidRPr="0042575E">
        <w:rPr>
          <w:rFonts w:eastAsia="Calibri"/>
          <w:sz w:val="24"/>
          <w:szCs w:val="28"/>
        </w:rPr>
        <w:t xml:space="preserve">3 </w:t>
      </w:r>
      <w:proofErr w:type="spellStart"/>
      <w:r w:rsidRPr="0042575E">
        <w:rPr>
          <w:sz w:val="24"/>
          <w:szCs w:val="28"/>
        </w:rPr>
        <w:t>культурно-досуговых</w:t>
      </w:r>
      <w:proofErr w:type="spellEnd"/>
      <w:r w:rsidRPr="0042575E">
        <w:rPr>
          <w:sz w:val="24"/>
          <w:szCs w:val="28"/>
        </w:rPr>
        <w:t xml:space="preserve"> учреждения</w:t>
      </w:r>
      <w:r w:rsidRPr="0042575E">
        <w:rPr>
          <w:rFonts w:eastAsia="Calibri"/>
          <w:sz w:val="24"/>
          <w:szCs w:val="28"/>
        </w:rPr>
        <w:t xml:space="preserve">, являющихся самостоятельными юридическими лицами: МАУК ДК «Октябрь», МАУК «ДК им. Курчатова», МУК ДК «Молодежный». В них работают </w:t>
      </w:r>
      <w:r w:rsidRPr="0042575E">
        <w:rPr>
          <w:sz w:val="24"/>
          <w:szCs w:val="28"/>
        </w:rPr>
        <w:t>278 человек.</w:t>
      </w:r>
    </w:p>
    <w:p w:rsidR="0042575E" w:rsidRPr="0042575E" w:rsidRDefault="0042575E" w:rsidP="0042575E">
      <w:pPr>
        <w:autoSpaceDE w:val="0"/>
        <w:adjustRightInd w:val="0"/>
        <w:ind w:firstLine="709"/>
        <w:jc w:val="both"/>
        <w:rPr>
          <w:sz w:val="24"/>
          <w:szCs w:val="24"/>
        </w:rPr>
      </w:pPr>
      <w:r w:rsidRPr="0042575E">
        <w:rPr>
          <w:sz w:val="24"/>
          <w:szCs w:val="28"/>
        </w:rPr>
        <w:t xml:space="preserve">В  2018 году клубными учреждениями организовано и проведено </w:t>
      </w:r>
      <w:r w:rsidRPr="0042575E">
        <w:rPr>
          <w:bCs/>
          <w:sz w:val="24"/>
          <w:szCs w:val="24"/>
        </w:rPr>
        <w:t>3</w:t>
      </w:r>
      <w:r w:rsidR="00C625E5">
        <w:rPr>
          <w:bCs/>
          <w:sz w:val="24"/>
          <w:szCs w:val="24"/>
        </w:rPr>
        <w:t> </w:t>
      </w:r>
      <w:r w:rsidRPr="0042575E">
        <w:rPr>
          <w:bCs/>
          <w:sz w:val="24"/>
          <w:szCs w:val="24"/>
        </w:rPr>
        <w:t>144</w:t>
      </w:r>
      <w:r w:rsidR="00C625E5">
        <w:rPr>
          <w:bCs/>
          <w:sz w:val="24"/>
          <w:szCs w:val="24"/>
        </w:rPr>
        <w:t xml:space="preserve"> </w:t>
      </w:r>
      <w:proofErr w:type="spellStart"/>
      <w:r w:rsidRPr="0047645F">
        <w:rPr>
          <w:sz w:val="24"/>
          <w:szCs w:val="28"/>
        </w:rPr>
        <w:t>культурно-досугов</w:t>
      </w:r>
      <w:r w:rsidR="0047645F" w:rsidRPr="0047645F">
        <w:rPr>
          <w:sz w:val="24"/>
          <w:szCs w:val="28"/>
        </w:rPr>
        <w:t>ых</w:t>
      </w:r>
      <w:proofErr w:type="spellEnd"/>
      <w:r w:rsidRPr="0047645F">
        <w:rPr>
          <w:sz w:val="24"/>
          <w:szCs w:val="28"/>
        </w:rPr>
        <w:t xml:space="preserve"> мероприяти</w:t>
      </w:r>
      <w:r w:rsidR="0047645F" w:rsidRPr="0047645F">
        <w:rPr>
          <w:sz w:val="24"/>
          <w:szCs w:val="28"/>
        </w:rPr>
        <w:t>й</w:t>
      </w:r>
      <w:r w:rsidRPr="0042575E">
        <w:rPr>
          <w:sz w:val="24"/>
          <w:szCs w:val="28"/>
        </w:rPr>
        <w:t xml:space="preserve"> с охватом населения - 1 824 974 человек, из них 956 мероприятий проведены на платной основе, охват их участников - 607 390 человек.</w:t>
      </w:r>
    </w:p>
    <w:p w:rsidR="0042575E" w:rsidRPr="0042575E" w:rsidRDefault="0042575E" w:rsidP="0042575E">
      <w:pPr>
        <w:spacing w:before="100" w:beforeAutospacing="1" w:after="100" w:afterAutospacing="1"/>
        <w:ind w:firstLine="720"/>
        <w:contextualSpacing/>
        <w:jc w:val="both"/>
        <w:rPr>
          <w:sz w:val="24"/>
          <w:szCs w:val="28"/>
        </w:rPr>
      </w:pPr>
      <w:r w:rsidRPr="0042575E">
        <w:rPr>
          <w:sz w:val="24"/>
          <w:szCs w:val="28"/>
        </w:rPr>
        <w:t xml:space="preserve">В учреждениях культурно-досугового типа в настоящее время ведут работу </w:t>
      </w:r>
      <w:r w:rsidR="002825AB">
        <w:rPr>
          <w:sz w:val="24"/>
          <w:szCs w:val="28"/>
        </w:rPr>
        <w:t xml:space="preserve">         </w:t>
      </w:r>
      <w:r w:rsidRPr="0042575E">
        <w:rPr>
          <w:b/>
          <w:sz w:val="24"/>
          <w:szCs w:val="28"/>
        </w:rPr>
        <w:t xml:space="preserve">207 </w:t>
      </w:r>
      <w:r w:rsidRPr="0042575E">
        <w:rPr>
          <w:sz w:val="24"/>
          <w:szCs w:val="28"/>
        </w:rPr>
        <w:t xml:space="preserve">клубных формирований, что на 2 формирования или 1% больше, чем в 2017 году (205) в них занимаются - </w:t>
      </w:r>
      <w:r w:rsidRPr="0042575E">
        <w:rPr>
          <w:b/>
          <w:sz w:val="24"/>
          <w:szCs w:val="28"/>
        </w:rPr>
        <w:t>4 042</w:t>
      </w:r>
      <w:r w:rsidRPr="0042575E">
        <w:rPr>
          <w:sz w:val="24"/>
          <w:szCs w:val="28"/>
        </w:rPr>
        <w:t xml:space="preserve"> человека, что на 14 человек или 0,3% больше, чем в 2017 году (4 028). </w:t>
      </w:r>
    </w:p>
    <w:p w:rsidR="0042575E" w:rsidRPr="0042575E" w:rsidRDefault="0042575E" w:rsidP="0042575E">
      <w:pPr>
        <w:autoSpaceDE w:val="0"/>
        <w:adjustRightInd w:val="0"/>
        <w:ind w:firstLine="708"/>
        <w:jc w:val="both"/>
        <w:rPr>
          <w:sz w:val="24"/>
          <w:szCs w:val="28"/>
        </w:rPr>
      </w:pPr>
      <w:r w:rsidRPr="0042575E">
        <w:rPr>
          <w:sz w:val="24"/>
          <w:szCs w:val="28"/>
        </w:rPr>
        <w:t>Из них на платной основе работают 67 формирований, без оплаты - 140. Охват участников на платной основе - 960 человек, без оплаты - 3 082 человек</w:t>
      </w:r>
      <w:r w:rsidR="00C625E5">
        <w:rPr>
          <w:sz w:val="24"/>
          <w:szCs w:val="28"/>
        </w:rPr>
        <w:t>а</w:t>
      </w:r>
      <w:r w:rsidRPr="0042575E">
        <w:rPr>
          <w:sz w:val="24"/>
          <w:szCs w:val="28"/>
        </w:rPr>
        <w:t>.</w:t>
      </w:r>
    </w:p>
    <w:p w:rsidR="0042575E" w:rsidRPr="0042575E" w:rsidRDefault="0042575E" w:rsidP="0042575E">
      <w:pPr>
        <w:ind w:firstLine="709"/>
        <w:jc w:val="both"/>
        <w:rPr>
          <w:rFonts w:eastAsia="Calibri"/>
          <w:sz w:val="24"/>
          <w:szCs w:val="28"/>
        </w:rPr>
      </w:pPr>
      <w:r w:rsidRPr="0042575E">
        <w:rPr>
          <w:rFonts w:eastAsia="Calibri"/>
          <w:sz w:val="24"/>
          <w:szCs w:val="28"/>
        </w:rPr>
        <w:t xml:space="preserve">В работе учреждений культуры утвердилась хорошая традиция – сопровождать мероприятия выставками декоративно – прикладного творчества, изобразительного и фотоискусства. </w:t>
      </w:r>
    </w:p>
    <w:p w:rsidR="0042575E" w:rsidRPr="0042575E" w:rsidRDefault="0042575E" w:rsidP="0042575E">
      <w:pPr>
        <w:ind w:firstLine="709"/>
        <w:jc w:val="both"/>
        <w:rPr>
          <w:rFonts w:eastAsia="Calibri"/>
          <w:sz w:val="24"/>
          <w:szCs w:val="28"/>
        </w:rPr>
      </w:pPr>
      <w:r w:rsidRPr="0042575E">
        <w:rPr>
          <w:rFonts w:eastAsia="Calibri"/>
          <w:sz w:val="24"/>
          <w:szCs w:val="28"/>
        </w:rPr>
        <w:t xml:space="preserve">Работа по развитию декоративно-прикладного творчества в 2018 году велась по двум направлениям - это выставочная деятельность и пропаганда народного творчества среди детей и молодежи. </w:t>
      </w:r>
    </w:p>
    <w:p w:rsidR="0042575E" w:rsidRPr="0042575E" w:rsidRDefault="0042575E" w:rsidP="0042575E">
      <w:pPr>
        <w:ind w:firstLine="709"/>
        <w:jc w:val="both"/>
        <w:rPr>
          <w:rFonts w:eastAsia="Calibri"/>
          <w:sz w:val="24"/>
          <w:szCs w:val="28"/>
        </w:rPr>
      </w:pPr>
      <w:r w:rsidRPr="0042575E">
        <w:rPr>
          <w:rFonts w:eastAsia="Calibri"/>
          <w:sz w:val="24"/>
          <w:szCs w:val="28"/>
        </w:rPr>
        <w:t>Количество выставок в 2018 году составило 108, что на 8 выставок (6,9%) меньше, чем в 2017 году (2017 год – 116 выставок).</w:t>
      </w:r>
    </w:p>
    <w:p w:rsidR="0042575E" w:rsidRPr="0042575E" w:rsidRDefault="0042575E" w:rsidP="0042575E">
      <w:pPr>
        <w:ind w:firstLine="709"/>
        <w:jc w:val="both"/>
        <w:rPr>
          <w:rFonts w:eastAsia="Calibri"/>
          <w:sz w:val="24"/>
          <w:szCs w:val="28"/>
        </w:rPr>
      </w:pPr>
      <w:r w:rsidRPr="0042575E">
        <w:rPr>
          <w:rFonts w:eastAsia="Calibri"/>
          <w:sz w:val="24"/>
          <w:szCs w:val="28"/>
        </w:rPr>
        <w:lastRenderedPageBreak/>
        <w:t>В них приняли участие 1700 человек, на 537 человек (46,1%) больше, чем в 2017 году (2017 год – 1163).</w:t>
      </w:r>
    </w:p>
    <w:p w:rsidR="0042575E" w:rsidRPr="0042575E" w:rsidRDefault="0042575E" w:rsidP="0042575E">
      <w:pPr>
        <w:ind w:firstLine="709"/>
        <w:jc w:val="both"/>
        <w:rPr>
          <w:rFonts w:eastAsia="Calibri"/>
          <w:sz w:val="24"/>
          <w:szCs w:val="28"/>
          <w:lang w:eastAsia="en-US"/>
        </w:rPr>
      </w:pPr>
      <w:r w:rsidRPr="0042575E">
        <w:rPr>
          <w:rFonts w:eastAsia="Calibri"/>
          <w:sz w:val="24"/>
          <w:szCs w:val="28"/>
          <w:lang w:eastAsia="en-US"/>
        </w:rPr>
        <w:t>Одним из направлений деятельности дворцов культуры является организация гастрольной деятельности профессиональных, полупрофессиональных и самодеятельных коллективов, солистов. В 2018 году проведено 25 гастрольных мероприятий, на 3 или 13,6% больше чем в 2017 году.</w:t>
      </w:r>
    </w:p>
    <w:p w:rsidR="0042575E" w:rsidRPr="0042575E" w:rsidRDefault="0042575E" w:rsidP="0042575E">
      <w:pPr>
        <w:ind w:firstLine="567"/>
        <w:contextualSpacing/>
        <w:jc w:val="both"/>
        <w:rPr>
          <w:bCs/>
          <w:sz w:val="24"/>
          <w:szCs w:val="28"/>
        </w:rPr>
      </w:pPr>
      <w:r w:rsidRPr="0042575E">
        <w:rPr>
          <w:bCs/>
          <w:sz w:val="24"/>
          <w:szCs w:val="28"/>
        </w:rPr>
        <w:t xml:space="preserve">Согласно Указу Президента Российской Федерации Владимира Владимировича Путина, 2018 год открыл 10-летие детства в Российской Федерации. Указом Губернатора Ростовской области Василия Юрьевича Голубева от 20.11.2017 № 106 2018 год объявлен Годом детского спорта в Ростовской области. В этом же году в России проходил Чемпионат мира по футболу. </w:t>
      </w:r>
    </w:p>
    <w:p w:rsidR="0042575E" w:rsidRPr="0042575E" w:rsidRDefault="0042575E" w:rsidP="0042575E">
      <w:pPr>
        <w:ind w:firstLine="567"/>
        <w:contextualSpacing/>
        <w:jc w:val="both"/>
        <w:rPr>
          <w:bCs/>
          <w:sz w:val="24"/>
          <w:szCs w:val="28"/>
        </w:rPr>
      </w:pPr>
      <w:r w:rsidRPr="0042575E">
        <w:rPr>
          <w:bCs/>
          <w:sz w:val="24"/>
          <w:szCs w:val="28"/>
        </w:rPr>
        <w:t xml:space="preserve">В связи с этим, в числе инновационных мероприятий, проведенных учреждениями культурно-досугового типа муниципального образования «Город Волгодонск», были культурно-массовые мероприятия, посвященные профильному году и Чемпионату мира по футболу. </w:t>
      </w:r>
    </w:p>
    <w:p w:rsidR="0042575E" w:rsidRPr="0042575E" w:rsidRDefault="0042575E" w:rsidP="0042575E">
      <w:pPr>
        <w:ind w:firstLine="567"/>
        <w:contextualSpacing/>
        <w:jc w:val="both"/>
        <w:rPr>
          <w:sz w:val="24"/>
          <w:szCs w:val="28"/>
        </w:rPr>
      </w:pPr>
      <w:r w:rsidRPr="0042575E">
        <w:rPr>
          <w:sz w:val="24"/>
          <w:szCs w:val="28"/>
        </w:rPr>
        <w:t xml:space="preserve">Одним из самых масштабных инновационных проектов стал </w:t>
      </w:r>
      <w:r w:rsidRPr="008132A0">
        <w:rPr>
          <w:sz w:val="24"/>
          <w:szCs w:val="28"/>
        </w:rPr>
        <w:t>Межрегиональный фестиваль исторической реконструкции «Великий шелковый путь на Дону»,</w:t>
      </w:r>
      <w:r w:rsidRPr="0042575E">
        <w:rPr>
          <w:sz w:val="24"/>
          <w:szCs w:val="28"/>
        </w:rPr>
        <w:t xml:space="preserve"> приуроченный к 68-ой годовщине со дня основания города Волгодонска. </w:t>
      </w:r>
    </w:p>
    <w:p w:rsidR="008132A0" w:rsidRDefault="008132A0" w:rsidP="0042575E">
      <w:pPr>
        <w:ind w:firstLine="567"/>
        <w:contextualSpacing/>
        <w:jc w:val="both"/>
        <w:rPr>
          <w:b/>
          <w:sz w:val="24"/>
          <w:szCs w:val="28"/>
        </w:rPr>
      </w:pPr>
    </w:p>
    <w:p w:rsidR="00DE5E52" w:rsidRDefault="00DE5E52" w:rsidP="0042575E">
      <w:pPr>
        <w:ind w:firstLine="567"/>
        <w:contextualSpacing/>
        <w:jc w:val="both"/>
        <w:rPr>
          <w:b/>
          <w:sz w:val="24"/>
          <w:szCs w:val="28"/>
        </w:rPr>
      </w:pPr>
    </w:p>
    <w:p w:rsidR="00DE5E52" w:rsidRDefault="00DE5E52" w:rsidP="0042575E">
      <w:pPr>
        <w:ind w:firstLine="567"/>
        <w:contextualSpacing/>
        <w:jc w:val="both"/>
        <w:rPr>
          <w:b/>
          <w:sz w:val="24"/>
          <w:szCs w:val="28"/>
        </w:rPr>
      </w:pPr>
    </w:p>
    <w:p w:rsidR="0042575E" w:rsidRDefault="008132A0" w:rsidP="0042575E">
      <w:pPr>
        <w:ind w:firstLine="567"/>
        <w:contextualSpacing/>
        <w:jc w:val="both"/>
        <w:rPr>
          <w:b/>
          <w:sz w:val="24"/>
          <w:szCs w:val="28"/>
        </w:rPr>
      </w:pPr>
      <w:r>
        <w:rPr>
          <w:b/>
          <w:sz w:val="24"/>
          <w:szCs w:val="28"/>
        </w:rPr>
        <w:t>Театр</w:t>
      </w:r>
    </w:p>
    <w:p w:rsidR="008132A0" w:rsidRPr="0042575E" w:rsidRDefault="008132A0" w:rsidP="0042575E">
      <w:pPr>
        <w:ind w:firstLine="567"/>
        <w:contextualSpacing/>
        <w:jc w:val="both"/>
        <w:rPr>
          <w:b/>
          <w:sz w:val="24"/>
          <w:szCs w:val="28"/>
        </w:rPr>
      </w:pPr>
    </w:p>
    <w:p w:rsidR="0042575E" w:rsidRPr="0042575E" w:rsidRDefault="0042575E" w:rsidP="0042575E">
      <w:pPr>
        <w:ind w:firstLine="567"/>
        <w:contextualSpacing/>
        <w:jc w:val="both"/>
        <w:rPr>
          <w:sz w:val="24"/>
          <w:szCs w:val="28"/>
        </w:rPr>
      </w:pPr>
      <w:r w:rsidRPr="0042575E">
        <w:rPr>
          <w:sz w:val="24"/>
          <w:szCs w:val="28"/>
        </w:rPr>
        <w:t>В 2018 году Волгодонский молодежный драматический театр отметил свой первый день рождения. За первый сезон</w:t>
      </w:r>
      <w:r w:rsidR="00347E58">
        <w:rPr>
          <w:sz w:val="24"/>
          <w:szCs w:val="28"/>
        </w:rPr>
        <w:t xml:space="preserve"> </w:t>
      </w:r>
      <w:r w:rsidRPr="0042575E">
        <w:rPr>
          <w:sz w:val="24"/>
          <w:szCs w:val="28"/>
        </w:rPr>
        <w:t>работы было организовано и проведено 76  мероприятий, число зрителей 21700 человек.  Театр поставил 6 премьерных спектаклей: «</w:t>
      </w:r>
      <w:proofErr w:type="spellStart"/>
      <w:r w:rsidRPr="0042575E">
        <w:rPr>
          <w:sz w:val="24"/>
          <w:szCs w:val="28"/>
        </w:rPr>
        <w:t>Дураки</w:t>
      </w:r>
      <w:proofErr w:type="spellEnd"/>
      <w:r w:rsidRPr="0042575E">
        <w:rPr>
          <w:sz w:val="24"/>
          <w:szCs w:val="28"/>
        </w:rPr>
        <w:t>» (</w:t>
      </w:r>
      <w:proofErr w:type="spellStart"/>
      <w:r w:rsidRPr="0042575E">
        <w:rPr>
          <w:sz w:val="24"/>
          <w:szCs w:val="28"/>
        </w:rPr>
        <w:t>Н.Саймон</w:t>
      </w:r>
      <w:proofErr w:type="spellEnd"/>
      <w:r w:rsidRPr="0042575E">
        <w:rPr>
          <w:sz w:val="24"/>
          <w:szCs w:val="28"/>
        </w:rPr>
        <w:t xml:space="preserve">), «Остров сокровищ» (Р.Стивенсон), «В гостях у сказки» по произведению «Две бабы яги» </w:t>
      </w:r>
      <w:r w:rsidR="00C504B0">
        <w:rPr>
          <w:sz w:val="24"/>
          <w:szCs w:val="28"/>
        </w:rPr>
        <w:t xml:space="preserve">      </w:t>
      </w:r>
      <w:r w:rsidRPr="0042575E">
        <w:rPr>
          <w:sz w:val="24"/>
          <w:szCs w:val="28"/>
        </w:rPr>
        <w:t>(</w:t>
      </w:r>
      <w:proofErr w:type="spellStart"/>
      <w:r w:rsidRPr="0042575E">
        <w:rPr>
          <w:sz w:val="24"/>
          <w:szCs w:val="28"/>
        </w:rPr>
        <w:t>Сеф</w:t>
      </w:r>
      <w:proofErr w:type="spellEnd"/>
      <w:r w:rsidRPr="0042575E">
        <w:rPr>
          <w:sz w:val="24"/>
          <w:szCs w:val="28"/>
        </w:rPr>
        <w:t xml:space="preserve"> Р. и Карелина Т.), «Все мыши любят сыр» (Д.Урбан), «Вождь краснокожих» (О’Генри), «Двенадцать месяцев» (С.Маршак), которые посетило свыше</w:t>
      </w:r>
      <w:r w:rsidR="002825AB">
        <w:rPr>
          <w:sz w:val="24"/>
          <w:szCs w:val="28"/>
        </w:rPr>
        <w:t xml:space="preserve">     </w:t>
      </w:r>
      <w:r w:rsidRPr="0042575E">
        <w:rPr>
          <w:sz w:val="24"/>
          <w:szCs w:val="28"/>
        </w:rPr>
        <w:t xml:space="preserve"> 8 500 человек. </w:t>
      </w:r>
    </w:p>
    <w:p w:rsidR="0042575E" w:rsidRPr="0042575E" w:rsidRDefault="0042575E" w:rsidP="0042575E">
      <w:pPr>
        <w:ind w:firstLine="567"/>
        <w:contextualSpacing/>
        <w:jc w:val="both"/>
        <w:rPr>
          <w:sz w:val="24"/>
          <w:szCs w:val="28"/>
        </w:rPr>
      </w:pPr>
      <w:r w:rsidRPr="0042575E">
        <w:rPr>
          <w:sz w:val="24"/>
          <w:szCs w:val="28"/>
        </w:rPr>
        <w:t>Всего в 2018 году театр показал 47 спектаклей (40 - для детей), на которых побывало 7 200 зрителей (из них - 6100 детей).</w:t>
      </w:r>
    </w:p>
    <w:p w:rsidR="0042575E" w:rsidRPr="0042575E" w:rsidRDefault="0042575E" w:rsidP="0042575E">
      <w:pPr>
        <w:ind w:firstLine="567"/>
        <w:jc w:val="both"/>
        <w:rPr>
          <w:b/>
          <w:sz w:val="24"/>
          <w:szCs w:val="28"/>
        </w:rPr>
      </w:pPr>
      <w:r w:rsidRPr="0042575E">
        <w:rPr>
          <w:rFonts w:eastAsia="Calibri"/>
          <w:bCs/>
          <w:sz w:val="24"/>
          <w:szCs w:val="28"/>
          <w:shd w:val="clear" w:color="auto" w:fill="FFFFFF"/>
        </w:rPr>
        <w:t>На сегодняшний день в состав творческого персонала входят: 6 профессиональных артистов, 2 режиссера, звукорежиссер и художник-бутафор.</w:t>
      </w:r>
    </w:p>
    <w:p w:rsidR="0042575E" w:rsidRPr="0042575E" w:rsidRDefault="0042575E" w:rsidP="0042575E">
      <w:pPr>
        <w:ind w:firstLine="567"/>
        <w:contextualSpacing/>
        <w:jc w:val="both"/>
        <w:rPr>
          <w:rFonts w:eastAsia="Calibri"/>
          <w:bCs/>
          <w:sz w:val="24"/>
          <w:szCs w:val="28"/>
          <w:shd w:val="clear" w:color="auto" w:fill="FFFFFF"/>
        </w:rPr>
      </w:pPr>
      <w:r w:rsidRPr="0042575E">
        <w:rPr>
          <w:rFonts w:eastAsia="Calibri"/>
          <w:bCs/>
          <w:sz w:val="24"/>
          <w:szCs w:val="28"/>
          <w:shd w:val="clear" w:color="auto" w:fill="FFFFFF"/>
        </w:rPr>
        <w:t>На базе учреждения работает образцовый самодеятельный театральный коллектив «Парадиз», число участников в нем – 18 чел. (от 7 до 18 лет).</w:t>
      </w:r>
    </w:p>
    <w:p w:rsidR="0042575E" w:rsidRPr="0042575E" w:rsidRDefault="0042575E" w:rsidP="0042575E">
      <w:pPr>
        <w:ind w:firstLine="567"/>
        <w:jc w:val="both"/>
        <w:rPr>
          <w:sz w:val="24"/>
          <w:szCs w:val="28"/>
        </w:rPr>
      </w:pPr>
      <w:r w:rsidRPr="0042575E">
        <w:rPr>
          <w:sz w:val="24"/>
          <w:szCs w:val="28"/>
        </w:rPr>
        <w:t xml:space="preserve">19 декабря 2018 года по областному каналу «Дон-ТР» в рамках проекта «Провинциальный салон» был показан фильм «Один год из жизни </w:t>
      </w:r>
      <w:proofErr w:type="spellStart"/>
      <w:r w:rsidRPr="0042575E">
        <w:rPr>
          <w:sz w:val="24"/>
          <w:szCs w:val="28"/>
        </w:rPr>
        <w:t>Волгодонского</w:t>
      </w:r>
      <w:proofErr w:type="spellEnd"/>
      <w:r w:rsidRPr="0042575E">
        <w:rPr>
          <w:sz w:val="24"/>
          <w:szCs w:val="28"/>
        </w:rPr>
        <w:t xml:space="preserve"> молодежного драматического театра» (о первом сезоне театра).</w:t>
      </w:r>
    </w:p>
    <w:p w:rsidR="0042575E" w:rsidRPr="0042575E" w:rsidRDefault="0042575E" w:rsidP="0042575E">
      <w:pPr>
        <w:ind w:firstLine="567"/>
        <w:jc w:val="both"/>
        <w:rPr>
          <w:sz w:val="24"/>
          <w:szCs w:val="28"/>
        </w:rPr>
      </w:pPr>
      <w:r w:rsidRPr="0042575E">
        <w:rPr>
          <w:sz w:val="24"/>
          <w:szCs w:val="28"/>
        </w:rPr>
        <w:t xml:space="preserve">15 декабря 2018 года новой постановкой - спектаклем «Двенадцать месяцев» состоялось торжественное открытие Года театра в Волгодонске. </w:t>
      </w:r>
    </w:p>
    <w:p w:rsidR="0042575E" w:rsidRPr="0042575E" w:rsidRDefault="0042575E" w:rsidP="0042575E">
      <w:pPr>
        <w:ind w:firstLine="567"/>
        <w:contextualSpacing/>
        <w:jc w:val="both"/>
        <w:rPr>
          <w:sz w:val="24"/>
          <w:szCs w:val="28"/>
        </w:rPr>
      </w:pPr>
    </w:p>
    <w:p w:rsidR="0042575E" w:rsidRDefault="0042575E" w:rsidP="0042575E">
      <w:pPr>
        <w:jc w:val="both"/>
        <w:rPr>
          <w:b/>
          <w:sz w:val="24"/>
          <w:szCs w:val="24"/>
        </w:rPr>
      </w:pPr>
      <w:r w:rsidRPr="0042575E">
        <w:rPr>
          <w:b/>
          <w:sz w:val="24"/>
          <w:szCs w:val="24"/>
        </w:rPr>
        <w:t xml:space="preserve">      </w:t>
      </w:r>
      <w:r w:rsidR="008132A0">
        <w:rPr>
          <w:b/>
          <w:sz w:val="24"/>
          <w:szCs w:val="24"/>
        </w:rPr>
        <w:t>Значимые победы и достижения</w:t>
      </w:r>
    </w:p>
    <w:p w:rsidR="008132A0" w:rsidRPr="0042575E" w:rsidRDefault="008132A0" w:rsidP="0042575E">
      <w:pPr>
        <w:jc w:val="both"/>
        <w:rPr>
          <w:b/>
          <w:sz w:val="24"/>
          <w:szCs w:val="24"/>
        </w:rPr>
      </w:pPr>
    </w:p>
    <w:p w:rsidR="0042575E" w:rsidRPr="0042575E" w:rsidRDefault="0042575E" w:rsidP="0042575E">
      <w:pPr>
        <w:tabs>
          <w:tab w:val="left" w:pos="709"/>
        </w:tabs>
        <w:ind w:right="-1" w:firstLine="720"/>
        <w:contextualSpacing/>
        <w:jc w:val="both"/>
        <w:rPr>
          <w:sz w:val="24"/>
          <w:szCs w:val="28"/>
        </w:rPr>
      </w:pPr>
      <w:proofErr w:type="gramStart"/>
      <w:r w:rsidRPr="0042575E">
        <w:rPr>
          <w:sz w:val="24"/>
          <w:szCs w:val="28"/>
          <w:lang w:eastAsia="zh-CN"/>
        </w:rPr>
        <w:t>Исполнительское мастерство творческих коллективов учреждений культурно - досугового типа с каждым годом растет, об этом свидетельствуют их достижения:</w:t>
      </w:r>
      <w:r w:rsidR="00C05F29">
        <w:rPr>
          <w:sz w:val="24"/>
          <w:szCs w:val="28"/>
          <w:lang w:eastAsia="zh-CN"/>
        </w:rPr>
        <w:t xml:space="preserve"> </w:t>
      </w:r>
      <w:r w:rsidR="002825AB">
        <w:rPr>
          <w:sz w:val="24"/>
          <w:szCs w:val="28"/>
          <w:lang w:eastAsia="zh-CN"/>
        </w:rPr>
        <w:t xml:space="preserve">            </w:t>
      </w:r>
      <w:r w:rsidRPr="0042575E">
        <w:rPr>
          <w:b/>
          <w:sz w:val="24"/>
          <w:szCs w:val="28"/>
          <w:lang w:eastAsia="zh-CN"/>
        </w:rPr>
        <w:t>35</w:t>
      </w:r>
      <w:r w:rsidRPr="0042575E">
        <w:rPr>
          <w:sz w:val="24"/>
          <w:szCs w:val="28"/>
          <w:lang w:eastAsia="zh-CN"/>
        </w:rPr>
        <w:t xml:space="preserve">  творческих коллективов, что на </w:t>
      </w:r>
      <w:r w:rsidRPr="0042575E">
        <w:rPr>
          <w:b/>
          <w:sz w:val="24"/>
          <w:szCs w:val="28"/>
          <w:lang w:eastAsia="zh-CN"/>
        </w:rPr>
        <w:t>6</w:t>
      </w:r>
      <w:r w:rsidRPr="0042575E">
        <w:rPr>
          <w:sz w:val="24"/>
          <w:szCs w:val="28"/>
          <w:lang w:eastAsia="zh-CN"/>
        </w:rPr>
        <w:t xml:space="preserve"> коллективов или </w:t>
      </w:r>
      <w:r w:rsidRPr="0042575E">
        <w:rPr>
          <w:b/>
          <w:sz w:val="24"/>
          <w:szCs w:val="28"/>
          <w:lang w:eastAsia="zh-CN"/>
        </w:rPr>
        <w:t>20,6%</w:t>
      </w:r>
      <w:r w:rsidRPr="0042575E">
        <w:rPr>
          <w:sz w:val="24"/>
          <w:szCs w:val="28"/>
          <w:lang w:eastAsia="zh-CN"/>
        </w:rPr>
        <w:t xml:space="preserve"> больше, чем в 2017 году (</w:t>
      </w:r>
      <w:r w:rsidRPr="0042575E">
        <w:rPr>
          <w:b/>
          <w:sz w:val="24"/>
          <w:szCs w:val="28"/>
          <w:lang w:eastAsia="zh-CN"/>
        </w:rPr>
        <w:t>29</w:t>
      </w:r>
      <w:r w:rsidRPr="0042575E">
        <w:rPr>
          <w:sz w:val="24"/>
          <w:szCs w:val="28"/>
          <w:lang w:eastAsia="zh-CN"/>
        </w:rPr>
        <w:t xml:space="preserve">) приняли участие в </w:t>
      </w:r>
      <w:r w:rsidRPr="0042575E">
        <w:rPr>
          <w:b/>
          <w:bCs/>
          <w:sz w:val="24"/>
          <w:szCs w:val="28"/>
          <w:lang w:eastAsia="zh-CN"/>
        </w:rPr>
        <w:t>78</w:t>
      </w:r>
      <w:r w:rsidRPr="0042575E">
        <w:rPr>
          <w:sz w:val="24"/>
          <w:szCs w:val="28"/>
          <w:lang w:eastAsia="zh-CN"/>
        </w:rPr>
        <w:t xml:space="preserve"> фестивалях и конкурсах различного уровня, завоевав </w:t>
      </w:r>
      <w:r w:rsidRPr="0042575E">
        <w:rPr>
          <w:b/>
          <w:bCs/>
          <w:sz w:val="24"/>
          <w:szCs w:val="28"/>
          <w:lang w:eastAsia="zh-CN"/>
        </w:rPr>
        <w:t>320</w:t>
      </w:r>
      <w:r w:rsidRPr="0042575E">
        <w:rPr>
          <w:sz w:val="24"/>
          <w:szCs w:val="28"/>
          <w:lang w:eastAsia="zh-CN"/>
        </w:rPr>
        <w:t xml:space="preserve"> призовых мест и  </w:t>
      </w:r>
      <w:r w:rsidRPr="0042575E">
        <w:rPr>
          <w:sz w:val="24"/>
          <w:szCs w:val="28"/>
        </w:rPr>
        <w:t>прославив наш город на областном, российском и международном уровнях.</w:t>
      </w:r>
      <w:proofErr w:type="gramEnd"/>
    </w:p>
    <w:p w:rsidR="0042575E" w:rsidRPr="0042575E" w:rsidRDefault="0042575E" w:rsidP="0042575E">
      <w:pPr>
        <w:ind w:firstLine="567"/>
        <w:contextualSpacing/>
        <w:jc w:val="both"/>
        <w:rPr>
          <w:rFonts w:eastAsia="Calibri"/>
          <w:bCs/>
          <w:sz w:val="22"/>
          <w:szCs w:val="28"/>
          <w:shd w:val="clear" w:color="auto" w:fill="FFFFFF"/>
        </w:rPr>
      </w:pPr>
      <w:r w:rsidRPr="0042575E">
        <w:rPr>
          <w:sz w:val="24"/>
          <w:szCs w:val="28"/>
        </w:rPr>
        <w:t>2018 год принес победу в Областном слете работников культуры Ростовской области, где по итогам конкурса визитных карточек команда города Волгодонска стала абсолютным победителем. </w:t>
      </w:r>
    </w:p>
    <w:p w:rsidR="0042575E" w:rsidRPr="0042575E" w:rsidRDefault="0042575E" w:rsidP="0042575E">
      <w:pPr>
        <w:shd w:val="clear" w:color="auto" w:fill="FFFFFF"/>
        <w:suppressAutoHyphens w:val="0"/>
        <w:autoSpaceDN/>
        <w:ind w:firstLine="567"/>
        <w:jc w:val="both"/>
        <w:rPr>
          <w:sz w:val="24"/>
          <w:szCs w:val="24"/>
        </w:rPr>
      </w:pPr>
      <w:r w:rsidRPr="0042575E">
        <w:rPr>
          <w:sz w:val="24"/>
          <w:szCs w:val="24"/>
        </w:rPr>
        <w:t xml:space="preserve">Школы искусств города Волгодонска в  течение 2018 года проводили большую культурно-массовую работу. Особо значимыми мероприятиями, проведенными  учреждениями дополнительного образования на территории города Волгодонска, стали: Областной фестиваль-конкурс самодеятельных театральных коллективов «Театральная </w:t>
      </w:r>
      <w:r w:rsidRPr="0042575E">
        <w:rPr>
          <w:sz w:val="24"/>
          <w:szCs w:val="24"/>
        </w:rPr>
        <w:lastRenderedPageBreak/>
        <w:t>весна», Всероссийский фестиваль-конкурс детского творчества «Пою моё Отечество», Межнациональный праздник «Родники России» и другие.</w:t>
      </w:r>
    </w:p>
    <w:p w:rsidR="0042575E" w:rsidRPr="0042575E" w:rsidRDefault="0042575E" w:rsidP="0042575E">
      <w:pPr>
        <w:shd w:val="clear" w:color="auto" w:fill="FFFFFF"/>
        <w:suppressAutoHyphens w:val="0"/>
        <w:autoSpaceDN/>
        <w:ind w:firstLine="567"/>
        <w:jc w:val="both"/>
        <w:rPr>
          <w:sz w:val="24"/>
          <w:szCs w:val="24"/>
        </w:rPr>
      </w:pPr>
      <w:r w:rsidRPr="0042575E">
        <w:rPr>
          <w:sz w:val="24"/>
          <w:szCs w:val="24"/>
        </w:rPr>
        <w:t>По сравнению с двумя предыдущими учебными годами</w:t>
      </w:r>
      <w:r w:rsidR="00A24B7A">
        <w:rPr>
          <w:sz w:val="24"/>
          <w:szCs w:val="24"/>
        </w:rPr>
        <w:t>,</w:t>
      </w:r>
      <w:r w:rsidRPr="0042575E">
        <w:rPr>
          <w:sz w:val="24"/>
          <w:szCs w:val="24"/>
        </w:rPr>
        <w:t xml:space="preserve"> количество мероприятий различного уровня, проводимых школами искусств, выросло на 1,3%. Учащиеся школ искусств получили 496 диплом</w:t>
      </w:r>
      <w:r w:rsidR="004B4D4A">
        <w:rPr>
          <w:sz w:val="24"/>
          <w:szCs w:val="24"/>
        </w:rPr>
        <w:t xml:space="preserve">ов различного уровня конкурсов </w:t>
      </w:r>
      <w:r w:rsidRPr="0042575E">
        <w:rPr>
          <w:sz w:val="24"/>
          <w:szCs w:val="24"/>
        </w:rPr>
        <w:t xml:space="preserve">и фестивалей. </w:t>
      </w:r>
    </w:p>
    <w:p w:rsidR="004B4D4A" w:rsidRDefault="004B4D4A" w:rsidP="0042575E">
      <w:pPr>
        <w:shd w:val="clear" w:color="auto" w:fill="FFFFFF"/>
        <w:suppressAutoHyphens w:val="0"/>
        <w:autoSpaceDN/>
        <w:ind w:firstLine="567"/>
        <w:jc w:val="both"/>
        <w:rPr>
          <w:sz w:val="24"/>
          <w:szCs w:val="24"/>
          <w:shd w:val="clear" w:color="auto" w:fill="00FFFF"/>
        </w:rPr>
      </w:pPr>
    </w:p>
    <w:p w:rsidR="0042575E" w:rsidRPr="004B4D4A" w:rsidRDefault="0042575E" w:rsidP="004B4D4A">
      <w:pPr>
        <w:jc w:val="center"/>
        <w:rPr>
          <w:b/>
          <w:bCs/>
          <w:iCs/>
          <w:sz w:val="24"/>
          <w:szCs w:val="24"/>
          <w:u w:val="single"/>
        </w:rPr>
      </w:pPr>
      <w:r w:rsidRPr="004B4D4A">
        <w:rPr>
          <w:b/>
          <w:bCs/>
          <w:iCs/>
          <w:sz w:val="24"/>
          <w:szCs w:val="24"/>
          <w:u w:val="single"/>
        </w:rPr>
        <w:t>Социальная поддержка и социальное обслуживание населения</w:t>
      </w:r>
    </w:p>
    <w:p w:rsidR="0042575E" w:rsidRPr="0042575E" w:rsidRDefault="0042575E" w:rsidP="0042575E">
      <w:pPr>
        <w:ind w:left="360"/>
        <w:jc w:val="center"/>
        <w:rPr>
          <w:b/>
          <w:bCs/>
          <w:iCs/>
          <w:sz w:val="28"/>
          <w:szCs w:val="28"/>
          <w:highlight w:val="yellow"/>
          <w:u w:val="single"/>
        </w:rPr>
      </w:pPr>
    </w:p>
    <w:p w:rsidR="0042575E" w:rsidRPr="0042575E" w:rsidRDefault="0042575E" w:rsidP="0042575E">
      <w:pPr>
        <w:tabs>
          <w:tab w:val="left" w:pos="0"/>
        </w:tabs>
        <w:ind w:firstLine="709"/>
        <w:contextualSpacing/>
        <w:jc w:val="both"/>
        <w:rPr>
          <w:sz w:val="24"/>
          <w:szCs w:val="24"/>
        </w:rPr>
      </w:pPr>
      <w:r w:rsidRPr="0042575E">
        <w:rPr>
          <w:sz w:val="24"/>
          <w:szCs w:val="24"/>
        </w:rPr>
        <w:t xml:space="preserve">Объем выплаченных в 2018 году многочисленных </w:t>
      </w:r>
      <w:r w:rsidRPr="0042575E">
        <w:rPr>
          <w:bCs/>
          <w:sz w:val="24"/>
          <w:szCs w:val="24"/>
        </w:rPr>
        <w:t>пособий, компенсаций, социальных</w:t>
      </w:r>
      <w:r w:rsidRPr="0042575E">
        <w:rPr>
          <w:sz w:val="24"/>
          <w:szCs w:val="24"/>
        </w:rPr>
        <w:t xml:space="preserve"> </w:t>
      </w:r>
      <w:r w:rsidRPr="0042575E">
        <w:rPr>
          <w:bCs/>
          <w:sz w:val="24"/>
          <w:szCs w:val="24"/>
        </w:rPr>
        <w:t>льгот</w:t>
      </w:r>
      <w:r w:rsidRPr="0042575E">
        <w:rPr>
          <w:sz w:val="24"/>
          <w:szCs w:val="24"/>
        </w:rPr>
        <w:t>, субсидий составил 930,7 млн</w:t>
      </w:r>
      <w:proofErr w:type="gramStart"/>
      <w:r w:rsidRPr="0042575E">
        <w:rPr>
          <w:sz w:val="24"/>
          <w:szCs w:val="24"/>
        </w:rPr>
        <w:t>.р</w:t>
      </w:r>
      <w:proofErr w:type="gramEnd"/>
      <w:r w:rsidRPr="0042575E">
        <w:rPr>
          <w:sz w:val="24"/>
          <w:szCs w:val="24"/>
        </w:rPr>
        <w:t>уб., что позволило обеспечить гарантированные государством меры соц</w:t>
      </w:r>
      <w:r w:rsidR="00A24B7A">
        <w:rPr>
          <w:sz w:val="24"/>
          <w:szCs w:val="24"/>
        </w:rPr>
        <w:t>иальной</w:t>
      </w:r>
      <w:r w:rsidRPr="0042575E">
        <w:rPr>
          <w:sz w:val="24"/>
          <w:szCs w:val="24"/>
        </w:rPr>
        <w:t xml:space="preserve"> поддержки жителям города </w:t>
      </w:r>
      <w:r w:rsidR="00F345C4">
        <w:rPr>
          <w:sz w:val="24"/>
          <w:szCs w:val="24"/>
        </w:rPr>
        <w:t xml:space="preserve">Волгодонска </w:t>
      </w:r>
      <w:r w:rsidRPr="0042575E">
        <w:rPr>
          <w:sz w:val="24"/>
          <w:szCs w:val="24"/>
        </w:rPr>
        <w:t xml:space="preserve">в полном объеме. Более 80 тыс. человек воспользовались государственной поддержкой в той или иной форме. </w:t>
      </w:r>
    </w:p>
    <w:p w:rsidR="0042575E" w:rsidRPr="0042575E" w:rsidRDefault="0042575E" w:rsidP="0042575E">
      <w:pPr>
        <w:ind w:firstLine="709"/>
        <w:jc w:val="both"/>
        <w:rPr>
          <w:sz w:val="24"/>
          <w:szCs w:val="24"/>
        </w:rPr>
      </w:pPr>
      <w:r w:rsidRPr="0042575E">
        <w:rPr>
          <w:sz w:val="24"/>
          <w:szCs w:val="24"/>
        </w:rPr>
        <w:t xml:space="preserve">В 2018 году Департамент труда и социального развития </w:t>
      </w:r>
      <w:r w:rsidR="00F345C4">
        <w:rPr>
          <w:sz w:val="24"/>
          <w:szCs w:val="24"/>
        </w:rPr>
        <w:t xml:space="preserve">Администрации города Волгодонска </w:t>
      </w:r>
      <w:r w:rsidRPr="0042575E">
        <w:rPr>
          <w:sz w:val="24"/>
          <w:szCs w:val="24"/>
        </w:rPr>
        <w:t>осуществлял выплату 15 видов пособий семьям с детьми. С начала года этот перечень пополнился новой ежемесячной выплатой в связи с рождением (усыновлением) первого ребенка в размере 10501,00 руб. За отчетный период 244 семьи, в которых родился первенец, воспользовались правом на получение нового вида пособия.</w:t>
      </w:r>
    </w:p>
    <w:p w:rsidR="0042575E" w:rsidRPr="0042575E" w:rsidRDefault="0042575E" w:rsidP="0042575E">
      <w:pPr>
        <w:tabs>
          <w:tab w:val="left" w:pos="0"/>
        </w:tabs>
        <w:ind w:firstLine="709"/>
        <w:contextualSpacing/>
        <w:jc w:val="both"/>
        <w:rPr>
          <w:sz w:val="24"/>
          <w:szCs w:val="24"/>
        </w:rPr>
      </w:pPr>
      <w:r w:rsidRPr="0042575E">
        <w:rPr>
          <w:sz w:val="24"/>
          <w:szCs w:val="24"/>
        </w:rPr>
        <w:t>Основной формой социальной поддержки населения при оплате ЖКУ  является предоставление жилищных субсидий и ежемесячных денежных выплат льготным категориям граждан. В 2018 году более 37 тыс. заявителей получили жилищные субсидии и ЕДВ на сумму 509,2 млн.руб.</w:t>
      </w:r>
    </w:p>
    <w:p w:rsidR="0042575E" w:rsidRPr="0042575E" w:rsidRDefault="0042575E" w:rsidP="0042575E">
      <w:pPr>
        <w:shd w:val="clear" w:color="auto" w:fill="FFFFFF"/>
        <w:ind w:firstLine="709"/>
        <w:contextualSpacing/>
        <w:jc w:val="both"/>
        <w:rPr>
          <w:sz w:val="24"/>
          <w:szCs w:val="24"/>
        </w:rPr>
      </w:pPr>
      <w:r w:rsidRPr="0042575E">
        <w:rPr>
          <w:sz w:val="24"/>
          <w:szCs w:val="24"/>
        </w:rPr>
        <w:t xml:space="preserve">Правом бесплатного проезда в общественном транспорте воспользовались 12680 чел. из числа областных льготников, транспортным организациям города </w:t>
      </w:r>
      <w:r w:rsidR="00BF242C">
        <w:rPr>
          <w:sz w:val="24"/>
          <w:szCs w:val="24"/>
        </w:rPr>
        <w:t xml:space="preserve">Волгодонска </w:t>
      </w:r>
      <w:r w:rsidRPr="0042575E">
        <w:rPr>
          <w:sz w:val="24"/>
          <w:szCs w:val="24"/>
        </w:rPr>
        <w:t>компенсированы понесенные расходы на общую сумму 39,0 млн</w:t>
      </w:r>
      <w:proofErr w:type="gramStart"/>
      <w:r w:rsidRPr="0042575E">
        <w:rPr>
          <w:sz w:val="24"/>
          <w:szCs w:val="24"/>
        </w:rPr>
        <w:t>.р</w:t>
      </w:r>
      <w:proofErr w:type="gramEnd"/>
      <w:r w:rsidRPr="0042575E">
        <w:rPr>
          <w:sz w:val="24"/>
          <w:szCs w:val="24"/>
        </w:rPr>
        <w:t xml:space="preserve">уб. Федеральные льготники с начала года приобрели </w:t>
      </w:r>
      <w:r w:rsidRPr="00694520">
        <w:rPr>
          <w:sz w:val="24"/>
          <w:szCs w:val="24"/>
        </w:rPr>
        <w:t>20845 проездн</w:t>
      </w:r>
      <w:r w:rsidR="00694520" w:rsidRPr="00694520">
        <w:rPr>
          <w:sz w:val="24"/>
          <w:szCs w:val="24"/>
        </w:rPr>
        <w:t>ых</w:t>
      </w:r>
      <w:r w:rsidRPr="00694520">
        <w:rPr>
          <w:sz w:val="24"/>
          <w:szCs w:val="24"/>
        </w:rPr>
        <w:t xml:space="preserve"> билет</w:t>
      </w:r>
      <w:r w:rsidR="00694520" w:rsidRPr="00694520">
        <w:rPr>
          <w:sz w:val="24"/>
          <w:szCs w:val="24"/>
        </w:rPr>
        <w:t>ов</w:t>
      </w:r>
      <w:r w:rsidRPr="0042575E">
        <w:rPr>
          <w:sz w:val="24"/>
          <w:szCs w:val="24"/>
        </w:rPr>
        <w:t xml:space="preserve"> из средств </w:t>
      </w:r>
      <w:r w:rsidRPr="00622DD8">
        <w:rPr>
          <w:sz w:val="24"/>
          <w:szCs w:val="24"/>
        </w:rPr>
        <w:t>ЕДВ</w:t>
      </w:r>
      <w:r w:rsidRPr="0042575E">
        <w:rPr>
          <w:sz w:val="24"/>
          <w:szCs w:val="24"/>
        </w:rPr>
        <w:t>., на сумму 5523,9 тыс.руб. За счет средств местного бюджета компенсированы расходы транспортным предприятиям за бесплатный проезд на дачных маршрутах пенсионеров, не имеющих льготного статуса, и льготный проезд школьников на городских маршрутах в размере 4000,0 тыс.руб.</w:t>
      </w:r>
    </w:p>
    <w:p w:rsidR="0042575E" w:rsidRPr="0042575E" w:rsidRDefault="0042575E" w:rsidP="0042575E">
      <w:pPr>
        <w:tabs>
          <w:tab w:val="left" w:pos="0"/>
        </w:tabs>
        <w:ind w:firstLine="709"/>
        <w:contextualSpacing/>
        <w:jc w:val="both"/>
        <w:rPr>
          <w:sz w:val="24"/>
          <w:szCs w:val="24"/>
        </w:rPr>
      </w:pPr>
      <w:r w:rsidRPr="0042575E">
        <w:rPr>
          <w:sz w:val="24"/>
          <w:szCs w:val="24"/>
        </w:rPr>
        <w:t>На организацию и обеспечение отдыха и оздоровления детей  в этом году израсходовано 29,0 млн. руб. За последние четыре года объём финансирования увеличился на 30% по сравнению с прошлыми годами. В этом году 2036 детей получили оздоровление за счет бюджетных средств.</w:t>
      </w:r>
    </w:p>
    <w:p w:rsidR="0042575E" w:rsidRPr="0042575E" w:rsidRDefault="0042575E" w:rsidP="0042575E">
      <w:pPr>
        <w:spacing w:after="200"/>
        <w:ind w:firstLine="709"/>
        <w:contextualSpacing/>
        <w:jc w:val="both"/>
        <w:rPr>
          <w:sz w:val="24"/>
          <w:szCs w:val="24"/>
        </w:rPr>
      </w:pPr>
      <w:r w:rsidRPr="0042575E">
        <w:rPr>
          <w:sz w:val="24"/>
          <w:szCs w:val="24"/>
        </w:rPr>
        <w:t xml:space="preserve">В целях улучшения материального положения гражданам города Волгодонска оказывалась адресная социальная поддержка из средств областного и местного бюджетов. Так, за 2018 год оказана материальная помощь из средств местного бюджета 122 </w:t>
      </w:r>
      <w:r w:rsidR="004B4D4A">
        <w:rPr>
          <w:sz w:val="24"/>
          <w:szCs w:val="24"/>
        </w:rPr>
        <w:t>семьям в объеме 913,1 тыс. руб.</w:t>
      </w:r>
      <w:r w:rsidRPr="0042575E">
        <w:rPr>
          <w:sz w:val="24"/>
          <w:szCs w:val="24"/>
        </w:rPr>
        <w:t>, из областного бюджета оказана адресная социальная помощь в денежном выражении 777 малоимущим семьям в объеме 9,9 млн. руб.</w:t>
      </w:r>
    </w:p>
    <w:p w:rsidR="0042575E" w:rsidRPr="0042575E" w:rsidRDefault="0042575E" w:rsidP="0042575E">
      <w:pPr>
        <w:ind w:firstLine="709"/>
        <w:contextualSpacing/>
        <w:jc w:val="both"/>
        <w:rPr>
          <w:sz w:val="24"/>
          <w:szCs w:val="24"/>
        </w:rPr>
      </w:pPr>
      <w:r w:rsidRPr="0042575E">
        <w:rPr>
          <w:sz w:val="24"/>
          <w:szCs w:val="24"/>
        </w:rPr>
        <w:t>Активно используется новая форма социальной поддержки малоимущих семей на основе социального контракта. В 2018 году заключено 19 социальных контрактов на сумму около 1,0 млн.</w:t>
      </w:r>
      <w:r w:rsidR="00C05F29">
        <w:rPr>
          <w:sz w:val="24"/>
          <w:szCs w:val="24"/>
        </w:rPr>
        <w:t xml:space="preserve"> </w:t>
      </w:r>
      <w:r w:rsidRPr="0042575E">
        <w:rPr>
          <w:sz w:val="24"/>
          <w:szCs w:val="24"/>
        </w:rPr>
        <w:t>руб</w:t>
      </w:r>
      <w:r w:rsidR="00BD6DBC">
        <w:rPr>
          <w:sz w:val="24"/>
          <w:szCs w:val="24"/>
        </w:rPr>
        <w:t>.</w:t>
      </w:r>
      <w:r w:rsidRPr="0042575E">
        <w:rPr>
          <w:sz w:val="24"/>
          <w:szCs w:val="24"/>
        </w:rPr>
        <w:t>, с целью повышения доходов малоимущих семей и как следствие - выход семей на «</w:t>
      </w:r>
      <w:proofErr w:type="spellStart"/>
      <w:r w:rsidRPr="0042575E">
        <w:rPr>
          <w:sz w:val="24"/>
          <w:szCs w:val="24"/>
        </w:rPr>
        <w:t>самообеспечение</w:t>
      </w:r>
      <w:proofErr w:type="spellEnd"/>
      <w:r w:rsidRPr="0042575E">
        <w:rPr>
          <w:sz w:val="24"/>
          <w:szCs w:val="24"/>
        </w:rPr>
        <w:t xml:space="preserve">». </w:t>
      </w:r>
    </w:p>
    <w:p w:rsidR="0042575E" w:rsidRPr="0042575E" w:rsidRDefault="0042575E" w:rsidP="0042575E">
      <w:pPr>
        <w:ind w:firstLine="360"/>
        <w:jc w:val="both"/>
        <w:rPr>
          <w:sz w:val="24"/>
          <w:szCs w:val="24"/>
        </w:rPr>
      </w:pPr>
      <w:r w:rsidRPr="0042575E">
        <w:rPr>
          <w:sz w:val="24"/>
          <w:szCs w:val="24"/>
        </w:rPr>
        <w:t xml:space="preserve">С 2010 года, ежегодно, в соответствии с муниципальной программой города Волгодонска «Социальная поддержка граждан Волгодонска», ветеранам Великой Отечественной войны  оказывается материальная помощь на проведение ремонта их жилья в целях улучшения жилищных условий. За период действия программы 204 ветеранам была оказана материальная помощь для проведения ремонта на общую сумму 5401,3 тыс. руб. (в т.ч. в 2018 году – 10 чел. на сумму 250,0 </w:t>
      </w:r>
      <w:proofErr w:type="spellStart"/>
      <w:r w:rsidRPr="0042575E">
        <w:rPr>
          <w:sz w:val="24"/>
          <w:szCs w:val="24"/>
        </w:rPr>
        <w:t>т.р</w:t>
      </w:r>
      <w:proofErr w:type="spellEnd"/>
      <w:r w:rsidRPr="0042575E">
        <w:rPr>
          <w:sz w:val="24"/>
          <w:szCs w:val="24"/>
        </w:rPr>
        <w:t>).</w:t>
      </w:r>
    </w:p>
    <w:p w:rsidR="0042575E" w:rsidRPr="0042575E" w:rsidRDefault="0042575E" w:rsidP="0042575E">
      <w:pPr>
        <w:ind w:firstLine="360"/>
        <w:jc w:val="both"/>
        <w:rPr>
          <w:sz w:val="24"/>
          <w:szCs w:val="24"/>
        </w:rPr>
      </w:pPr>
      <w:r w:rsidRPr="0042575E">
        <w:rPr>
          <w:sz w:val="24"/>
          <w:szCs w:val="24"/>
        </w:rPr>
        <w:t>В связи с празднованием 73-й годовщины Великой Победы из средств местного бюджета произведены выплаты единовременной материальной помощи ветеранам Великой Отечественной войны на общую сумму 660,6 тыс.руб. В качестве шефской помощи руководство Ро</w:t>
      </w:r>
      <w:r w:rsidR="004B4D4A">
        <w:rPr>
          <w:sz w:val="24"/>
          <w:szCs w:val="24"/>
        </w:rPr>
        <w:t xml:space="preserve">стовской </w:t>
      </w:r>
      <w:r w:rsidRPr="0042575E">
        <w:rPr>
          <w:sz w:val="24"/>
          <w:szCs w:val="24"/>
        </w:rPr>
        <w:t xml:space="preserve">АЭС оказало материальную помощь 91 участнику ВОВ по 2100 руб. </w:t>
      </w:r>
    </w:p>
    <w:p w:rsidR="00B62456" w:rsidRPr="0042575E" w:rsidRDefault="00B62456" w:rsidP="00B62456">
      <w:pPr>
        <w:tabs>
          <w:tab w:val="left" w:pos="0"/>
        </w:tabs>
        <w:jc w:val="both"/>
        <w:rPr>
          <w:sz w:val="24"/>
          <w:szCs w:val="24"/>
        </w:rPr>
      </w:pPr>
    </w:p>
    <w:p w:rsidR="00182BDB" w:rsidRDefault="00182BDB" w:rsidP="00B62456">
      <w:pPr>
        <w:ind w:firstLine="708"/>
        <w:jc w:val="center"/>
        <w:rPr>
          <w:rFonts w:eastAsia="Calibri"/>
          <w:b/>
          <w:sz w:val="24"/>
          <w:szCs w:val="24"/>
          <w:u w:val="single"/>
          <w:lang w:eastAsia="en-US"/>
        </w:rPr>
      </w:pPr>
    </w:p>
    <w:p w:rsidR="002825AB" w:rsidRDefault="002825AB" w:rsidP="00B62456">
      <w:pPr>
        <w:ind w:firstLine="708"/>
        <w:jc w:val="center"/>
        <w:rPr>
          <w:rFonts w:eastAsia="Calibri"/>
          <w:b/>
          <w:sz w:val="24"/>
          <w:szCs w:val="24"/>
          <w:u w:val="single"/>
          <w:lang w:eastAsia="en-US"/>
        </w:rPr>
      </w:pPr>
    </w:p>
    <w:p w:rsidR="00B62456" w:rsidRPr="004B4D4A" w:rsidRDefault="00B62456" w:rsidP="00B62456">
      <w:pPr>
        <w:ind w:firstLine="708"/>
        <w:jc w:val="center"/>
        <w:rPr>
          <w:rFonts w:eastAsia="Calibri"/>
          <w:b/>
          <w:sz w:val="24"/>
          <w:szCs w:val="24"/>
          <w:u w:val="single"/>
          <w:lang w:eastAsia="en-US"/>
        </w:rPr>
      </w:pPr>
      <w:r w:rsidRPr="004B4D4A">
        <w:rPr>
          <w:rFonts w:eastAsia="Calibri"/>
          <w:b/>
          <w:sz w:val="24"/>
          <w:szCs w:val="24"/>
          <w:u w:val="single"/>
          <w:lang w:eastAsia="en-US"/>
        </w:rPr>
        <w:lastRenderedPageBreak/>
        <w:t>Диалог с жителями</w:t>
      </w:r>
      <w:r w:rsidR="008749C1" w:rsidRPr="004B4D4A">
        <w:rPr>
          <w:rFonts w:eastAsia="Calibri"/>
          <w:b/>
          <w:sz w:val="24"/>
          <w:szCs w:val="24"/>
          <w:u w:val="single"/>
          <w:lang w:eastAsia="en-US"/>
        </w:rPr>
        <w:t xml:space="preserve"> </w:t>
      </w:r>
    </w:p>
    <w:p w:rsidR="0099196D" w:rsidRPr="0099196D" w:rsidRDefault="0099196D" w:rsidP="00B62456">
      <w:pPr>
        <w:ind w:firstLine="708"/>
        <w:jc w:val="center"/>
        <w:rPr>
          <w:rFonts w:eastAsia="Calibri"/>
          <w:b/>
          <w:sz w:val="24"/>
          <w:szCs w:val="24"/>
          <w:u w:val="single"/>
          <w:lang w:eastAsia="en-US"/>
        </w:rPr>
      </w:pPr>
    </w:p>
    <w:p w:rsidR="0099196D" w:rsidRPr="0099196D" w:rsidRDefault="0099196D" w:rsidP="0099196D">
      <w:pPr>
        <w:ind w:firstLine="708"/>
        <w:jc w:val="both"/>
        <w:rPr>
          <w:sz w:val="24"/>
          <w:szCs w:val="24"/>
        </w:rPr>
      </w:pPr>
      <w:r w:rsidRPr="0099196D">
        <w:rPr>
          <w:sz w:val="24"/>
          <w:szCs w:val="24"/>
        </w:rPr>
        <w:t>За 2018 год в Администрацию города Волгодонска поступило 1923 обращения, из них в письменной форме 859, что составляет 44,7% от общего количества обращений, устных - 320 (16,6%), в электронной форме – 744 (38,7%).</w:t>
      </w:r>
    </w:p>
    <w:p w:rsidR="0099196D" w:rsidRPr="0099196D" w:rsidRDefault="0099196D" w:rsidP="0099196D">
      <w:pPr>
        <w:ind w:left="709"/>
        <w:jc w:val="both"/>
        <w:rPr>
          <w:sz w:val="24"/>
          <w:szCs w:val="24"/>
        </w:rPr>
      </w:pPr>
      <w:r w:rsidRPr="0099196D">
        <w:rPr>
          <w:sz w:val="24"/>
          <w:szCs w:val="24"/>
        </w:rPr>
        <w:t>Рассмотрение всех обращений граждан находится на контроле.</w:t>
      </w:r>
    </w:p>
    <w:p w:rsidR="0099196D" w:rsidRPr="0099196D" w:rsidRDefault="0099196D" w:rsidP="0099196D">
      <w:pPr>
        <w:ind w:firstLine="709"/>
        <w:jc w:val="both"/>
        <w:rPr>
          <w:sz w:val="24"/>
          <w:szCs w:val="24"/>
        </w:rPr>
      </w:pPr>
      <w:r w:rsidRPr="0099196D">
        <w:rPr>
          <w:sz w:val="24"/>
          <w:szCs w:val="24"/>
        </w:rPr>
        <w:t>Наиболее актуальными вопросами, по которым жители обращались в Администрацию города Волгодонска в 2018 году, стали:</w:t>
      </w:r>
    </w:p>
    <w:p w:rsidR="0099196D" w:rsidRPr="0099196D" w:rsidRDefault="0099196D" w:rsidP="0099196D">
      <w:pPr>
        <w:ind w:firstLine="709"/>
        <w:jc w:val="both"/>
        <w:rPr>
          <w:sz w:val="24"/>
          <w:szCs w:val="24"/>
        </w:rPr>
      </w:pPr>
      <w:r w:rsidRPr="0099196D">
        <w:rPr>
          <w:sz w:val="24"/>
          <w:szCs w:val="24"/>
        </w:rPr>
        <w:t xml:space="preserve">- </w:t>
      </w:r>
      <w:r w:rsidRPr="004B4D4A">
        <w:rPr>
          <w:b/>
          <w:sz w:val="24"/>
          <w:szCs w:val="24"/>
        </w:rPr>
        <w:t>экономическая сфера</w:t>
      </w:r>
      <w:r w:rsidRPr="0099196D">
        <w:rPr>
          <w:sz w:val="24"/>
          <w:szCs w:val="24"/>
        </w:rPr>
        <w:t xml:space="preserve"> – 743 обращения (38,6%), в том числе градостроительство и архитектура –339 (17,6 %) (это вопросы: утверждения проекта планировки и проекта межевания; строительства (в том числе дорог); деятельности торговых объектов, организаций и предприятий; строительство и ремонт детских площадок; деятельности садоводства; земельные вопросы (в том числе разрешение земельных споров); вопросы дорожного хозяйства (эксплуатация и сохранность дорог) и т.д.</w:t>
      </w:r>
    </w:p>
    <w:p w:rsidR="0099196D" w:rsidRPr="0099196D" w:rsidRDefault="0099196D" w:rsidP="0099196D">
      <w:pPr>
        <w:ind w:firstLine="709"/>
        <w:jc w:val="both"/>
        <w:rPr>
          <w:sz w:val="24"/>
          <w:szCs w:val="24"/>
        </w:rPr>
      </w:pPr>
      <w:r w:rsidRPr="0099196D">
        <w:rPr>
          <w:sz w:val="24"/>
          <w:szCs w:val="24"/>
        </w:rPr>
        <w:t xml:space="preserve">- </w:t>
      </w:r>
      <w:r w:rsidRPr="004B4D4A">
        <w:rPr>
          <w:b/>
          <w:sz w:val="24"/>
          <w:szCs w:val="24"/>
        </w:rPr>
        <w:t>жилищно-коммунальная сфера</w:t>
      </w:r>
      <w:r w:rsidRPr="0099196D">
        <w:rPr>
          <w:sz w:val="24"/>
          <w:szCs w:val="24"/>
        </w:rPr>
        <w:t xml:space="preserve"> – 682 обращен</w:t>
      </w:r>
      <w:r w:rsidR="00A24B7A">
        <w:rPr>
          <w:sz w:val="24"/>
          <w:szCs w:val="24"/>
        </w:rPr>
        <w:t>ия</w:t>
      </w:r>
      <w:r w:rsidRPr="0099196D">
        <w:rPr>
          <w:sz w:val="24"/>
          <w:szCs w:val="24"/>
        </w:rPr>
        <w:t xml:space="preserve"> (35,5%) (это вопросы: оплаты коммунальных услуг; деятельности управляющих организаций (невыполнение обязанностей по содержанию и ремонту общего имущества, повышение тарифов за оплату услуг, спорные вопросы законности проведения и оформления результатов собрания собственников многоквартирных домов и т.д.); содержания и ремонта общего имущества (порывы канализационных труб, затопление подвала, порывы труб водоотведения, перебои в водоснабжении, замена счетчиков  учета горячей и холодной воды, антисанитарное состояние подвальных помещений, замена лифтов, ремонта кровли и т.д.);</w:t>
      </w:r>
    </w:p>
    <w:p w:rsidR="0099196D" w:rsidRPr="0099196D" w:rsidRDefault="0099196D" w:rsidP="0099196D">
      <w:pPr>
        <w:ind w:firstLine="709"/>
        <w:jc w:val="both"/>
        <w:rPr>
          <w:sz w:val="24"/>
          <w:szCs w:val="24"/>
        </w:rPr>
      </w:pPr>
      <w:r w:rsidRPr="0099196D">
        <w:rPr>
          <w:sz w:val="24"/>
          <w:szCs w:val="24"/>
        </w:rPr>
        <w:t xml:space="preserve">- </w:t>
      </w:r>
      <w:r w:rsidRPr="004B4D4A">
        <w:rPr>
          <w:b/>
          <w:sz w:val="24"/>
          <w:szCs w:val="24"/>
        </w:rPr>
        <w:t>социальная сфера</w:t>
      </w:r>
      <w:r w:rsidRPr="0099196D">
        <w:rPr>
          <w:sz w:val="24"/>
          <w:szCs w:val="24"/>
        </w:rPr>
        <w:t xml:space="preserve"> – 304 (15,8%) (это вопросы: оказания социальной материальной помощи; оформления в социальное учреждение; пенсионного обеспечения (начисление, перерасчеты, выплата пенсий); здравоохранения (назначение лечения, обследования, отсутствие санаторных путевок, нехватка квалифицированных специалистов, талонов, специализированного транспорта, наличие очередей в регистратуре); деятельности образовательных учреждений дошкольного и школьного образования (материально-финансовое обеспечение (наличие учебной литературы, учебного инвентаря), конфликтные ситуации, оплата за детские сады, кружки); трудоустройства.</w:t>
      </w:r>
    </w:p>
    <w:p w:rsidR="0099196D" w:rsidRPr="0099196D" w:rsidRDefault="0099196D" w:rsidP="0099196D">
      <w:pPr>
        <w:ind w:firstLine="708"/>
        <w:jc w:val="both"/>
        <w:rPr>
          <w:sz w:val="24"/>
          <w:szCs w:val="24"/>
        </w:rPr>
      </w:pPr>
      <w:r w:rsidRPr="0099196D">
        <w:rPr>
          <w:sz w:val="24"/>
          <w:szCs w:val="24"/>
        </w:rPr>
        <w:t xml:space="preserve">Эффективность работы с обращениями граждан оценивается результатами рассмотрения обращений. </w:t>
      </w:r>
    </w:p>
    <w:p w:rsidR="0099196D" w:rsidRPr="0099196D" w:rsidRDefault="0099196D" w:rsidP="0099196D">
      <w:pPr>
        <w:ind w:firstLine="708"/>
        <w:jc w:val="both"/>
        <w:rPr>
          <w:sz w:val="24"/>
          <w:szCs w:val="24"/>
        </w:rPr>
      </w:pPr>
      <w:r w:rsidRPr="0099196D">
        <w:rPr>
          <w:sz w:val="24"/>
          <w:szCs w:val="24"/>
        </w:rPr>
        <w:t xml:space="preserve">За 2018 год 775 (40,3%) </w:t>
      </w:r>
      <w:r w:rsidRPr="0099196D">
        <w:rPr>
          <w:bCs/>
          <w:sz w:val="24"/>
          <w:szCs w:val="24"/>
        </w:rPr>
        <w:t>рассмотренных обращений составляют ответы-разъяснения, 1034 (</w:t>
      </w:r>
      <w:proofErr w:type="gramStart"/>
      <w:r w:rsidRPr="0099196D">
        <w:rPr>
          <w:bCs/>
          <w:sz w:val="24"/>
          <w:szCs w:val="24"/>
        </w:rPr>
        <w:t>53,7%) об</w:t>
      </w:r>
      <w:proofErr w:type="gramEnd"/>
      <w:r w:rsidRPr="0099196D">
        <w:rPr>
          <w:bCs/>
          <w:sz w:val="24"/>
          <w:szCs w:val="24"/>
        </w:rPr>
        <w:t>ращение поддержано (</w:t>
      </w:r>
      <w:r w:rsidRPr="0099196D">
        <w:rPr>
          <w:sz w:val="24"/>
          <w:szCs w:val="24"/>
        </w:rPr>
        <w:t>в т.ч. меры приняты</w:t>
      </w:r>
      <w:r w:rsidRPr="0099196D">
        <w:rPr>
          <w:bCs/>
          <w:sz w:val="24"/>
          <w:szCs w:val="24"/>
        </w:rPr>
        <w:t>), 114 (6%) обращени</w:t>
      </w:r>
      <w:r w:rsidR="00A24B7A">
        <w:rPr>
          <w:bCs/>
          <w:sz w:val="24"/>
          <w:szCs w:val="24"/>
        </w:rPr>
        <w:t>й</w:t>
      </w:r>
      <w:r w:rsidRPr="0099196D">
        <w:rPr>
          <w:bCs/>
          <w:sz w:val="24"/>
          <w:szCs w:val="24"/>
        </w:rPr>
        <w:t xml:space="preserve"> находится на рассмотрении, не поддержано – 0.</w:t>
      </w:r>
    </w:p>
    <w:p w:rsidR="0099196D" w:rsidRPr="0099196D" w:rsidRDefault="0099196D" w:rsidP="0099196D">
      <w:pPr>
        <w:ind w:firstLine="708"/>
        <w:jc w:val="both"/>
        <w:rPr>
          <w:bCs/>
          <w:sz w:val="24"/>
          <w:szCs w:val="24"/>
        </w:rPr>
      </w:pPr>
      <w:r w:rsidRPr="0099196D">
        <w:rPr>
          <w:bCs/>
          <w:sz w:val="24"/>
          <w:szCs w:val="24"/>
        </w:rPr>
        <w:t>По результатам рассмотрения обращений граждан решены проблемы и вопросы заявителей в различных сферах, а именно:</w:t>
      </w:r>
    </w:p>
    <w:p w:rsidR="0099196D" w:rsidRPr="0099196D" w:rsidRDefault="0099196D" w:rsidP="0099196D">
      <w:pPr>
        <w:ind w:firstLine="708"/>
        <w:jc w:val="both"/>
        <w:rPr>
          <w:sz w:val="24"/>
          <w:szCs w:val="24"/>
        </w:rPr>
      </w:pPr>
      <w:r w:rsidRPr="0099196D">
        <w:rPr>
          <w:bCs/>
          <w:sz w:val="24"/>
          <w:szCs w:val="24"/>
        </w:rPr>
        <w:t xml:space="preserve">- </w:t>
      </w:r>
      <w:r w:rsidRPr="004B4D4A">
        <w:rPr>
          <w:b/>
          <w:bCs/>
          <w:sz w:val="24"/>
          <w:szCs w:val="24"/>
        </w:rPr>
        <w:t>жилищно-коммунальная сфера</w:t>
      </w:r>
      <w:r w:rsidRPr="0099196D">
        <w:rPr>
          <w:bCs/>
          <w:sz w:val="24"/>
          <w:szCs w:val="24"/>
        </w:rPr>
        <w:t>: проведены</w:t>
      </w:r>
      <w:r w:rsidRPr="0099196D">
        <w:rPr>
          <w:sz w:val="24"/>
          <w:szCs w:val="24"/>
        </w:rPr>
        <w:t xml:space="preserve"> внеплановые выездные проверки управляющих организаций по доводам, изложенным в обращениях, составлены акты проверки с предписанием выполнения выявленных нарушений до определенных сроков (решены вопросы нарушения санитарных норм содержания жилого помещения и подвала, обустройства придомовой территории, замены и ремонта канализационных и водопроводных труб, перерасчета оплаты коммунальных услуг и т.д.); </w:t>
      </w:r>
    </w:p>
    <w:p w:rsidR="0099196D" w:rsidRPr="0099196D" w:rsidRDefault="0099196D" w:rsidP="0099196D">
      <w:pPr>
        <w:ind w:firstLine="708"/>
        <w:jc w:val="both"/>
        <w:rPr>
          <w:sz w:val="24"/>
          <w:szCs w:val="24"/>
        </w:rPr>
      </w:pPr>
      <w:r w:rsidRPr="0099196D">
        <w:rPr>
          <w:sz w:val="24"/>
          <w:szCs w:val="24"/>
        </w:rPr>
        <w:t xml:space="preserve">- </w:t>
      </w:r>
      <w:r w:rsidRPr="004B4D4A">
        <w:rPr>
          <w:b/>
          <w:sz w:val="24"/>
          <w:szCs w:val="24"/>
        </w:rPr>
        <w:t>экономическая сфера</w:t>
      </w:r>
      <w:r w:rsidRPr="008132A0">
        <w:rPr>
          <w:b/>
          <w:sz w:val="24"/>
          <w:szCs w:val="24"/>
        </w:rPr>
        <w:t>, в том числе градостроительство и архитектура</w:t>
      </w:r>
      <w:r w:rsidRPr="0099196D">
        <w:rPr>
          <w:sz w:val="24"/>
          <w:szCs w:val="24"/>
        </w:rPr>
        <w:t>: рассмотрены и приняты постановления Администрации города Волгодонска об утверждении проектов планировки и проектов межевания; выполнен ремонт пешеходных переходов, тротуарных дорожек, установлены мусорные урны, произведена уборка мусора, осуществлен покос травы и обрезка зеленых насаждений (весенне-летний и осенний периоды), выполнен ямочный ремонт дорожного покрытия, осуществляется благоустройство сквера «Дружба» в рамках реализации программы «Формирование комфортной городской среды»; проведены проверки деятельности торговых точек, организаций на предмет нарушения законодательства в сфере торговли;</w:t>
      </w:r>
    </w:p>
    <w:p w:rsidR="0099196D" w:rsidRPr="0099196D" w:rsidRDefault="0099196D" w:rsidP="0099196D">
      <w:pPr>
        <w:ind w:firstLine="708"/>
        <w:jc w:val="both"/>
        <w:rPr>
          <w:sz w:val="24"/>
          <w:szCs w:val="24"/>
        </w:rPr>
      </w:pPr>
      <w:r w:rsidRPr="0099196D">
        <w:rPr>
          <w:sz w:val="24"/>
          <w:szCs w:val="24"/>
        </w:rPr>
        <w:t xml:space="preserve">- </w:t>
      </w:r>
      <w:r w:rsidRPr="004B4D4A">
        <w:rPr>
          <w:b/>
          <w:sz w:val="24"/>
          <w:szCs w:val="24"/>
        </w:rPr>
        <w:t>социальная сфера:</w:t>
      </w:r>
      <w:r w:rsidRPr="0099196D">
        <w:rPr>
          <w:sz w:val="24"/>
          <w:szCs w:val="24"/>
        </w:rPr>
        <w:t xml:space="preserve"> по решению комиссии по оказанию адресной социальной помощи назначены и перечислены адресные социальные пособия гражданам; оказана помощь инвалидам в рамках реализации программы «Доступная среда»; проводятся мероприятия по улучшению организации оказания медицинской помощи в рамках </w:t>
      </w:r>
      <w:r w:rsidRPr="0099196D">
        <w:rPr>
          <w:sz w:val="24"/>
          <w:szCs w:val="24"/>
        </w:rPr>
        <w:lastRenderedPageBreak/>
        <w:t>реализации программы «Бережливая поликлиника»; по вопросам неудовлетворительного оказания медицинской помощи руководителями медицинских учреждений города проведены беседы в телефонном режиме и встречи с заявителями, в ходе которых даны разъяснения по интересующим вопросам; назначены необходимое лечение и обследования; оказано содействие в приеме детей в образовательные учреждения дошкольного и школьного возраста;</w:t>
      </w:r>
    </w:p>
    <w:p w:rsidR="0099196D" w:rsidRPr="0099196D" w:rsidRDefault="0099196D" w:rsidP="0099196D">
      <w:pPr>
        <w:ind w:firstLine="708"/>
        <w:jc w:val="both"/>
        <w:rPr>
          <w:sz w:val="24"/>
          <w:szCs w:val="24"/>
        </w:rPr>
      </w:pPr>
      <w:r w:rsidRPr="004B4D4A">
        <w:rPr>
          <w:b/>
          <w:sz w:val="24"/>
          <w:szCs w:val="24"/>
        </w:rPr>
        <w:t>- оборона, безопасность, законность</w:t>
      </w:r>
      <w:r w:rsidR="004B4D4A">
        <w:rPr>
          <w:i/>
          <w:sz w:val="24"/>
          <w:szCs w:val="24"/>
        </w:rPr>
        <w:t>:</w:t>
      </w:r>
      <w:r w:rsidRPr="0099196D">
        <w:rPr>
          <w:sz w:val="24"/>
          <w:szCs w:val="24"/>
        </w:rPr>
        <w:t xml:space="preserve"> решены вопросы безопасности дорожного движения путем нанесения дорожных разметок, знаков, пешеходных переходов («зебра»), установки искусственных неровностей;</w:t>
      </w:r>
    </w:p>
    <w:p w:rsidR="0099196D" w:rsidRPr="0099196D" w:rsidRDefault="0099196D" w:rsidP="0099196D">
      <w:pPr>
        <w:ind w:firstLine="708"/>
        <w:jc w:val="both"/>
        <w:rPr>
          <w:bCs/>
          <w:sz w:val="24"/>
          <w:szCs w:val="24"/>
        </w:rPr>
      </w:pPr>
      <w:r w:rsidRPr="004B4D4A">
        <w:rPr>
          <w:b/>
          <w:sz w:val="24"/>
          <w:szCs w:val="24"/>
        </w:rPr>
        <w:t>- государство, общество, политика</w:t>
      </w:r>
      <w:r w:rsidR="004B4D4A" w:rsidRPr="004B4D4A">
        <w:rPr>
          <w:b/>
          <w:sz w:val="24"/>
          <w:szCs w:val="24"/>
        </w:rPr>
        <w:t>:</w:t>
      </w:r>
      <w:r w:rsidRPr="0099196D">
        <w:rPr>
          <w:sz w:val="24"/>
          <w:szCs w:val="24"/>
        </w:rPr>
        <w:t xml:space="preserve"> сотрудниками отдела муниципальной инспекции осуществляются выездные проверки с составлением протоколов об административном правонарушении граждан при выявлении фактов нарушения законодательства РФ (составлено 1932 протокола, сумма наложенных штрафов 2млн. 553тыс. 90руб.).</w:t>
      </w:r>
    </w:p>
    <w:p w:rsidR="0099196D" w:rsidRPr="0099196D" w:rsidRDefault="0099196D" w:rsidP="0099196D">
      <w:pPr>
        <w:ind w:firstLine="708"/>
        <w:jc w:val="both"/>
        <w:rPr>
          <w:bCs/>
          <w:sz w:val="24"/>
          <w:szCs w:val="24"/>
        </w:rPr>
      </w:pPr>
      <w:r w:rsidRPr="0099196D">
        <w:rPr>
          <w:sz w:val="24"/>
          <w:szCs w:val="24"/>
        </w:rPr>
        <w:t xml:space="preserve">В 2018 году главой Администрации города Волгодонска, заместителями главы Администрации города Волгодонска, управляющим делами Администрации города Волгодонска проведено 95 личных приемов граждан, на которых принято 283 человека. </w:t>
      </w:r>
    </w:p>
    <w:p w:rsidR="0099196D" w:rsidRPr="0099196D" w:rsidRDefault="0099196D" w:rsidP="0099196D">
      <w:pPr>
        <w:ind w:firstLine="708"/>
        <w:jc w:val="both"/>
        <w:rPr>
          <w:sz w:val="24"/>
          <w:szCs w:val="24"/>
        </w:rPr>
      </w:pPr>
      <w:r w:rsidRPr="0099196D">
        <w:rPr>
          <w:sz w:val="24"/>
          <w:szCs w:val="24"/>
        </w:rPr>
        <w:t xml:space="preserve">В Администрации города Волгодонска обращения граждан принимаются по телефону оперативного реагирования. За прошедший период текущего года по телефону поступили </w:t>
      </w:r>
      <w:r w:rsidR="00E937FA">
        <w:rPr>
          <w:sz w:val="24"/>
          <w:szCs w:val="24"/>
        </w:rPr>
        <w:t xml:space="preserve">          </w:t>
      </w:r>
      <w:r w:rsidRPr="0099196D">
        <w:rPr>
          <w:sz w:val="24"/>
          <w:szCs w:val="24"/>
        </w:rPr>
        <w:t xml:space="preserve">69 обращений граждан, 31 (45%) обращений поддержаны (в т.ч. меры приняты). </w:t>
      </w:r>
    </w:p>
    <w:p w:rsidR="0099196D" w:rsidRPr="0099196D" w:rsidRDefault="0099196D" w:rsidP="0099196D">
      <w:pPr>
        <w:ind w:firstLine="708"/>
        <w:jc w:val="both"/>
        <w:rPr>
          <w:sz w:val="24"/>
          <w:szCs w:val="24"/>
        </w:rPr>
      </w:pPr>
      <w:proofErr w:type="gramStart"/>
      <w:r w:rsidRPr="0099196D">
        <w:rPr>
          <w:sz w:val="24"/>
          <w:szCs w:val="24"/>
        </w:rPr>
        <w:t>В 2018 году заместителями главы Администрации города Волгодонска совместно с руководителями органов и структурных подразделений Администрации города Волгодонска проведено 6 тематических приемов граждан в Общественной приемной Губернатора Ро</w:t>
      </w:r>
      <w:r w:rsidR="004B4D4A">
        <w:rPr>
          <w:sz w:val="24"/>
          <w:szCs w:val="24"/>
        </w:rPr>
        <w:t xml:space="preserve">стовской области </w:t>
      </w:r>
      <w:proofErr w:type="spellStart"/>
      <w:r w:rsidR="004B4D4A">
        <w:rPr>
          <w:sz w:val="24"/>
          <w:szCs w:val="24"/>
        </w:rPr>
        <w:t>В.Ю.Голубева</w:t>
      </w:r>
      <w:proofErr w:type="spellEnd"/>
      <w:r w:rsidR="004B4D4A">
        <w:rPr>
          <w:sz w:val="24"/>
          <w:szCs w:val="24"/>
        </w:rPr>
        <w:t xml:space="preserve"> в </w:t>
      </w:r>
      <w:r w:rsidRPr="0099196D">
        <w:rPr>
          <w:sz w:val="24"/>
          <w:szCs w:val="24"/>
        </w:rPr>
        <w:t>г</w:t>
      </w:r>
      <w:r w:rsidR="008D676D">
        <w:rPr>
          <w:sz w:val="24"/>
          <w:szCs w:val="24"/>
        </w:rPr>
        <w:t xml:space="preserve">ороде </w:t>
      </w:r>
      <w:r w:rsidRPr="0099196D">
        <w:rPr>
          <w:sz w:val="24"/>
          <w:szCs w:val="24"/>
        </w:rPr>
        <w:t>Волгодонске по вопросам: благоустройства территории города Волгодонска, обеспечения социальной защиты и социального обеспечения жителей города Волгодонска, качества оказания жилищно-коммунальных услуг, водоснабжени</w:t>
      </w:r>
      <w:r w:rsidR="00E937FA">
        <w:rPr>
          <w:sz w:val="24"/>
          <w:szCs w:val="24"/>
        </w:rPr>
        <w:t>я</w:t>
      </w:r>
      <w:r w:rsidRPr="0099196D">
        <w:rPr>
          <w:sz w:val="24"/>
          <w:szCs w:val="24"/>
        </w:rPr>
        <w:t xml:space="preserve"> и водоотведени</w:t>
      </w:r>
      <w:r w:rsidR="00E937FA">
        <w:rPr>
          <w:sz w:val="24"/>
          <w:szCs w:val="24"/>
        </w:rPr>
        <w:t>я</w:t>
      </w:r>
      <w:r w:rsidRPr="0099196D">
        <w:rPr>
          <w:sz w:val="24"/>
          <w:szCs w:val="24"/>
        </w:rPr>
        <w:t>, оплаты жилищно-коммунальных услуг</w:t>
      </w:r>
      <w:proofErr w:type="gramEnd"/>
      <w:r w:rsidRPr="0099196D">
        <w:rPr>
          <w:sz w:val="24"/>
          <w:szCs w:val="24"/>
        </w:rPr>
        <w:t>, оказания бесплатной юридической помощи (консультации) по теме «Гарантии прав граждан при обращениях в государственные и муниципальные органы власти».</w:t>
      </w:r>
    </w:p>
    <w:p w:rsidR="0099196D" w:rsidRPr="0099196D" w:rsidRDefault="0099196D" w:rsidP="004B4D4A">
      <w:pPr>
        <w:ind w:firstLine="708"/>
        <w:jc w:val="both"/>
        <w:rPr>
          <w:sz w:val="24"/>
          <w:szCs w:val="24"/>
        </w:rPr>
      </w:pPr>
      <w:r w:rsidRPr="0099196D">
        <w:rPr>
          <w:sz w:val="24"/>
          <w:szCs w:val="24"/>
        </w:rPr>
        <w:t>В целях повышения информированности населения по тематическим проблемам и принимаемым мерам по их разрешению на официальном сайте Администрации города Волгодонска каждый квартал размещается информация о рассмотрении письменных и устных обращений граждан, поступивших в Администрацию города Волгодонска.</w:t>
      </w:r>
    </w:p>
    <w:p w:rsidR="004B4D4A" w:rsidRDefault="004B4D4A" w:rsidP="004B4D4A">
      <w:pPr>
        <w:rPr>
          <w:rFonts w:eastAsia="Calibri"/>
          <w:b/>
          <w:sz w:val="28"/>
          <w:szCs w:val="28"/>
          <w:highlight w:val="yellow"/>
          <w:u w:val="single"/>
          <w:lang w:eastAsia="en-US"/>
        </w:rPr>
      </w:pPr>
    </w:p>
    <w:p w:rsidR="00B62456" w:rsidRPr="004B4D4A" w:rsidRDefault="00B62456" w:rsidP="004B4D4A">
      <w:pPr>
        <w:jc w:val="center"/>
        <w:rPr>
          <w:b/>
          <w:sz w:val="24"/>
          <w:szCs w:val="24"/>
          <w:u w:val="single"/>
        </w:rPr>
      </w:pPr>
      <w:r w:rsidRPr="004B4D4A">
        <w:rPr>
          <w:b/>
          <w:sz w:val="24"/>
          <w:szCs w:val="24"/>
          <w:u w:val="single"/>
        </w:rPr>
        <w:t>Реализация «майских указов» Президента Российской Федерации</w:t>
      </w:r>
    </w:p>
    <w:p w:rsidR="006414A9" w:rsidRPr="004B4D4A" w:rsidRDefault="006414A9" w:rsidP="004B4D4A">
      <w:pPr>
        <w:ind w:firstLine="709"/>
        <w:jc w:val="center"/>
        <w:rPr>
          <w:rStyle w:val="a5"/>
          <w:i/>
          <w:sz w:val="24"/>
          <w:szCs w:val="24"/>
          <w:highlight w:val="yellow"/>
        </w:rPr>
      </w:pPr>
    </w:p>
    <w:p w:rsidR="006414A9" w:rsidRPr="007446C8" w:rsidRDefault="006414A9" w:rsidP="008132A0">
      <w:pPr>
        <w:ind w:firstLine="709"/>
        <w:jc w:val="center"/>
        <w:rPr>
          <w:rStyle w:val="a5"/>
          <w:i/>
          <w:color w:val="FF0000"/>
          <w:sz w:val="24"/>
          <w:szCs w:val="24"/>
        </w:rPr>
      </w:pPr>
      <w:r w:rsidRPr="007446C8">
        <w:rPr>
          <w:rStyle w:val="a5"/>
          <w:i/>
          <w:sz w:val="24"/>
          <w:szCs w:val="24"/>
        </w:rPr>
        <w:t>Реализация Указа Президента РФ от 07.05.2012 №596 «О долгосрочной государственной экономической политике»</w:t>
      </w:r>
    </w:p>
    <w:p w:rsidR="00910287" w:rsidRDefault="00910287" w:rsidP="006414A9">
      <w:pPr>
        <w:ind w:firstLine="709"/>
        <w:rPr>
          <w:b/>
          <w:sz w:val="24"/>
          <w:szCs w:val="24"/>
        </w:rPr>
      </w:pPr>
    </w:p>
    <w:p w:rsidR="00910287" w:rsidRDefault="00910287" w:rsidP="006414A9">
      <w:pPr>
        <w:ind w:firstLine="709"/>
        <w:rPr>
          <w:b/>
          <w:sz w:val="24"/>
          <w:szCs w:val="24"/>
        </w:rPr>
      </w:pPr>
      <w:r>
        <w:rPr>
          <w:b/>
          <w:sz w:val="24"/>
          <w:szCs w:val="24"/>
        </w:rPr>
        <w:t>Инвестиции</w:t>
      </w:r>
    </w:p>
    <w:p w:rsidR="00910287" w:rsidRDefault="00910287" w:rsidP="006414A9">
      <w:pPr>
        <w:ind w:firstLine="709"/>
        <w:rPr>
          <w:sz w:val="24"/>
          <w:szCs w:val="24"/>
        </w:rPr>
      </w:pPr>
    </w:p>
    <w:p w:rsidR="006414A9" w:rsidRPr="00D80709" w:rsidRDefault="006414A9" w:rsidP="00347B56">
      <w:pPr>
        <w:ind w:firstLine="709"/>
        <w:jc w:val="both"/>
        <w:rPr>
          <w:sz w:val="24"/>
          <w:szCs w:val="24"/>
        </w:rPr>
      </w:pPr>
      <w:r w:rsidRPr="00D80709">
        <w:rPr>
          <w:sz w:val="24"/>
          <w:szCs w:val="24"/>
        </w:rPr>
        <w:t xml:space="preserve">В 2018 году в городе Волгодонске осуществлялась реализация подпрограммы «Создание благоприятных условий для привлечения инвестиций в город Волгодонск» муниципальной программы города Волгодонска «Экономическое развитие и инновационная экономика города Волгодонска». </w:t>
      </w:r>
    </w:p>
    <w:p w:rsidR="006414A9" w:rsidRPr="00D80709" w:rsidRDefault="006414A9" w:rsidP="006414A9">
      <w:pPr>
        <w:ind w:firstLine="708"/>
        <w:jc w:val="both"/>
        <w:rPr>
          <w:sz w:val="24"/>
          <w:szCs w:val="24"/>
        </w:rPr>
      </w:pPr>
      <w:r w:rsidRPr="00D80709">
        <w:rPr>
          <w:sz w:val="24"/>
          <w:szCs w:val="24"/>
        </w:rPr>
        <w:t>С целью привлечения новых инвесторов в 2018 году были направлены сведения об инвестиционной привлекательности города Волгодонска</w:t>
      </w:r>
      <w:r>
        <w:rPr>
          <w:sz w:val="24"/>
          <w:szCs w:val="24"/>
        </w:rPr>
        <w:t xml:space="preserve"> </w:t>
      </w:r>
      <w:r w:rsidRPr="00D80709">
        <w:rPr>
          <w:sz w:val="24"/>
          <w:szCs w:val="24"/>
        </w:rPr>
        <w:t xml:space="preserve">в </w:t>
      </w:r>
      <w:r w:rsidRPr="009D00B6">
        <w:rPr>
          <w:sz w:val="24"/>
          <w:szCs w:val="24"/>
        </w:rPr>
        <w:t>Министерство экономического развития</w:t>
      </w:r>
      <w:r w:rsidRPr="00D80709">
        <w:rPr>
          <w:sz w:val="24"/>
          <w:szCs w:val="24"/>
        </w:rPr>
        <w:t xml:space="preserve"> </w:t>
      </w:r>
      <w:r w:rsidR="009D00B6" w:rsidRPr="00A14952">
        <w:rPr>
          <w:sz w:val="24"/>
          <w:szCs w:val="24"/>
        </w:rPr>
        <w:t xml:space="preserve">Ростовской области </w:t>
      </w:r>
      <w:r w:rsidRPr="00A14952">
        <w:rPr>
          <w:sz w:val="24"/>
          <w:szCs w:val="24"/>
        </w:rPr>
        <w:t>и</w:t>
      </w:r>
      <w:r w:rsidRPr="00D80709">
        <w:rPr>
          <w:sz w:val="24"/>
          <w:szCs w:val="24"/>
        </w:rPr>
        <w:t xml:space="preserve"> Агентство инвестиционного развития Ростовской области, Союз «Торгово-промышленная палата Ростовской области», в торговые представительства при посольствах иностранных государств (Корея, Япония, Тайвань, Индия, Германия, Болгария, Франция, Венгрия и др.).</w:t>
      </w:r>
      <w:r>
        <w:rPr>
          <w:sz w:val="24"/>
          <w:szCs w:val="24"/>
        </w:rPr>
        <w:t xml:space="preserve"> </w:t>
      </w:r>
      <w:r w:rsidRPr="00D80709">
        <w:rPr>
          <w:spacing w:val="-2"/>
          <w:sz w:val="24"/>
          <w:szCs w:val="24"/>
        </w:rPr>
        <w:t xml:space="preserve">Инвестиционный потенциал города в 2018 году был презентован на форумах и </w:t>
      </w:r>
      <w:r w:rsidRPr="00D80709">
        <w:rPr>
          <w:sz w:val="24"/>
          <w:szCs w:val="24"/>
        </w:rPr>
        <w:t>встречах всероссийского и международного уровня (ежегодный инвестиционный форум в Санкт-Петербурге, встречи с представителями Китая, Венгрии, Болгарии). Благодаря работе Администрации города Волгодонска</w:t>
      </w:r>
      <w:r>
        <w:rPr>
          <w:sz w:val="24"/>
          <w:szCs w:val="24"/>
        </w:rPr>
        <w:t xml:space="preserve"> </w:t>
      </w:r>
      <w:r w:rsidRPr="00D80709">
        <w:rPr>
          <w:sz w:val="24"/>
          <w:szCs w:val="24"/>
        </w:rPr>
        <w:t>в ноябре 2018 года состоялась встреча членов Американской торгово-промышленной палаты в России</w:t>
      </w:r>
      <w:r w:rsidR="00BD5257">
        <w:rPr>
          <w:sz w:val="24"/>
          <w:szCs w:val="24"/>
        </w:rPr>
        <w:t xml:space="preserve"> </w:t>
      </w:r>
      <w:r w:rsidRPr="00D80709">
        <w:rPr>
          <w:sz w:val="24"/>
          <w:szCs w:val="24"/>
        </w:rPr>
        <w:t>и делегации Ростовской области.</w:t>
      </w:r>
    </w:p>
    <w:p w:rsidR="006414A9" w:rsidRPr="00075173" w:rsidRDefault="006414A9" w:rsidP="006414A9">
      <w:pPr>
        <w:ind w:firstLine="708"/>
        <w:contextualSpacing/>
        <w:jc w:val="both"/>
        <w:rPr>
          <w:sz w:val="24"/>
          <w:szCs w:val="24"/>
        </w:rPr>
      </w:pPr>
      <w:r w:rsidRPr="00D80709">
        <w:rPr>
          <w:sz w:val="24"/>
          <w:szCs w:val="24"/>
        </w:rPr>
        <w:lastRenderedPageBreak/>
        <w:t>Проводилась работа над повышением конкурентоспособности</w:t>
      </w:r>
      <w:r>
        <w:rPr>
          <w:sz w:val="24"/>
          <w:szCs w:val="24"/>
        </w:rPr>
        <w:t xml:space="preserve"> </w:t>
      </w:r>
      <w:r w:rsidRPr="00D80709">
        <w:rPr>
          <w:sz w:val="24"/>
          <w:szCs w:val="24"/>
        </w:rPr>
        <w:t xml:space="preserve">и инвестиционной привлекательности города, поиск возможности предоставления льгот потенциальным инвесторам. В 2018 году в министерство экономического развития Ростовской области было направлено предложение о рассмотрении возможности создания особой </w:t>
      </w:r>
      <w:r w:rsidRPr="00075173">
        <w:rPr>
          <w:sz w:val="24"/>
          <w:szCs w:val="24"/>
        </w:rPr>
        <w:t xml:space="preserve">экономической зоны на территории города Волгодонска. </w:t>
      </w:r>
    </w:p>
    <w:p w:rsidR="006414A9" w:rsidRPr="00075173" w:rsidRDefault="006414A9" w:rsidP="006414A9">
      <w:pPr>
        <w:ind w:firstLine="708"/>
        <w:contextualSpacing/>
        <w:jc w:val="both"/>
        <w:rPr>
          <w:sz w:val="24"/>
          <w:szCs w:val="24"/>
        </w:rPr>
      </w:pPr>
      <w:r w:rsidRPr="00075173">
        <w:rPr>
          <w:sz w:val="24"/>
          <w:szCs w:val="24"/>
        </w:rPr>
        <w:t>Для привлечения инвесторов Администрация города Волгодонска работала над расширением реестра инвестиционных площадок различной направленности</w:t>
      </w:r>
      <w:r>
        <w:rPr>
          <w:sz w:val="24"/>
          <w:szCs w:val="24"/>
        </w:rPr>
        <w:t xml:space="preserve"> для предложения их потенциальным инвесторам</w:t>
      </w:r>
      <w:r w:rsidRPr="00075173">
        <w:rPr>
          <w:sz w:val="24"/>
          <w:szCs w:val="24"/>
        </w:rPr>
        <w:t>, информировала инвесторов</w:t>
      </w:r>
      <w:r w:rsidR="00BD5257">
        <w:rPr>
          <w:sz w:val="24"/>
          <w:szCs w:val="24"/>
        </w:rPr>
        <w:t xml:space="preserve"> </w:t>
      </w:r>
      <w:r w:rsidRPr="00075173">
        <w:rPr>
          <w:sz w:val="24"/>
          <w:szCs w:val="24"/>
        </w:rPr>
        <w:t>о</w:t>
      </w:r>
      <w:r>
        <w:rPr>
          <w:sz w:val="24"/>
          <w:szCs w:val="24"/>
        </w:rPr>
        <w:t xml:space="preserve"> </w:t>
      </w:r>
      <w:r w:rsidRPr="00075173">
        <w:rPr>
          <w:sz w:val="24"/>
          <w:szCs w:val="24"/>
        </w:rPr>
        <w:t>муниципальных и региональных налоговых льготах</w:t>
      </w:r>
      <w:r>
        <w:rPr>
          <w:sz w:val="24"/>
          <w:szCs w:val="24"/>
        </w:rPr>
        <w:t xml:space="preserve"> </w:t>
      </w:r>
      <w:r w:rsidRPr="00075173">
        <w:rPr>
          <w:sz w:val="24"/>
          <w:szCs w:val="24"/>
        </w:rPr>
        <w:t>и субсидиях.</w:t>
      </w:r>
    </w:p>
    <w:p w:rsidR="006414A9" w:rsidRPr="00D80709" w:rsidRDefault="006414A9" w:rsidP="006414A9">
      <w:pPr>
        <w:tabs>
          <w:tab w:val="left" w:pos="709"/>
        </w:tabs>
        <w:jc w:val="both"/>
        <w:rPr>
          <w:sz w:val="24"/>
          <w:szCs w:val="24"/>
        </w:rPr>
      </w:pPr>
      <w:r w:rsidRPr="00075173">
        <w:rPr>
          <w:sz w:val="24"/>
          <w:szCs w:val="24"/>
        </w:rPr>
        <w:tab/>
        <w:t>В качестве эффективного инструмента работы Администрации города Волгодонска с потенциальными</w:t>
      </w:r>
      <w:r w:rsidRPr="00D80709">
        <w:rPr>
          <w:sz w:val="24"/>
          <w:szCs w:val="24"/>
        </w:rPr>
        <w:t xml:space="preserve"> инвесторами в 2018 году </w:t>
      </w:r>
      <w:r>
        <w:rPr>
          <w:sz w:val="24"/>
          <w:szCs w:val="24"/>
        </w:rPr>
        <w:t xml:space="preserve">был </w:t>
      </w:r>
      <w:r w:rsidRPr="00D80709">
        <w:rPr>
          <w:sz w:val="24"/>
          <w:szCs w:val="24"/>
        </w:rPr>
        <w:t>разработан специализированный сайт – Инвестиционный портал города Волгодонска.</w:t>
      </w:r>
    </w:p>
    <w:p w:rsidR="006414A9" w:rsidRPr="00C443B8" w:rsidRDefault="006414A9" w:rsidP="006414A9">
      <w:pPr>
        <w:tabs>
          <w:tab w:val="left" w:pos="709"/>
        </w:tabs>
        <w:jc w:val="both"/>
        <w:rPr>
          <w:sz w:val="24"/>
          <w:szCs w:val="24"/>
        </w:rPr>
      </w:pPr>
      <w:r w:rsidRPr="00C443B8">
        <w:rPr>
          <w:sz w:val="24"/>
          <w:szCs w:val="24"/>
        </w:rPr>
        <w:tab/>
        <w:t xml:space="preserve">Постоянно осуществлялся мониторинг инвестиционных проектов, реализуемых на территории города Волгодонска и сопровождение </w:t>
      </w:r>
      <w:proofErr w:type="spellStart"/>
      <w:r w:rsidRPr="00C443B8">
        <w:rPr>
          <w:sz w:val="24"/>
          <w:szCs w:val="24"/>
        </w:rPr>
        <w:t>инвестпроектов</w:t>
      </w:r>
      <w:proofErr w:type="spellEnd"/>
      <w:r w:rsidRPr="00C443B8">
        <w:rPr>
          <w:sz w:val="24"/>
          <w:szCs w:val="24"/>
        </w:rPr>
        <w:t xml:space="preserve">,  находящихся на контроле </w:t>
      </w:r>
      <w:r w:rsidR="00BD5257">
        <w:rPr>
          <w:sz w:val="24"/>
          <w:szCs w:val="24"/>
        </w:rPr>
        <w:t>г</w:t>
      </w:r>
      <w:r w:rsidRPr="00C443B8">
        <w:rPr>
          <w:sz w:val="24"/>
          <w:szCs w:val="24"/>
        </w:rPr>
        <w:t xml:space="preserve">лавы Администрации города </w:t>
      </w:r>
      <w:r w:rsidR="00BD5257">
        <w:rPr>
          <w:sz w:val="24"/>
          <w:szCs w:val="24"/>
        </w:rPr>
        <w:t xml:space="preserve">Волгодонска </w:t>
      </w:r>
      <w:r w:rsidRPr="00C443B8">
        <w:rPr>
          <w:sz w:val="24"/>
          <w:szCs w:val="24"/>
        </w:rPr>
        <w:t>с  целью оперативного выявления и разрешения проблемных вопросов инвесторов.</w:t>
      </w:r>
    </w:p>
    <w:p w:rsidR="00B62456" w:rsidRPr="008C2BF1" w:rsidRDefault="00B62456" w:rsidP="00853393">
      <w:pPr>
        <w:rPr>
          <w:b/>
          <w:sz w:val="24"/>
          <w:szCs w:val="24"/>
        </w:rPr>
      </w:pPr>
    </w:p>
    <w:p w:rsidR="00910287" w:rsidRDefault="00B62456" w:rsidP="00B62456">
      <w:pPr>
        <w:tabs>
          <w:tab w:val="left" w:pos="709"/>
        </w:tabs>
        <w:jc w:val="both"/>
        <w:rPr>
          <w:b/>
          <w:sz w:val="24"/>
          <w:szCs w:val="24"/>
        </w:rPr>
      </w:pPr>
      <w:r w:rsidRPr="007446C8">
        <w:rPr>
          <w:b/>
          <w:sz w:val="24"/>
          <w:szCs w:val="24"/>
        </w:rPr>
        <w:t xml:space="preserve">     </w:t>
      </w:r>
      <w:r w:rsidRPr="007446C8">
        <w:rPr>
          <w:b/>
          <w:sz w:val="24"/>
          <w:szCs w:val="24"/>
        </w:rPr>
        <w:tab/>
        <w:t>Сокращения прохождения процедур в сфере земе</w:t>
      </w:r>
      <w:r w:rsidR="00910287">
        <w:rPr>
          <w:b/>
          <w:sz w:val="24"/>
          <w:szCs w:val="24"/>
        </w:rPr>
        <w:t>льных отношений и строительства</w:t>
      </w:r>
    </w:p>
    <w:p w:rsidR="00910287" w:rsidRDefault="00910287" w:rsidP="00B62456">
      <w:pPr>
        <w:tabs>
          <w:tab w:val="left" w:pos="709"/>
        </w:tabs>
        <w:jc w:val="both"/>
        <w:rPr>
          <w:b/>
          <w:sz w:val="24"/>
          <w:szCs w:val="24"/>
        </w:rPr>
      </w:pPr>
    </w:p>
    <w:p w:rsidR="00B62456" w:rsidRPr="007446C8" w:rsidRDefault="00910287" w:rsidP="00B62456">
      <w:pPr>
        <w:tabs>
          <w:tab w:val="left" w:pos="709"/>
        </w:tabs>
        <w:jc w:val="both"/>
        <w:rPr>
          <w:sz w:val="24"/>
          <w:szCs w:val="24"/>
        </w:rPr>
      </w:pPr>
      <w:r>
        <w:rPr>
          <w:b/>
          <w:sz w:val="24"/>
          <w:szCs w:val="24"/>
        </w:rPr>
        <w:tab/>
      </w:r>
      <w:r w:rsidR="00B62456" w:rsidRPr="007446C8">
        <w:rPr>
          <w:b/>
          <w:sz w:val="24"/>
          <w:szCs w:val="24"/>
        </w:rPr>
        <w:t xml:space="preserve"> </w:t>
      </w:r>
      <w:r w:rsidR="00B62456" w:rsidRPr="007446C8">
        <w:rPr>
          <w:sz w:val="24"/>
          <w:szCs w:val="24"/>
        </w:rPr>
        <w:t>В отчетном периоде Администрацией города Волгодонска была организована работа по информированию субъектов предпринимательской деятельности о порядке и условиях подключения объектов капитального строительства к сетям инженерно-технического обеспечения.</w:t>
      </w:r>
    </w:p>
    <w:p w:rsidR="00B62456" w:rsidRPr="007446C8" w:rsidRDefault="00B62456" w:rsidP="00B62456">
      <w:pPr>
        <w:ind w:firstLine="708"/>
        <w:jc w:val="both"/>
        <w:rPr>
          <w:sz w:val="24"/>
          <w:szCs w:val="24"/>
        </w:rPr>
      </w:pPr>
      <w:r w:rsidRPr="007446C8">
        <w:rPr>
          <w:sz w:val="24"/>
          <w:szCs w:val="24"/>
        </w:rPr>
        <w:t>В соответствии с техническим заданием на разработку графических материалов по планировке территорий и формированию земельных участков</w:t>
      </w:r>
      <w:r w:rsidR="003A2364">
        <w:rPr>
          <w:sz w:val="24"/>
          <w:szCs w:val="24"/>
        </w:rPr>
        <w:t>,</w:t>
      </w:r>
      <w:r w:rsidRPr="007446C8">
        <w:rPr>
          <w:sz w:val="24"/>
          <w:szCs w:val="24"/>
        </w:rPr>
        <w:t xml:space="preserve"> с целью проведения аукционных торгов по их продаже и продаже права на заключение договора аренды земельных участков для жилищного и иного строительства</w:t>
      </w:r>
      <w:r w:rsidR="003A2364">
        <w:rPr>
          <w:sz w:val="24"/>
          <w:szCs w:val="24"/>
        </w:rPr>
        <w:t>,</w:t>
      </w:r>
      <w:r w:rsidRPr="007446C8">
        <w:rPr>
          <w:sz w:val="24"/>
          <w:szCs w:val="24"/>
        </w:rPr>
        <w:t xml:space="preserve"> сформированы инвестиционные площадки с целью их реализации с аукциона. При подготовке документации к аукционам запрашивались технические условия на подключение планируемых к строительству объектов к инженерным коммуникациям. Информация в полном объеме обнародовалась за месяц до проведения аукциона.</w:t>
      </w:r>
    </w:p>
    <w:p w:rsidR="00B62456" w:rsidRPr="007446C8" w:rsidRDefault="00B62456" w:rsidP="00B62456">
      <w:pPr>
        <w:tabs>
          <w:tab w:val="left" w:pos="709"/>
        </w:tabs>
        <w:jc w:val="both"/>
        <w:rPr>
          <w:sz w:val="24"/>
          <w:szCs w:val="24"/>
        </w:rPr>
      </w:pPr>
      <w:r w:rsidRPr="007446C8">
        <w:rPr>
          <w:sz w:val="24"/>
          <w:szCs w:val="24"/>
        </w:rPr>
        <w:tab/>
        <w:t>Проблемных вопросов при предоставлении земельных участков, выдаче разрешений на строительство и вводе объектов в эксплуатацию за истекший период времени  между субъектами малого и среднего предпринимательства не возникало.</w:t>
      </w:r>
    </w:p>
    <w:p w:rsidR="00910287" w:rsidRDefault="00B62456" w:rsidP="004B4D4A">
      <w:pPr>
        <w:tabs>
          <w:tab w:val="left" w:pos="709"/>
        </w:tabs>
        <w:jc w:val="both"/>
        <w:rPr>
          <w:sz w:val="22"/>
          <w:szCs w:val="22"/>
        </w:rPr>
      </w:pPr>
      <w:r w:rsidRPr="007446C8">
        <w:rPr>
          <w:sz w:val="22"/>
          <w:szCs w:val="22"/>
        </w:rPr>
        <w:tab/>
      </w:r>
    </w:p>
    <w:p w:rsidR="00910287" w:rsidRDefault="00910287" w:rsidP="004B4D4A">
      <w:pPr>
        <w:tabs>
          <w:tab w:val="left" w:pos="709"/>
        </w:tabs>
        <w:jc w:val="both"/>
        <w:rPr>
          <w:sz w:val="24"/>
          <w:szCs w:val="24"/>
        </w:rPr>
      </w:pPr>
      <w:r>
        <w:rPr>
          <w:b/>
          <w:sz w:val="24"/>
          <w:szCs w:val="24"/>
        </w:rPr>
        <w:tab/>
      </w:r>
      <w:r w:rsidR="006C0EBA" w:rsidRPr="006D1DB2">
        <w:rPr>
          <w:b/>
          <w:sz w:val="24"/>
          <w:szCs w:val="24"/>
        </w:rPr>
        <w:t xml:space="preserve">Поддержка </w:t>
      </w:r>
      <w:r w:rsidR="006C0EBA" w:rsidRPr="006D1DB2">
        <w:rPr>
          <w:b/>
          <w:spacing w:val="-6"/>
          <w:sz w:val="24"/>
          <w:szCs w:val="24"/>
        </w:rPr>
        <w:t>малого и среднего предпринимательства</w:t>
      </w:r>
    </w:p>
    <w:p w:rsidR="00910287" w:rsidRDefault="00910287" w:rsidP="004B4D4A">
      <w:pPr>
        <w:tabs>
          <w:tab w:val="left" w:pos="709"/>
        </w:tabs>
        <w:jc w:val="both"/>
        <w:rPr>
          <w:sz w:val="24"/>
          <w:szCs w:val="24"/>
        </w:rPr>
      </w:pPr>
    </w:p>
    <w:p w:rsidR="006C0EBA" w:rsidRPr="004B4D4A" w:rsidRDefault="00910287" w:rsidP="004B4D4A">
      <w:pPr>
        <w:tabs>
          <w:tab w:val="left" w:pos="709"/>
        </w:tabs>
        <w:jc w:val="both"/>
        <w:rPr>
          <w:b/>
          <w:sz w:val="24"/>
          <w:szCs w:val="24"/>
        </w:rPr>
      </w:pPr>
      <w:r>
        <w:rPr>
          <w:sz w:val="24"/>
          <w:szCs w:val="24"/>
        </w:rPr>
        <w:tab/>
      </w:r>
      <w:r w:rsidR="006C0EBA" w:rsidRPr="006D1DB2">
        <w:rPr>
          <w:sz w:val="24"/>
          <w:szCs w:val="24"/>
        </w:rPr>
        <w:t>В целях расширения доступа субъектов малого и среднего предпринимательства к финансовым ресурсам предприниматели города Волгод</w:t>
      </w:r>
      <w:r w:rsidR="00C05F29">
        <w:rPr>
          <w:sz w:val="24"/>
          <w:szCs w:val="24"/>
        </w:rPr>
        <w:t xml:space="preserve">онска информируются об услугах </w:t>
      </w:r>
      <w:r w:rsidR="006C0EBA" w:rsidRPr="003A2364">
        <w:rPr>
          <w:sz w:val="24"/>
          <w:szCs w:val="24"/>
        </w:rPr>
        <w:t>АНО</w:t>
      </w:r>
      <w:r w:rsidR="006C0EBA" w:rsidRPr="006D1DB2">
        <w:rPr>
          <w:sz w:val="24"/>
          <w:szCs w:val="24"/>
        </w:rPr>
        <w:t xml:space="preserve"> «Ростовское региональное агентство поддержки предпринимательства» и </w:t>
      </w:r>
      <w:r w:rsidR="006C0EBA" w:rsidRPr="003A2364">
        <w:rPr>
          <w:sz w:val="24"/>
          <w:szCs w:val="24"/>
        </w:rPr>
        <w:t>НКО</w:t>
      </w:r>
      <w:r w:rsidR="006C0EBA" w:rsidRPr="006D1DB2">
        <w:rPr>
          <w:sz w:val="24"/>
          <w:szCs w:val="24"/>
        </w:rPr>
        <w:t xml:space="preserve"> «Гарантийный фонд Ростовской области» через организации, образующие инфраструктуру поддержки субъектом малого и среднего предпринимательства.</w:t>
      </w:r>
      <w:r w:rsidR="006C0EBA">
        <w:rPr>
          <w:sz w:val="24"/>
          <w:szCs w:val="24"/>
        </w:rPr>
        <w:t xml:space="preserve"> </w:t>
      </w:r>
      <w:r w:rsidR="006C0EBA" w:rsidRPr="006D1DB2">
        <w:rPr>
          <w:sz w:val="24"/>
          <w:szCs w:val="24"/>
        </w:rPr>
        <w:t>Таким образом, в 2018 году предп</w:t>
      </w:r>
      <w:r w:rsidR="00C05F29">
        <w:rPr>
          <w:sz w:val="24"/>
          <w:szCs w:val="24"/>
        </w:rPr>
        <w:t xml:space="preserve">ринимателям города Волгодонска </w:t>
      </w:r>
      <w:r w:rsidR="006C0EBA" w:rsidRPr="006D1DB2">
        <w:rPr>
          <w:sz w:val="24"/>
          <w:szCs w:val="24"/>
        </w:rPr>
        <w:t>были оказаны следующие услуги:</w:t>
      </w:r>
      <w:r w:rsidR="006C0EBA">
        <w:rPr>
          <w:sz w:val="24"/>
          <w:szCs w:val="24"/>
        </w:rPr>
        <w:t xml:space="preserve"> </w:t>
      </w:r>
      <w:r w:rsidR="006C0EBA" w:rsidRPr="006D1DB2">
        <w:rPr>
          <w:sz w:val="24"/>
          <w:szCs w:val="24"/>
        </w:rPr>
        <w:t>8 займов на общую сумму 12,62 млн</w:t>
      </w:r>
      <w:proofErr w:type="gramStart"/>
      <w:r w:rsidR="006C0EBA" w:rsidRPr="006D1DB2">
        <w:rPr>
          <w:sz w:val="24"/>
          <w:szCs w:val="24"/>
        </w:rPr>
        <w:t>.р</w:t>
      </w:r>
      <w:proofErr w:type="gramEnd"/>
      <w:r w:rsidR="006C0EBA" w:rsidRPr="006D1DB2">
        <w:rPr>
          <w:sz w:val="24"/>
          <w:szCs w:val="24"/>
        </w:rPr>
        <w:t>ублей в АНО «РРАПП»;</w:t>
      </w:r>
      <w:r w:rsidR="006C0EBA">
        <w:rPr>
          <w:sz w:val="24"/>
          <w:szCs w:val="24"/>
        </w:rPr>
        <w:t xml:space="preserve"> </w:t>
      </w:r>
      <w:r w:rsidR="006C0EBA" w:rsidRPr="006D1DB2">
        <w:rPr>
          <w:sz w:val="24"/>
          <w:szCs w:val="24"/>
        </w:rPr>
        <w:t>2 поручительства на общую сумму 5,7 млн.рублей в НКО «Гарантийный фонд Ростовской области».</w:t>
      </w:r>
    </w:p>
    <w:p w:rsidR="00B62456" w:rsidRPr="008C2BF1" w:rsidRDefault="00B62456" w:rsidP="00B62456">
      <w:pPr>
        <w:rPr>
          <w:b/>
          <w:i/>
          <w:sz w:val="24"/>
          <w:szCs w:val="24"/>
        </w:rPr>
      </w:pPr>
    </w:p>
    <w:p w:rsidR="0042575E" w:rsidRPr="0097480F" w:rsidRDefault="0042575E" w:rsidP="008132A0">
      <w:pPr>
        <w:ind w:firstLine="708"/>
        <w:jc w:val="center"/>
        <w:rPr>
          <w:b/>
          <w:i/>
          <w:sz w:val="24"/>
          <w:szCs w:val="24"/>
        </w:rPr>
      </w:pPr>
      <w:r w:rsidRPr="0097480F">
        <w:rPr>
          <w:b/>
          <w:i/>
          <w:sz w:val="24"/>
          <w:szCs w:val="24"/>
        </w:rPr>
        <w:t xml:space="preserve">Реализация Указа Президента </w:t>
      </w:r>
      <w:r w:rsidRPr="0097480F">
        <w:rPr>
          <w:b/>
          <w:bCs/>
          <w:i/>
          <w:sz w:val="24"/>
          <w:szCs w:val="24"/>
        </w:rPr>
        <w:t xml:space="preserve">Российской Федерации </w:t>
      </w:r>
      <w:r w:rsidRPr="0097480F">
        <w:rPr>
          <w:b/>
          <w:i/>
          <w:sz w:val="24"/>
          <w:szCs w:val="24"/>
        </w:rPr>
        <w:t>от 07.05.2012 №597</w:t>
      </w:r>
    </w:p>
    <w:p w:rsidR="0042575E" w:rsidRPr="0097480F" w:rsidRDefault="0042575E" w:rsidP="008132A0">
      <w:pPr>
        <w:jc w:val="center"/>
        <w:rPr>
          <w:b/>
          <w:i/>
          <w:sz w:val="24"/>
          <w:szCs w:val="24"/>
        </w:rPr>
      </w:pPr>
      <w:r w:rsidRPr="0097480F">
        <w:rPr>
          <w:b/>
          <w:i/>
          <w:sz w:val="24"/>
          <w:szCs w:val="24"/>
        </w:rPr>
        <w:t>«О мероприятиях по реализации государственной социальной политики»</w:t>
      </w:r>
    </w:p>
    <w:p w:rsidR="004B4D4A" w:rsidRDefault="004B4D4A" w:rsidP="008132A0">
      <w:pPr>
        <w:ind w:firstLine="567"/>
        <w:jc w:val="center"/>
        <w:rPr>
          <w:b/>
          <w:sz w:val="24"/>
          <w:szCs w:val="24"/>
        </w:rPr>
      </w:pPr>
    </w:p>
    <w:p w:rsidR="00910287" w:rsidRDefault="004B4D4A" w:rsidP="00910287">
      <w:pPr>
        <w:ind w:firstLine="567"/>
        <w:rPr>
          <w:b/>
          <w:sz w:val="24"/>
          <w:szCs w:val="24"/>
        </w:rPr>
      </w:pPr>
      <w:r>
        <w:rPr>
          <w:b/>
          <w:sz w:val="24"/>
          <w:szCs w:val="24"/>
        </w:rPr>
        <w:t>П</w:t>
      </w:r>
      <w:r w:rsidRPr="0097480F">
        <w:rPr>
          <w:b/>
          <w:sz w:val="24"/>
          <w:szCs w:val="24"/>
        </w:rPr>
        <w:t>оказатели в части средней заработной платы</w:t>
      </w:r>
      <w:r>
        <w:rPr>
          <w:b/>
          <w:sz w:val="24"/>
          <w:szCs w:val="24"/>
        </w:rPr>
        <w:t xml:space="preserve"> отдельных категорий работников</w:t>
      </w:r>
    </w:p>
    <w:p w:rsidR="00910287" w:rsidRDefault="00910287" w:rsidP="00910287">
      <w:pPr>
        <w:ind w:firstLine="567"/>
        <w:jc w:val="center"/>
        <w:rPr>
          <w:sz w:val="24"/>
          <w:szCs w:val="24"/>
        </w:rPr>
      </w:pPr>
    </w:p>
    <w:p w:rsidR="0042575E" w:rsidRPr="0097480F" w:rsidRDefault="004B4D4A" w:rsidP="0042575E">
      <w:pPr>
        <w:ind w:firstLine="567"/>
        <w:jc w:val="both"/>
        <w:rPr>
          <w:sz w:val="24"/>
          <w:szCs w:val="24"/>
        </w:rPr>
      </w:pPr>
      <w:r>
        <w:rPr>
          <w:sz w:val="24"/>
          <w:szCs w:val="24"/>
        </w:rPr>
        <w:t>О</w:t>
      </w:r>
      <w:r w:rsidR="0042575E" w:rsidRPr="0097480F">
        <w:rPr>
          <w:sz w:val="24"/>
          <w:szCs w:val="24"/>
        </w:rPr>
        <w:t xml:space="preserve">сновные показатели «дорожной карты» в части соотношения средней заработной платы медицинских работников </w:t>
      </w:r>
      <w:r w:rsidR="00910287">
        <w:rPr>
          <w:sz w:val="24"/>
          <w:szCs w:val="24"/>
        </w:rPr>
        <w:t xml:space="preserve">в 2018 году </w:t>
      </w:r>
      <w:r w:rsidR="0042575E" w:rsidRPr="0097480F">
        <w:rPr>
          <w:sz w:val="24"/>
          <w:szCs w:val="24"/>
        </w:rPr>
        <w:t>выполнены и достигли контрольных цифр.</w:t>
      </w:r>
    </w:p>
    <w:p w:rsidR="0042575E" w:rsidRPr="0097480F" w:rsidRDefault="0042575E" w:rsidP="0042575E">
      <w:pPr>
        <w:ind w:firstLine="567"/>
        <w:jc w:val="both"/>
        <w:rPr>
          <w:sz w:val="24"/>
          <w:szCs w:val="24"/>
          <w:lang w:eastAsia="en-US"/>
        </w:rPr>
      </w:pPr>
      <w:r w:rsidRPr="0097480F">
        <w:rPr>
          <w:sz w:val="24"/>
          <w:szCs w:val="24"/>
          <w:lang w:eastAsia="en-US"/>
        </w:rPr>
        <w:t xml:space="preserve">Показатель средней заработной платы по общеобразовательным учреждениям,  учреждениям дополнительного и дошкольного образования выполнен. </w:t>
      </w:r>
    </w:p>
    <w:p w:rsidR="0042575E" w:rsidRPr="0097480F" w:rsidRDefault="0042575E" w:rsidP="0042575E">
      <w:pPr>
        <w:ind w:firstLine="567"/>
        <w:jc w:val="both"/>
        <w:rPr>
          <w:sz w:val="24"/>
          <w:szCs w:val="24"/>
          <w:lang w:eastAsia="en-US"/>
        </w:rPr>
      </w:pPr>
      <w:r w:rsidRPr="0097480F">
        <w:rPr>
          <w:sz w:val="24"/>
          <w:szCs w:val="24"/>
          <w:lang w:eastAsia="en-US"/>
        </w:rPr>
        <w:lastRenderedPageBreak/>
        <w:t>Основные показатели «дорожной карты» в части соотношения средней заработной платы педагогических работников учреждений дополнительного образования детей и работников культуры выполнены и достигли контрольных цифр.</w:t>
      </w:r>
    </w:p>
    <w:p w:rsidR="0042575E" w:rsidRPr="0097480F" w:rsidRDefault="0042575E" w:rsidP="0042575E">
      <w:pPr>
        <w:ind w:firstLine="567"/>
        <w:jc w:val="both"/>
        <w:rPr>
          <w:b/>
          <w:sz w:val="24"/>
          <w:szCs w:val="24"/>
          <w:lang w:val="el-GR"/>
        </w:rPr>
      </w:pPr>
      <w:r w:rsidRPr="0097480F">
        <w:rPr>
          <w:sz w:val="24"/>
          <w:szCs w:val="24"/>
        </w:rPr>
        <w:t xml:space="preserve">Уровень </w:t>
      </w:r>
      <w:r w:rsidRPr="0097480F">
        <w:rPr>
          <w:color w:val="000000"/>
          <w:sz w:val="24"/>
          <w:szCs w:val="24"/>
          <w:lang w:val="el-GR"/>
        </w:rPr>
        <w:t>средн</w:t>
      </w:r>
      <w:r w:rsidRPr="0097480F">
        <w:rPr>
          <w:color w:val="000000"/>
          <w:sz w:val="24"/>
          <w:szCs w:val="24"/>
        </w:rPr>
        <w:t>ей</w:t>
      </w:r>
      <w:r w:rsidRPr="0097480F">
        <w:rPr>
          <w:color w:val="000000"/>
          <w:sz w:val="24"/>
          <w:szCs w:val="24"/>
          <w:lang w:val="el-GR"/>
        </w:rPr>
        <w:t xml:space="preserve"> заработн</w:t>
      </w:r>
      <w:r w:rsidRPr="0097480F">
        <w:rPr>
          <w:color w:val="000000"/>
          <w:sz w:val="24"/>
          <w:szCs w:val="24"/>
        </w:rPr>
        <w:t>ой</w:t>
      </w:r>
      <w:r w:rsidRPr="0097480F">
        <w:rPr>
          <w:color w:val="000000"/>
          <w:sz w:val="24"/>
          <w:szCs w:val="24"/>
          <w:lang w:val="el-GR"/>
        </w:rPr>
        <w:t xml:space="preserve"> плат</w:t>
      </w:r>
      <w:r w:rsidRPr="0097480F">
        <w:rPr>
          <w:color w:val="000000"/>
          <w:sz w:val="24"/>
          <w:szCs w:val="24"/>
        </w:rPr>
        <w:t xml:space="preserve">ы </w:t>
      </w:r>
      <w:r w:rsidRPr="0097480F">
        <w:rPr>
          <w:rFonts w:eastAsia="Arial Unicode MS"/>
          <w:color w:val="000000"/>
          <w:kern w:val="2"/>
          <w:sz w:val="24"/>
          <w:szCs w:val="24"/>
          <w:lang w:val="el-GR" w:eastAsia="ar-SA"/>
        </w:rPr>
        <w:t>отдельных категорий работников по муниципальным учреждениям социального обслуживания</w:t>
      </w:r>
      <w:r w:rsidRPr="0097480F">
        <w:rPr>
          <w:color w:val="000000"/>
          <w:sz w:val="24"/>
          <w:szCs w:val="24"/>
          <w:lang w:val="el-GR"/>
        </w:rPr>
        <w:t xml:space="preserve"> за 201</w:t>
      </w:r>
      <w:r w:rsidR="004B4D4A">
        <w:rPr>
          <w:color w:val="000000"/>
          <w:sz w:val="24"/>
          <w:szCs w:val="24"/>
        </w:rPr>
        <w:t>8</w:t>
      </w:r>
      <w:r w:rsidRPr="0097480F">
        <w:rPr>
          <w:color w:val="000000"/>
          <w:sz w:val="24"/>
          <w:szCs w:val="24"/>
          <w:lang w:val="el-GR"/>
        </w:rPr>
        <w:t xml:space="preserve"> год </w:t>
      </w:r>
      <w:r w:rsidRPr="0097480F">
        <w:rPr>
          <w:sz w:val="24"/>
          <w:szCs w:val="24"/>
        </w:rPr>
        <w:t>достиг целевых показателей.</w:t>
      </w:r>
      <w:r w:rsidRPr="0097480F">
        <w:rPr>
          <w:b/>
          <w:sz w:val="24"/>
          <w:szCs w:val="24"/>
          <w:lang w:val="el-GR"/>
        </w:rPr>
        <w:t xml:space="preserve"> </w:t>
      </w:r>
    </w:p>
    <w:p w:rsidR="00910287" w:rsidRDefault="00910287" w:rsidP="0042575E">
      <w:pPr>
        <w:ind w:firstLine="709"/>
        <w:jc w:val="both"/>
        <w:rPr>
          <w:rFonts w:eastAsia="Arial Unicode MS"/>
          <w:b/>
          <w:kern w:val="2"/>
          <w:sz w:val="24"/>
          <w:szCs w:val="24"/>
          <w:lang w:eastAsia="ar-SA"/>
        </w:rPr>
      </w:pPr>
    </w:p>
    <w:p w:rsidR="00F0791C" w:rsidRDefault="00F0791C" w:rsidP="00910287">
      <w:pPr>
        <w:ind w:firstLine="709"/>
        <w:rPr>
          <w:rFonts w:eastAsia="Arial Unicode MS"/>
          <w:b/>
          <w:kern w:val="2"/>
          <w:sz w:val="24"/>
          <w:szCs w:val="24"/>
          <w:lang w:eastAsia="ar-SA"/>
        </w:rPr>
      </w:pPr>
    </w:p>
    <w:p w:rsidR="00F0791C" w:rsidRDefault="00F0791C" w:rsidP="00910287">
      <w:pPr>
        <w:ind w:firstLine="709"/>
        <w:rPr>
          <w:rFonts w:eastAsia="Arial Unicode MS"/>
          <w:b/>
          <w:kern w:val="2"/>
          <w:sz w:val="24"/>
          <w:szCs w:val="24"/>
          <w:lang w:eastAsia="ar-SA"/>
        </w:rPr>
      </w:pPr>
    </w:p>
    <w:p w:rsidR="00F0791C" w:rsidRDefault="00F0791C" w:rsidP="00910287">
      <w:pPr>
        <w:ind w:firstLine="709"/>
        <w:rPr>
          <w:rFonts w:eastAsia="Arial Unicode MS"/>
          <w:b/>
          <w:kern w:val="2"/>
          <w:sz w:val="24"/>
          <w:szCs w:val="24"/>
          <w:lang w:eastAsia="ar-SA"/>
        </w:rPr>
      </w:pPr>
    </w:p>
    <w:p w:rsidR="00910287" w:rsidRDefault="00910287" w:rsidP="00910287">
      <w:pPr>
        <w:ind w:firstLine="709"/>
        <w:rPr>
          <w:rFonts w:eastAsia="Arial Unicode MS"/>
          <w:b/>
          <w:kern w:val="2"/>
          <w:sz w:val="24"/>
          <w:szCs w:val="24"/>
          <w:lang w:eastAsia="ar-SA"/>
        </w:rPr>
      </w:pPr>
      <w:r>
        <w:rPr>
          <w:rFonts w:eastAsia="Arial Unicode MS"/>
          <w:b/>
          <w:kern w:val="2"/>
          <w:sz w:val="24"/>
          <w:szCs w:val="24"/>
          <w:lang w:eastAsia="ar-SA"/>
        </w:rPr>
        <w:t>Доступная среда</w:t>
      </w:r>
    </w:p>
    <w:p w:rsidR="00910287" w:rsidRDefault="00910287" w:rsidP="00910287">
      <w:pPr>
        <w:ind w:firstLine="709"/>
        <w:jc w:val="center"/>
        <w:rPr>
          <w:rFonts w:eastAsia="Arial Unicode MS"/>
          <w:b/>
          <w:kern w:val="2"/>
          <w:sz w:val="24"/>
          <w:szCs w:val="24"/>
          <w:lang w:eastAsia="ar-SA"/>
        </w:rPr>
      </w:pPr>
    </w:p>
    <w:p w:rsidR="0042575E" w:rsidRPr="0097480F" w:rsidRDefault="004B4D4A" w:rsidP="0042575E">
      <w:pPr>
        <w:ind w:firstLine="709"/>
        <w:jc w:val="both"/>
        <w:rPr>
          <w:sz w:val="24"/>
          <w:szCs w:val="28"/>
        </w:rPr>
      </w:pPr>
      <w:r w:rsidRPr="00910287">
        <w:rPr>
          <w:rFonts w:eastAsia="Arial Unicode MS"/>
          <w:kern w:val="2"/>
          <w:sz w:val="24"/>
          <w:szCs w:val="24"/>
          <w:lang w:eastAsia="ar-SA"/>
        </w:rPr>
        <w:t>Программа</w:t>
      </w:r>
      <w:r w:rsidR="0042575E" w:rsidRPr="00910287">
        <w:rPr>
          <w:rFonts w:eastAsia="Arial Unicode MS"/>
          <w:kern w:val="2"/>
          <w:sz w:val="24"/>
          <w:szCs w:val="24"/>
          <w:lang w:eastAsia="ar-SA"/>
        </w:rPr>
        <w:t xml:space="preserve"> </w:t>
      </w:r>
      <w:r w:rsidR="0042575E" w:rsidRPr="00910287">
        <w:rPr>
          <w:sz w:val="24"/>
          <w:szCs w:val="28"/>
        </w:rPr>
        <w:t>«Доступная среда»</w:t>
      </w:r>
      <w:r w:rsidR="0042575E" w:rsidRPr="0097480F">
        <w:rPr>
          <w:sz w:val="24"/>
          <w:szCs w:val="28"/>
        </w:rPr>
        <w:t xml:space="preserve"> включает в себя мероприятия, направленные на улучшение условий жизни лиц с ограниченными возможностями на основе повышения доступности и качества услуг, гарантированных государством.</w:t>
      </w:r>
    </w:p>
    <w:p w:rsidR="0042575E" w:rsidRPr="0042575E" w:rsidRDefault="0042575E" w:rsidP="0042575E">
      <w:pPr>
        <w:autoSpaceDE w:val="0"/>
        <w:adjustRightInd w:val="0"/>
        <w:ind w:firstLine="708"/>
        <w:jc w:val="both"/>
        <w:outlineLvl w:val="1"/>
        <w:rPr>
          <w:sz w:val="24"/>
          <w:szCs w:val="24"/>
        </w:rPr>
      </w:pPr>
      <w:r w:rsidRPr="0042575E">
        <w:rPr>
          <w:sz w:val="24"/>
          <w:szCs w:val="24"/>
        </w:rPr>
        <w:t>С июня по сентябрь 2018 года проводилось обследование жилья инвалидов, имеющих нарушения здоровья со стойким расстройством функции опорно-двигательного аппарата, функции слуха, зрения и иных функций. Обследовано 202 многоквартирных дома, в которых проживают 309 инвалидов.</w:t>
      </w:r>
    </w:p>
    <w:p w:rsidR="0042575E" w:rsidRPr="0042575E" w:rsidRDefault="0042575E" w:rsidP="0042575E">
      <w:pPr>
        <w:autoSpaceDE w:val="0"/>
        <w:adjustRightInd w:val="0"/>
        <w:ind w:firstLine="708"/>
        <w:jc w:val="both"/>
        <w:outlineLvl w:val="1"/>
        <w:rPr>
          <w:sz w:val="24"/>
          <w:szCs w:val="24"/>
        </w:rPr>
      </w:pPr>
      <w:r w:rsidRPr="0042575E">
        <w:rPr>
          <w:sz w:val="24"/>
          <w:szCs w:val="24"/>
        </w:rPr>
        <w:t>Из них:</w:t>
      </w:r>
    </w:p>
    <w:p w:rsidR="0042575E" w:rsidRPr="0042575E" w:rsidRDefault="0042575E" w:rsidP="0042575E">
      <w:pPr>
        <w:autoSpaceDE w:val="0"/>
        <w:adjustRightInd w:val="0"/>
        <w:ind w:firstLine="708"/>
        <w:jc w:val="both"/>
        <w:outlineLvl w:val="1"/>
        <w:rPr>
          <w:sz w:val="24"/>
          <w:szCs w:val="24"/>
        </w:rPr>
      </w:pPr>
      <w:r w:rsidRPr="0042575E">
        <w:rPr>
          <w:sz w:val="24"/>
          <w:szCs w:val="24"/>
        </w:rPr>
        <w:t xml:space="preserve">- инвалиды с нарушением опорно-двигательного аппарата – 231; </w:t>
      </w:r>
    </w:p>
    <w:p w:rsidR="0042575E" w:rsidRPr="0042575E" w:rsidRDefault="0042575E" w:rsidP="0042575E">
      <w:pPr>
        <w:autoSpaceDE w:val="0"/>
        <w:adjustRightInd w:val="0"/>
        <w:ind w:firstLine="708"/>
        <w:jc w:val="both"/>
        <w:outlineLvl w:val="1"/>
        <w:rPr>
          <w:sz w:val="24"/>
          <w:szCs w:val="24"/>
        </w:rPr>
      </w:pPr>
      <w:r w:rsidRPr="0042575E">
        <w:rPr>
          <w:sz w:val="24"/>
          <w:szCs w:val="24"/>
        </w:rPr>
        <w:t>- инвалиды с нарушением органов зрения – 66;</w:t>
      </w:r>
    </w:p>
    <w:p w:rsidR="0042575E" w:rsidRPr="0042575E" w:rsidRDefault="0042575E" w:rsidP="0042575E">
      <w:pPr>
        <w:autoSpaceDE w:val="0"/>
        <w:adjustRightInd w:val="0"/>
        <w:ind w:firstLine="708"/>
        <w:jc w:val="both"/>
        <w:outlineLvl w:val="1"/>
        <w:rPr>
          <w:sz w:val="24"/>
          <w:szCs w:val="24"/>
        </w:rPr>
      </w:pPr>
      <w:r w:rsidRPr="0042575E">
        <w:rPr>
          <w:sz w:val="24"/>
          <w:szCs w:val="24"/>
        </w:rPr>
        <w:t>- инвалиды с нарушением органов слуха – 12.</w:t>
      </w:r>
    </w:p>
    <w:p w:rsidR="0042575E" w:rsidRPr="0042575E" w:rsidRDefault="0042575E" w:rsidP="0042575E">
      <w:pPr>
        <w:autoSpaceDE w:val="0"/>
        <w:adjustRightInd w:val="0"/>
        <w:ind w:firstLine="708"/>
        <w:jc w:val="both"/>
        <w:outlineLvl w:val="1"/>
        <w:rPr>
          <w:sz w:val="24"/>
          <w:szCs w:val="24"/>
        </w:rPr>
      </w:pPr>
      <w:r w:rsidRPr="0042575E">
        <w:rPr>
          <w:sz w:val="24"/>
          <w:szCs w:val="24"/>
        </w:rPr>
        <w:t>В ходе обследования уставлено:</w:t>
      </w:r>
    </w:p>
    <w:p w:rsidR="0042575E" w:rsidRPr="0042575E" w:rsidRDefault="0042575E" w:rsidP="0042575E">
      <w:pPr>
        <w:autoSpaceDE w:val="0"/>
        <w:adjustRightInd w:val="0"/>
        <w:ind w:firstLine="708"/>
        <w:jc w:val="both"/>
        <w:outlineLvl w:val="1"/>
        <w:rPr>
          <w:sz w:val="24"/>
          <w:szCs w:val="24"/>
        </w:rPr>
      </w:pPr>
      <w:r w:rsidRPr="0042575E">
        <w:rPr>
          <w:sz w:val="24"/>
          <w:szCs w:val="24"/>
        </w:rPr>
        <w:t>- 247 инвалидов не нуждаются в благоустройстве подъезда (постельные больные, передвигаются с помощью трости, проживают у родственников по другому адресу, проведение мероприятиях по обеспечению доступной среды не требуются).</w:t>
      </w:r>
    </w:p>
    <w:p w:rsidR="0042575E" w:rsidRPr="0042575E" w:rsidRDefault="0042575E" w:rsidP="0042575E">
      <w:pPr>
        <w:autoSpaceDE w:val="0"/>
        <w:adjustRightInd w:val="0"/>
        <w:ind w:firstLine="708"/>
        <w:jc w:val="both"/>
        <w:outlineLvl w:val="1"/>
        <w:rPr>
          <w:sz w:val="24"/>
          <w:szCs w:val="24"/>
        </w:rPr>
      </w:pPr>
      <w:r w:rsidRPr="0042575E">
        <w:rPr>
          <w:sz w:val="24"/>
          <w:szCs w:val="24"/>
        </w:rPr>
        <w:t>- 6 инвалидов-колясочников нуждаются в приспособлении их жилого помещения и общего имущества дома с учетом потребности инвалида и обеспечения условий доступности для инвалида (установка откидного пандуса в подъезде многоквартирного дома, оборудование пандуса при выходе из подъезда многоквартирного дома, переоборудовании уже имеющегося пандуса).</w:t>
      </w:r>
    </w:p>
    <w:p w:rsidR="0042575E" w:rsidRPr="0042575E" w:rsidRDefault="0042575E" w:rsidP="0042575E">
      <w:pPr>
        <w:autoSpaceDE w:val="0"/>
        <w:adjustRightInd w:val="0"/>
        <w:ind w:firstLine="708"/>
        <w:jc w:val="both"/>
        <w:outlineLvl w:val="1"/>
        <w:rPr>
          <w:sz w:val="24"/>
          <w:szCs w:val="24"/>
        </w:rPr>
      </w:pPr>
      <w:r w:rsidRPr="0042575E">
        <w:rPr>
          <w:sz w:val="24"/>
          <w:szCs w:val="24"/>
        </w:rPr>
        <w:t>- 52 инвалида по зрению нуждаются в нанесении контрастных полос на 1 и последнюю ступени лестничных маршей, входных дверях в подъезд многоквартирного дома и дверях лифта.</w:t>
      </w:r>
    </w:p>
    <w:p w:rsidR="0042575E" w:rsidRPr="0042575E" w:rsidRDefault="0042575E" w:rsidP="0042575E">
      <w:pPr>
        <w:autoSpaceDE w:val="0"/>
        <w:adjustRightInd w:val="0"/>
        <w:ind w:firstLine="708"/>
        <w:jc w:val="both"/>
        <w:outlineLvl w:val="1"/>
        <w:rPr>
          <w:sz w:val="24"/>
          <w:szCs w:val="24"/>
        </w:rPr>
      </w:pPr>
      <w:r w:rsidRPr="0042575E">
        <w:rPr>
          <w:sz w:val="24"/>
          <w:szCs w:val="24"/>
        </w:rPr>
        <w:t>- 4 инвалидам по слуху при входе в подъезд необходимо установить информационную табличку с номером дома, подъезда и номерами квартир в данном подъезде.</w:t>
      </w:r>
    </w:p>
    <w:p w:rsidR="0042575E" w:rsidRPr="0042575E" w:rsidRDefault="0042575E" w:rsidP="0042575E">
      <w:pPr>
        <w:autoSpaceDE w:val="0"/>
        <w:adjustRightInd w:val="0"/>
        <w:ind w:firstLine="540"/>
        <w:jc w:val="both"/>
        <w:outlineLvl w:val="1"/>
        <w:rPr>
          <w:bCs/>
          <w:sz w:val="24"/>
          <w:szCs w:val="24"/>
        </w:rPr>
      </w:pPr>
      <w:r w:rsidRPr="0042575E">
        <w:rPr>
          <w:sz w:val="24"/>
          <w:szCs w:val="24"/>
        </w:rPr>
        <w:t xml:space="preserve">По результатам обследования направлены письма руководителям управляющих компаний об устранении выявленных нарушений и обеспечению беспрепятственного доступа в свои жилые помещения инвалидов с выраженными нарушениями функций опорно-двигательного аппарата, зрения и слуха. </w:t>
      </w:r>
      <w:r w:rsidRPr="0042575E">
        <w:rPr>
          <w:bCs/>
          <w:sz w:val="24"/>
          <w:szCs w:val="24"/>
        </w:rPr>
        <w:t>Управляющими организациями  выполнены следующие мероприятия:</w:t>
      </w:r>
    </w:p>
    <w:p w:rsidR="0042575E" w:rsidRPr="0042575E" w:rsidRDefault="0042575E" w:rsidP="0042575E">
      <w:pPr>
        <w:ind w:firstLine="709"/>
        <w:jc w:val="both"/>
        <w:rPr>
          <w:bCs/>
          <w:sz w:val="24"/>
          <w:szCs w:val="24"/>
        </w:rPr>
      </w:pPr>
      <w:r w:rsidRPr="0042575E">
        <w:rPr>
          <w:bCs/>
          <w:sz w:val="24"/>
          <w:szCs w:val="24"/>
        </w:rPr>
        <w:t>- для обеспечения доступности жилья инвалидов по слуху (согласно прилагаемому перечню) установлены таблички с информацией о номерах квартир или нанесена трафаретная надпись с нумерацией квартир на подъезде;</w:t>
      </w:r>
    </w:p>
    <w:p w:rsidR="0042575E" w:rsidRPr="0042575E" w:rsidRDefault="0042575E" w:rsidP="0042575E">
      <w:pPr>
        <w:ind w:firstLine="709"/>
        <w:jc w:val="both"/>
        <w:rPr>
          <w:bCs/>
          <w:sz w:val="24"/>
          <w:szCs w:val="24"/>
        </w:rPr>
      </w:pPr>
      <w:r w:rsidRPr="0042575E">
        <w:rPr>
          <w:bCs/>
          <w:sz w:val="24"/>
          <w:szCs w:val="24"/>
        </w:rPr>
        <w:t>- для обеспечения доступности жилья инвалидов по зрению (согласно прилагаемому перечню) нанесены контрастные полосы желтого цвета на 1-ю и последнюю ступени при входе в подъезд МКД, в самом подъезде, при наличии лифта – до площадки 1-го этажа и на дверях лифта.</w:t>
      </w:r>
    </w:p>
    <w:p w:rsidR="0042575E" w:rsidRPr="00A14952" w:rsidRDefault="0042575E" w:rsidP="0042575E">
      <w:pPr>
        <w:ind w:firstLine="709"/>
        <w:jc w:val="both"/>
        <w:rPr>
          <w:bCs/>
          <w:sz w:val="24"/>
          <w:szCs w:val="24"/>
        </w:rPr>
      </w:pPr>
      <w:r w:rsidRPr="00A14952">
        <w:rPr>
          <w:bCs/>
          <w:sz w:val="24"/>
          <w:szCs w:val="24"/>
        </w:rPr>
        <w:t>По адаптации  6 жилых помещений инвалидов – колясочников из Департамента строительства получены заключения о наличии (отсутствии) технической возможности:</w:t>
      </w:r>
    </w:p>
    <w:p w:rsidR="0042575E" w:rsidRPr="0042575E" w:rsidRDefault="0042575E" w:rsidP="0042575E">
      <w:pPr>
        <w:ind w:firstLine="708"/>
        <w:jc w:val="both"/>
        <w:rPr>
          <w:sz w:val="24"/>
          <w:szCs w:val="24"/>
        </w:rPr>
      </w:pPr>
      <w:r w:rsidRPr="00A14952">
        <w:rPr>
          <w:sz w:val="24"/>
          <w:szCs w:val="24"/>
        </w:rPr>
        <w:t>- по 5 адресам имеется техническая возможность выполнить откидной пандус и наружный стационарный пандус;</w:t>
      </w:r>
    </w:p>
    <w:p w:rsidR="0042575E" w:rsidRPr="0042575E" w:rsidRDefault="0042575E" w:rsidP="0042575E">
      <w:pPr>
        <w:ind w:firstLine="708"/>
        <w:jc w:val="both"/>
        <w:rPr>
          <w:sz w:val="24"/>
          <w:szCs w:val="24"/>
        </w:rPr>
      </w:pPr>
      <w:r w:rsidRPr="0042575E">
        <w:rPr>
          <w:sz w:val="24"/>
          <w:szCs w:val="24"/>
        </w:rPr>
        <w:t>- на 1 адресе отсутствует техническая возможность выполнить внутренний пандус от входной двери до шахты лифта и пандус для перемещения по междуэтажным лестничным маршам.  Лифт неприспособлен для транспортировки инвалидов.</w:t>
      </w:r>
    </w:p>
    <w:p w:rsidR="0042575E" w:rsidRPr="0042575E" w:rsidRDefault="0042575E" w:rsidP="0042575E">
      <w:pPr>
        <w:ind w:firstLine="708"/>
        <w:jc w:val="both"/>
        <w:rPr>
          <w:sz w:val="24"/>
          <w:szCs w:val="24"/>
        </w:rPr>
      </w:pPr>
      <w:r w:rsidRPr="0042575E">
        <w:rPr>
          <w:sz w:val="24"/>
          <w:szCs w:val="24"/>
        </w:rPr>
        <w:lastRenderedPageBreak/>
        <w:t>Сформирован план работы на 2019 год по организации доступной среды для инвалидов-колясочников в многоквартирных домах города, в которых имеется техническая возможность по адаптации.</w:t>
      </w:r>
    </w:p>
    <w:p w:rsidR="0042575E" w:rsidRPr="0042575E" w:rsidRDefault="0042575E" w:rsidP="0042575E">
      <w:pPr>
        <w:ind w:firstLine="709"/>
        <w:jc w:val="both"/>
        <w:rPr>
          <w:sz w:val="24"/>
          <w:szCs w:val="24"/>
        </w:rPr>
      </w:pPr>
      <w:r w:rsidRPr="0042575E">
        <w:rPr>
          <w:sz w:val="24"/>
          <w:szCs w:val="24"/>
        </w:rPr>
        <w:t xml:space="preserve">Для реализации мероприятий, рекомендуемых индивидуальной программой реабилитации или </w:t>
      </w:r>
      <w:proofErr w:type="spellStart"/>
      <w:r w:rsidRPr="0042575E">
        <w:rPr>
          <w:sz w:val="24"/>
          <w:szCs w:val="24"/>
        </w:rPr>
        <w:t>абилитации</w:t>
      </w:r>
      <w:proofErr w:type="spellEnd"/>
      <w:r w:rsidRPr="0042575E">
        <w:rPr>
          <w:sz w:val="24"/>
          <w:szCs w:val="24"/>
        </w:rPr>
        <w:t xml:space="preserve"> инвалида, имеющего нарушения здоровья со стойким расстройством функции опорно-двигательного аппарата, функции слуха, зрения и иных функций  Департаментом труда и социального развития ведется работа по информированию управляющих организаций  и товариществ собственников жилья о проживании в многоквартирных домах граждан, нуждающихся в оборудовании жилого помещения специальными средствами и приспособлениями.</w:t>
      </w:r>
    </w:p>
    <w:p w:rsidR="0042575E" w:rsidRPr="0042575E" w:rsidRDefault="0042575E" w:rsidP="0042575E">
      <w:pPr>
        <w:ind w:firstLine="708"/>
        <w:jc w:val="both"/>
        <w:rPr>
          <w:sz w:val="24"/>
          <w:szCs w:val="24"/>
          <w:lang w:eastAsia="en-US"/>
        </w:rPr>
      </w:pPr>
      <w:r w:rsidRPr="0042575E">
        <w:rPr>
          <w:sz w:val="24"/>
          <w:szCs w:val="24"/>
        </w:rPr>
        <w:t xml:space="preserve">В 2018 году для получения детьми-инвалидами качественного образования и создание универсальной </w:t>
      </w:r>
      <w:proofErr w:type="spellStart"/>
      <w:r w:rsidRPr="0042575E">
        <w:rPr>
          <w:sz w:val="24"/>
          <w:szCs w:val="24"/>
        </w:rPr>
        <w:t>безбарьерной</w:t>
      </w:r>
      <w:proofErr w:type="spellEnd"/>
      <w:r w:rsidRPr="0042575E">
        <w:rPr>
          <w:sz w:val="24"/>
          <w:szCs w:val="24"/>
        </w:rPr>
        <w:t xml:space="preserve"> среды в спортивных учреждениях </w:t>
      </w:r>
      <w:r w:rsidRPr="0042575E">
        <w:rPr>
          <w:sz w:val="24"/>
          <w:szCs w:val="24"/>
          <w:lang w:eastAsia="en-US"/>
        </w:rPr>
        <w:t xml:space="preserve">проведены работы по адаптации МБДОУ детский сад «Парус» и  МАУ «Спортивный комплекс «Олимп».  </w:t>
      </w:r>
      <w:proofErr w:type="gramStart"/>
      <w:r w:rsidRPr="0042575E">
        <w:rPr>
          <w:sz w:val="24"/>
          <w:szCs w:val="24"/>
          <w:lang w:eastAsia="en-US"/>
        </w:rPr>
        <w:t>Всего израсходовано 2057,9 тыс. рублей, в том числе 1020,4 тыс. рублей – средства федерального бюджета, 783,4 тыс. рублей – средства областного бюджета,</w:t>
      </w:r>
      <w:r w:rsidR="002825AB">
        <w:rPr>
          <w:sz w:val="24"/>
          <w:szCs w:val="24"/>
          <w:lang w:eastAsia="en-US"/>
        </w:rPr>
        <w:t xml:space="preserve">    </w:t>
      </w:r>
      <w:r w:rsidRPr="0042575E">
        <w:rPr>
          <w:sz w:val="24"/>
          <w:szCs w:val="24"/>
          <w:lang w:eastAsia="en-US"/>
        </w:rPr>
        <w:t xml:space="preserve"> 254,1 тыс. рублей – средства местного бюджета.</w:t>
      </w:r>
      <w:proofErr w:type="gramEnd"/>
    </w:p>
    <w:p w:rsidR="0042575E" w:rsidRPr="0042575E" w:rsidRDefault="0042575E" w:rsidP="0042575E">
      <w:pPr>
        <w:ind w:firstLine="708"/>
        <w:jc w:val="both"/>
        <w:rPr>
          <w:sz w:val="24"/>
          <w:szCs w:val="24"/>
        </w:rPr>
      </w:pPr>
      <w:r w:rsidRPr="0042575E">
        <w:rPr>
          <w:sz w:val="24"/>
          <w:szCs w:val="24"/>
        </w:rPr>
        <w:t xml:space="preserve">В городе Волгодонске по состоянию на 01.01.2019г. 160 объектов социальной инфраструктуры охвачены паспортизацией. </w:t>
      </w:r>
      <w:proofErr w:type="gramStart"/>
      <w:r w:rsidRPr="0042575E">
        <w:rPr>
          <w:sz w:val="24"/>
          <w:szCs w:val="24"/>
        </w:rPr>
        <w:t>Из них 76 объектов доступны полностью.</w:t>
      </w:r>
      <w:proofErr w:type="gramEnd"/>
      <w:r w:rsidRPr="0042575E">
        <w:rPr>
          <w:sz w:val="24"/>
          <w:szCs w:val="24"/>
        </w:rPr>
        <w:t xml:space="preserve"> </w:t>
      </w:r>
      <w:r w:rsidR="002825AB">
        <w:rPr>
          <w:sz w:val="24"/>
          <w:szCs w:val="24"/>
        </w:rPr>
        <w:t xml:space="preserve">    </w:t>
      </w:r>
      <w:r w:rsidRPr="0042575E">
        <w:rPr>
          <w:sz w:val="24"/>
          <w:szCs w:val="24"/>
        </w:rPr>
        <w:t>По 84 объектам обеспечена функциональная доступность для инвалидов (установлены парковочные места для инвалидов, кнопки вызова и камеры видеонаблюдения, нанесены контрастные полосы на ступени).</w:t>
      </w:r>
    </w:p>
    <w:p w:rsidR="0042575E" w:rsidRPr="0042575E" w:rsidRDefault="0042575E" w:rsidP="0042575E">
      <w:pPr>
        <w:ind w:firstLine="709"/>
        <w:jc w:val="both"/>
        <w:rPr>
          <w:sz w:val="24"/>
          <w:szCs w:val="28"/>
        </w:rPr>
      </w:pPr>
      <w:r w:rsidRPr="0042575E">
        <w:rPr>
          <w:sz w:val="24"/>
          <w:szCs w:val="28"/>
        </w:rPr>
        <w:t xml:space="preserve"> С целью организации отдыха инвалидов с нарушением опорно-двигательного аппарата и сопровождающих их лиц, Департамент труда и социального развития Администрации города Волгодонска проводит 6 раз в год в период с апреля по сентябрь коллективные выезды на природу с проведением информационных, культурно-развлекательных и спортивно-массовых мероприятий.</w:t>
      </w:r>
    </w:p>
    <w:p w:rsidR="00910287" w:rsidRDefault="00910287" w:rsidP="00910287">
      <w:pPr>
        <w:jc w:val="both"/>
        <w:rPr>
          <w:rFonts w:eastAsia="Arial Unicode MS"/>
          <w:b/>
          <w:kern w:val="2"/>
          <w:sz w:val="24"/>
          <w:szCs w:val="24"/>
          <w:lang w:eastAsia="ar-SA"/>
        </w:rPr>
      </w:pPr>
    </w:p>
    <w:p w:rsidR="0042575E" w:rsidRDefault="0042575E" w:rsidP="00910287">
      <w:pPr>
        <w:ind w:firstLine="708"/>
        <w:jc w:val="both"/>
        <w:rPr>
          <w:b/>
          <w:sz w:val="24"/>
          <w:szCs w:val="24"/>
        </w:rPr>
      </w:pPr>
      <w:r w:rsidRPr="001F7606">
        <w:rPr>
          <w:b/>
          <w:sz w:val="24"/>
          <w:szCs w:val="24"/>
        </w:rPr>
        <w:t>Трудоустройство инвалидов и соде</w:t>
      </w:r>
      <w:r w:rsidR="004B4D4A">
        <w:rPr>
          <w:b/>
          <w:sz w:val="24"/>
          <w:szCs w:val="24"/>
        </w:rPr>
        <w:t>йствие женщинам в поиске работы</w:t>
      </w:r>
    </w:p>
    <w:p w:rsidR="004B4D4A" w:rsidRPr="001F7606" w:rsidRDefault="004B4D4A" w:rsidP="0042575E">
      <w:pPr>
        <w:ind w:firstLine="709"/>
        <w:jc w:val="both"/>
        <w:rPr>
          <w:b/>
          <w:sz w:val="24"/>
          <w:szCs w:val="24"/>
        </w:rPr>
      </w:pPr>
    </w:p>
    <w:p w:rsidR="0042575E" w:rsidRPr="0042575E" w:rsidRDefault="0042575E" w:rsidP="0042575E">
      <w:pPr>
        <w:ind w:firstLine="708"/>
        <w:jc w:val="both"/>
        <w:rPr>
          <w:rFonts w:eastAsia="Calibri"/>
          <w:sz w:val="24"/>
          <w:szCs w:val="24"/>
          <w:lang w:eastAsia="en-US"/>
        </w:rPr>
      </w:pPr>
      <w:r w:rsidRPr="0042575E">
        <w:rPr>
          <w:rFonts w:eastAsia="Calibri"/>
          <w:sz w:val="24"/>
          <w:szCs w:val="24"/>
          <w:lang w:eastAsia="en-US"/>
        </w:rPr>
        <w:t>В 2018 году п</w:t>
      </w:r>
      <w:r w:rsidR="00C05F29">
        <w:rPr>
          <w:rFonts w:eastAsia="Calibri"/>
          <w:sz w:val="24"/>
          <w:szCs w:val="24"/>
          <w:lang w:eastAsia="en-US"/>
        </w:rPr>
        <w:t xml:space="preserve">ри содействии службы занятости </w:t>
      </w:r>
      <w:r w:rsidRPr="0042575E">
        <w:rPr>
          <w:rFonts w:eastAsia="Calibri"/>
          <w:sz w:val="24"/>
          <w:szCs w:val="24"/>
          <w:lang w:eastAsia="en-US"/>
        </w:rPr>
        <w:t>трудоустроено  137 инвалидов, что составляет 67% от числа граждан данной категории, обратившихся с целью трудоустройства (утвержденный целевой показатель - 50%) и 292 женщины, воспитывающих несовершеннолетних детей (86% при утвержденном целевом показателе 55%).</w:t>
      </w:r>
    </w:p>
    <w:p w:rsidR="0042575E" w:rsidRPr="0042575E" w:rsidRDefault="0042575E" w:rsidP="0042575E">
      <w:pPr>
        <w:ind w:firstLine="708"/>
        <w:jc w:val="both"/>
        <w:rPr>
          <w:rFonts w:eastAsia="Calibri"/>
          <w:sz w:val="24"/>
          <w:szCs w:val="24"/>
          <w:lang w:eastAsia="en-US"/>
        </w:rPr>
      </w:pPr>
      <w:r w:rsidRPr="0042575E">
        <w:rPr>
          <w:rFonts w:eastAsia="Calibri"/>
          <w:sz w:val="24"/>
          <w:szCs w:val="24"/>
          <w:lang w:eastAsia="en-US"/>
        </w:rPr>
        <w:t xml:space="preserve">Организовали собственное дело при содействии службы занятости 6 женщин, имеющих несовершеннолетних детей и 1 инвалид, приняли участие в оплачиваемых общественных работах 47 женщин и 4 инвалида. </w:t>
      </w:r>
    </w:p>
    <w:p w:rsidR="0042575E" w:rsidRPr="0042575E" w:rsidRDefault="0042575E" w:rsidP="0042575E">
      <w:pPr>
        <w:ind w:firstLine="708"/>
        <w:jc w:val="both"/>
        <w:rPr>
          <w:rFonts w:eastAsia="Calibri"/>
          <w:sz w:val="24"/>
          <w:szCs w:val="24"/>
          <w:lang w:eastAsia="en-US"/>
        </w:rPr>
      </w:pPr>
      <w:r w:rsidRPr="0042575E">
        <w:rPr>
          <w:rFonts w:eastAsia="Calibri"/>
          <w:sz w:val="24"/>
          <w:szCs w:val="24"/>
          <w:lang w:eastAsia="en-US"/>
        </w:rPr>
        <w:t>С целью сохранения мотивации к труду, предоставления возможности закрепиться на рабочем месте, а также оказания материальной поддержки была организована временная занятость 16 безработных инвалидов.</w:t>
      </w:r>
    </w:p>
    <w:p w:rsidR="0042575E" w:rsidRPr="0042575E" w:rsidRDefault="0042575E" w:rsidP="0042575E">
      <w:pPr>
        <w:ind w:firstLine="708"/>
        <w:jc w:val="both"/>
        <w:rPr>
          <w:rFonts w:eastAsia="Calibri"/>
          <w:sz w:val="24"/>
          <w:szCs w:val="24"/>
          <w:lang w:eastAsia="en-US"/>
        </w:rPr>
      </w:pPr>
      <w:r w:rsidRPr="0042575E">
        <w:rPr>
          <w:rFonts w:eastAsia="Calibri"/>
          <w:sz w:val="24"/>
          <w:szCs w:val="24"/>
          <w:lang w:eastAsia="en-US"/>
        </w:rPr>
        <w:t>На 01.01.2019 в банке вакансий службы занятости находилась информация о 180 вакансиях в счет установленной квоты для трудоустройства инвалидов</w:t>
      </w:r>
    </w:p>
    <w:p w:rsidR="0042575E" w:rsidRPr="0042575E" w:rsidRDefault="0042575E" w:rsidP="0042575E">
      <w:pPr>
        <w:ind w:firstLine="708"/>
        <w:jc w:val="both"/>
        <w:rPr>
          <w:rFonts w:eastAsia="Calibri"/>
          <w:sz w:val="24"/>
          <w:szCs w:val="24"/>
          <w:lang w:eastAsia="en-US"/>
        </w:rPr>
      </w:pPr>
      <w:r w:rsidRPr="0042575E">
        <w:rPr>
          <w:rFonts w:eastAsia="Calibri"/>
          <w:sz w:val="24"/>
          <w:szCs w:val="24"/>
          <w:lang w:eastAsia="en-US"/>
        </w:rPr>
        <w:t xml:space="preserve">В целях повышения конкурентоспособности на рынке труда направлены на профессиональное обучение 6 инвалидов по программе «Кадровое делопроизводство» - </w:t>
      </w:r>
      <w:r w:rsidR="00BB2F17">
        <w:rPr>
          <w:rFonts w:eastAsia="Calibri"/>
          <w:sz w:val="24"/>
          <w:szCs w:val="24"/>
          <w:lang w:eastAsia="en-US"/>
        </w:rPr>
        <w:t xml:space="preserve">   </w:t>
      </w:r>
      <w:r w:rsidRPr="0042575E">
        <w:rPr>
          <w:rFonts w:eastAsia="Calibri"/>
          <w:sz w:val="24"/>
          <w:szCs w:val="24"/>
          <w:lang w:eastAsia="en-US"/>
        </w:rPr>
        <w:t>1 чел. и по профессиям плотник – 2 чел., штукатур – 1 чел., контролер-кассир – 1 чел., инспектор по кадрам – 1 чел. и 38 безработных женщин, воспитывающих несовершеннолетних детей, по профессиям и учебным программам:  1С</w:t>
      </w:r>
      <w:proofErr w:type="gramStart"/>
      <w:r w:rsidRPr="0042575E">
        <w:rPr>
          <w:rFonts w:eastAsia="Calibri"/>
          <w:sz w:val="24"/>
          <w:szCs w:val="24"/>
          <w:lang w:eastAsia="en-US"/>
        </w:rPr>
        <w:t>:П</w:t>
      </w:r>
      <w:proofErr w:type="gramEnd"/>
      <w:r w:rsidRPr="0042575E">
        <w:rPr>
          <w:rFonts w:eastAsia="Calibri"/>
          <w:sz w:val="24"/>
          <w:szCs w:val="24"/>
          <w:lang w:eastAsia="en-US"/>
        </w:rPr>
        <w:t xml:space="preserve">редприятие Зарплата и управление персоналом – </w:t>
      </w:r>
      <w:r w:rsidR="003A2364">
        <w:rPr>
          <w:rFonts w:eastAsia="Calibri"/>
          <w:sz w:val="24"/>
          <w:szCs w:val="24"/>
          <w:lang w:eastAsia="en-US"/>
        </w:rPr>
        <w:t xml:space="preserve">         </w:t>
      </w:r>
      <w:r w:rsidRPr="0042575E">
        <w:rPr>
          <w:rFonts w:eastAsia="Calibri"/>
          <w:sz w:val="24"/>
          <w:szCs w:val="24"/>
          <w:lang w:eastAsia="en-US"/>
        </w:rPr>
        <w:t>7 чел., 1С:Предприятие Бухгалтерия – 7 чел., 1С</w:t>
      </w:r>
      <w:proofErr w:type="gramStart"/>
      <w:r w:rsidRPr="0042575E">
        <w:rPr>
          <w:rFonts w:eastAsia="Calibri"/>
          <w:sz w:val="24"/>
          <w:szCs w:val="24"/>
          <w:lang w:eastAsia="en-US"/>
        </w:rPr>
        <w:t>:П</w:t>
      </w:r>
      <w:proofErr w:type="gramEnd"/>
      <w:r w:rsidRPr="0042575E">
        <w:rPr>
          <w:rFonts w:eastAsia="Calibri"/>
          <w:sz w:val="24"/>
          <w:szCs w:val="24"/>
          <w:lang w:eastAsia="en-US"/>
        </w:rPr>
        <w:t xml:space="preserve">редприятие Управление торговлей – 4 чел.,  Управление государственными и муниципальными закупками – 7 чел., кадровое делопроизводство – 2 чел., делопроизводитель – 1 чел., кладовщик – 2 чел., повар – 5 чел., водитель троллейбуса – </w:t>
      </w:r>
      <w:r w:rsidR="00BB2F17">
        <w:rPr>
          <w:rFonts w:eastAsia="Calibri"/>
          <w:sz w:val="24"/>
          <w:szCs w:val="24"/>
          <w:lang w:eastAsia="en-US"/>
        </w:rPr>
        <w:t xml:space="preserve">    </w:t>
      </w:r>
      <w:r w:rsidRPr="0042575E">
        <w:rPr>
          <w:rFonts w:eastAsia="Calibri"/>
          <w:sz w:val="24"/>
          <w:szCs w:val="24"/>
          <w:lang w:eastAsia="en-US"/>
        </w:rPr>
        <w:t>2 чел., штукатур – 1 чел..</w:t>
      </w:r>
    </w:p>
    <w:p w:rsidR="0042575E" w:rsidRPr="0042575E" w:rsidRDefault="0042575E" w:rsidP="0042575E">
      <w:pPr>
        <w:ind w:firstLine="708"/>
        <w:jc w:val="both"/>
        <w:rPr>
          <w:rFonts w:eastAsia="Calibri"/>
          <w:sz w:val="24"/>
          <w:szCs w:val="24"/>
          <w:lang w:eastAsia="en-US"/>
        </w:rPr>
      </w:pPr>
      <w:r w:rsidRPr="0042575E">
        <w:rPr>
          <w:rFonts w:eastAsia="Calibri"/>
          <w:sz w:val="24"/>
          <w:szCs w:val="24"/>
          <w:lang w:eastAsia="en-US"/>
        </w:rPr>
        <w:t xml:space="preserve">Кроме того, в целях восстановления профессиональных навыков и возобновления трудовой деятельности на своем рабочем месте или трудоустройства на новое рабочее место организовано обучение 15 женщин в период отпуска по уходу за ребенком до достижения им возраста трех лет (при плановом показателе 13 чел.) по профессиям и учебным программам: 1С:Предприятие Зарплата и управление персоналом, </w:t>
      </w:r>
      <w:r w:rsidRPr="0042575E">
        <w:rPr>
          <w:rFonts w:eastAsia="Calibri"/>
          <w:sz w:val="24"/>
          <w:szCs w:val="24"/>
          <w:lang w:eastAsia="en-US"/>
        </w:rPr>
        <w:lastRenderedPageBreak/>
        <w:t xml:space="preserve">1С:Предприятие Бухгалтерия, Управление государственными и муниципальными закупками, кадровое делопроизводство, лечебное дело (фельдшер), повар, проектно-сметное дело. После завершения </w:t>
      </w:r>
      <w:proofErr w:type="spellStart"/>
      <w:r w:rsidRPr="0042575E">
        <w:rPr>
          <w:rFonts w:eastAsia="Calibri"/>
          <w:sz w:val="24"/>
          <w:szCs w:val="24"/>
          <w:lang w:eastAsia="en-US"/>
        </w:rPr>
        <w:t>профобучения</w:t>
      </w:r>
      <w:proofErr w:type="spellEnd"/>
      <w:r w:rsidRPr="0042575E">
        <w:rPr>
          <w:rFonts w:eastAsia="Calibri"/>
          <w:sz w:val="24"/>
          <w:szCs w:val="24"/>
          <w:lang w:eastAsia="en-US"/>
        </w:rPr>
        <w:t xml:space="preserve"> все они вернулись к трудовой деятельности  (100%).</w:t>
      </w:r>
    </w:p>
    <w:p w:rsidR="0042575E" w:rsidRPr="0042575E" w:rsidRDefault="0042575E" w:rsidP="0042575E">
      <w:pPr>
        <w:ind w:firstLine="708"/>
        <w:jc w:val="both"/>
        <w:rPr>
          <w:rFonts w:eastAsia="Calibri"/>
          <w:sz w:val="24"/>
          <w:szCs w:val="24"/>
          <w:lang w:eastAsia="en-US"/>
        </w:rPr>
      </w:pPr>
      <w:r w:rsidRPr="0042575E">
        <w:rPr>
          <w:rFonts w:eastAsia="Calibri"/>
          <w:sz w:val="24"/>
          <w:szCs w:val="24"/>
          <w:lang w:eastAsia="en-US"/>
        </w:rPr>
        <w:t>Для женщин, воспитывающих несовершеннолетних детей,  специалистами службы занятости проведены 4 семинара «Растем вместе!», включающие в себя совместные занятия по социальной адаптации женщин и  профессиональной ориентации их детей. Работа с женщинами была направлена на преодоление последствий длительной безработицы, повышение мотивации к труду и успешный поиск работы.</w:t>
      </w:r>
      <w:r w:rsidR="00D13115">
        <w:rPr>
          <w:rFonts w:eastAsia="Calibri"/>
          <w:sz w:val="24"/>
          <w:szCs w:val="24"/>
          <w:lang w:eastAsia="en-US"/>
        </w:rPr>
        <w:t xml:space="preserve"> </w:t>
      </w:r>
      <w:r w:rsidRPr="0042575E">
        <w:rPr>
          <w:rFonts w:eastAsia="Calibri"/>
          <w:sz w:val="24"/>
          <w:szCs w:val="24"/>
          <w:lang w:eastAsia="en-US"/>
        </w:rPr>
        <w:t>Всего в семинаре приняли участие 40 женщин, состоящих на учете в качестве безработных.</w:t>
      </w:r>
    </w:p>
    <w:p w:rsidR="0042575E" w:rsidRPr="0042575E" w:rsidRDefault="0042575E" w:rsidP="0042575E">
      <w:pPr>
        <w:ind w:firstLine="708"/>
        <w:jc w:val="both"/>
        <w:rPr>
          <w:rFonts w:eastAsia="Calibri"/>
          <w:sz w:val="24"/>
          <w:szCs w:val="24"/>
          <w:lang w:eastAsia="en-US"/>
        </w:rPr>
      </w:pPr>
      <w:r w:rsidRPr="0042575E">
        <w:rPr>
          <w:rFonts w:eastAsia="Calibri"/>
          <w:sz w:val="24"/>
          <w:szCs w:val="24"/>
          <w:lang w:eastAsia="en-US"/>
        </w:rPr>
        <w:t xml:space="preserve">Помимо межотраслевых ярмарок вакансий, проведены 3 специализированные ярмарки вакансий для женщин, воспитывающих несовершеннолетних детей и 2 ярмарки для инвалидов. </w:t>
      </w:r>
    </w:p>
    <w:p w:rsidR="0042575E" w:rsidRPr="0042575E" w:rsidRDefault="0042575E" w:rsidP="0042575E">
      <w:pPr>
        <w:ind w:firstLine="708"/>
        <w:jc w:val="both"/>
        <w:rPr>
          <w:rFonts w:eastAsia="Calibri"/>
          <w:sz w:val="24"/>
          <w:szCs w:val="24"/>
          <w:lang w:eastAsia="en-US"/>
        </w:rPr>
      </w:pPr>
      <w:r w:rsidRPr="0042575E">
        <w:rPr>
          <w:rFonts w:eastAsia="Calibri"/>
          <w:sz w:val="24"/>
          <w:szCs w:val="24"/>
          <w:lang w:eastAsia="en-US"/>
        </w:rPr>
        <w:t>Таким образом, все реализуемые меры способствуют решению проблем социально-экономического развития города, эффективной занятости инвалидов и женщин, воспитывающих несовершеннолетних детей и, в конечном итоге,  повышению уровня жизни горожан.</w:t>
      </w:r>
    </w:p>
    <w:p w:rsidR="0042575E" w:rsidRPr="0042575E" w:rsidRDefault="0042575E" w:rsidP="0042575E">
      <w:pPr>
        <w:ind w:firstLine="708"/>
        <w:jc w:val="both"/>
        <w:rPr>
          <w:rFonts w:eastAsia="Calibri"/>
          <w:sz w:val="24"/>
          <w:szCs w:val="24"/>
          <w:lang w:eastAsia="en-US"/>
        </w:rPr>
      </w:pPr>
      <w:r w:rsidRPr="0042575E">
        <w:rPr>
          <w:sz w:val="24"/>
          <w:szCs w:val="24"/>
        </w:rPr>
        <w:t xml:space="preserve">С целью оценки ситуации по продолжению трудовой деятельности и информированию граждан предпенсионного возраста по соблюдению трудового законодательства запрета на ограничение их трудовых прав и свобод, а также о возможности профессионального обучения в городе создана рабочая группа, которая проводит встречи в трудовых коллективах города. </w:t>
      </w:r>
    </w:p>
    <w:p w:rsidR="0042575E" w:rsidRDefault="0042575E" w:rsidP="0042575E">
      <w:pPr>
        <w:jc w:val="both"/>
        <w:rPr>
          <w:b/>
          <w:i/>
          <w:sz w:val="24"/>
          <w:szCs w:val="24"/>
          <w:highlight w:val="yellow"/>
        </w:rPr>
      </w:pPr>
    </w:p>
    <w:p w:rsidR="008132A0" w:rsidRDefault="008132A0" w:rsidP="0042575E">
      <w:pPr>
        <w:jc w:val="both"/>
        <w:rPr>
          <w:b/>
          <w:i/>
          <w:sz w:val="24"/>
          <w:szCs w:val="24"/>
          <w:highlight w:val="yellow"/>
        </w:rPr>
      </w:pPr>
    </w:p>
    <w:p w:rsidR="008132A0" w:rsidRPr="0042575E" w:rsidRDefault="008132A0" w:rsidP="0042575E">
      <w:pPr>
        <w:jc w:val="both"/>
        <w:rPr>
          <w:b/>
          <w:i/>
          <w:sz w:val="24"/>
          <w:szCs w:val="24"/>
          <w:highlight w:val="yellow"/>
        </w:rPr>
      </w:pPr>
    </w:p>
    <w:p w:rsidR="00910287" w:rsidRDefault="00910287" w:rsidP="0042575E">
      <w:pPr>
        <w:ind w:firstLine="709"/>
        <w:rPr>
          <w:b/>
          <w:i/>
          <w:sz w:val="24"/>
          <w:szCs w:val="24"/>
        </w:rPr>
      </w:pPr>
    </w:p>
    <w:p w:rsidR="0042575E" w:rsidRPr="001F7606" w:rsidRDefault="0042575E" w:rsidP="008132A0">
      <w:pPr>
        <w:ind w:firstLine="709"/>
        <w:jc w:val="center"/>
        <w:rPr>
          <w:b/>
          <w:i/>
          <w:sz w:val="24"/>
          <w:szCs w:val="24"/>
        </w:rPr>
      </w:pPr>
      <w:r w:rsidRPr="001F7606">
        <w:rPr>
          <w:b/>
          <w:i/>
          <w:sz w:val="24"/>
          <w:szCs w:val="24"/>
        </w:rPr>
        <w:t xml:space="preserve">Реализация Указа Президента </w:t>
      </w:r>
      <w:r w:rsidRPr="001F7606">
        <w:rPr>
          <w:b/>
          <w:bCs/>
          <w:i/>
          <w:sz w:val="24"/>
          <w:szCs w:val="24"/>
        </w:rPr>
        <w:t>Российской Федерации</w:t>
      </w:r>
      <w:r w:rsidRPr="001F7606">
        <w:rPr>
          <w:b/>
          <w:i/>
          <w:sz w:val="24"/>
          <w:szCs w:val="24"/>
        </w:rPr>
        <w:t xml:space="preserve"> от 07.05.2012 №598</w:t>
      </w:r>
    </w:p>
    <w:p w:rsidR="0042575E" w:rsidRDefault="0042575E" w:rsidP="008132A0">
      <w:pPr>
        <w:jc w:val="center"/>
        <w:rPr>
          <w:b/>
          <w:i/>
          <w:sz w:val="24"/>
          <w:szCs w:val="24"/>
        </w:rPr>
      </w:pPr>
      <w:r w:rsidRPr="001F7606">
        <w:rPr>
          <w:b/>
          <w:i/>
          <w:sz w:val="24"/>
          <w:szCs w:val="24"/>
        </w:rPr>
        <w:t>«О совершенствовании государственной политики в сфере здравоохранения»</w:t>
      </w:r>
    </w:p>
    <w:p w:rsidR="00910287" w:rsidRDefault="00910287" w:rsidP="008132A0">
      <w:pPr>
        <w:suppressAutoHyphens w:val="0"/>
        <w:autoSpaceDN/>
        <w:jc w:val="center"/>
        <w:rPr>
          <w:b/>
          <w:i/>
          <w:sz w:val="24"/>
          <w:szCs w:val="24"/>
        </w:rPr>
      </w:pPr>
    </w:p>
    <w:p w:rsidR="00910287" w:rsidRDefault="00910287" w:rsidP="008132A0">
      <w:pPr>
        <w:suppressAutoHyphens w:val="0"/>
        <w:autoSpaceDN/>
        <w:ind w:firstLine="708"/>
        <w:rPr>
          <w:rFonts w:eastAsiaTheme="minorHAnsi"/>
          <w:b/>
          <w:sz w:val="24"/>
          <w:szCs w:val="24"/>
          <w:lang w:eastAsia="en-US"/>
        </w:rPr>
      </w:pPr>
      <w:r>
        <w:rPr>
          <w:rFonts w:eastAsiaTheme="minorHAnsi"/>
          <w:b/>
          <w:sz w:val="24"/>
          <w:szCs w:val="24"/>
          <w:lang w:eastAsia="en-US"/>
        </w:rPr>
        <w:t>Показатели здоровья граждан</w:t>
      </w:r>
    </w:p>
    <w:p w:rsidR="00910287" w:rsidRDefault="0042575E" w:rsidP="0042575E">
      <w:pPr>
        <w:suppressAutoHyphens w:val="0"/>
        <w:autoSpaceDN/>
        <w:jc w:val="both"/>
        <w:rPr>
          <w:rFonts w:eastAsiaTheme="minorHAnsi"/>
          <w:b/>
          <w:sz w:val="24"/>
          <w:szCs w:val="24"/>
          <w:lang w:eastAsia="en-US"/>
        </w:rPr>
      </w:pPr>
      <w:r w:rsidRPr="0042575E">
        <w:rPr>
          <w:rFonts w:eastAsiaTheme="minorHAnsi"/>
          <w:b/>
          <w:sz w:val="24"/>
          <w:szCs w:val="24"/>
          <w:lang w:eastAsia="en-US"/>
        </w:rPr>
        <w:t xml:space="preserve"> </w:t>
      </w:r>
    </w:p>
    <w:p w:rsidR="0042575E" w:rsidRPr="0042575E" w:rsidRDefault="0042575E" w:rsidP="00910287">
      <w:pPr>
        <w:suppressAutoHyphens w:val="0"/>
        <w:autoSpaceDN/>
        <w:ind w:firstLine="708"/>
        <w:jc w:val="both"/>
        <w:rPr>
          <w:rFonts w:eastAsiaTheme="minorHAnsi"/>
          <w:sz w:val="24"/>
          <w:szCs w:val="24"/>
          <w:lang w:eastAsia="en-US"/>
        </w:rPr>
      </w:pPr>
      <w:r w:rsidRPr="0042575E">
        <w:rPr>
          <w:rFonts w:eastAsiaTheme="minorHAnsi"/>
          <w:sz w:val="24"/>
          <w:szCs w:val="24"/>
          <w:lang w:eastAsia="en-US"/>
        </w:rPr>
        <w:t>В 2018 году в г. Волгодонске недостигнуты 2 из 12 целевых значений «дорожной карты», отражающих здоровье населения: общая смертность (факт 10,64 на 1000 населения при целевом показателе 10,4) и смертность от болезней системы кровообращения (590,3 на 100000 населения при целевом 587,4).</w:t>
      </w:r>
    </w:p>
    <w:p w:rsidR="0042575E" w:rsidRPr="0042575E" w:rsidRDefault="0042575E" w:rsidP="0042575E">
      <w:pPr>
        <w:suppressAutoHyphens w:val="0"/>
        <w:autoSpaceDN/>
        <w:jc w:val="both"/>
        <w:rPr>
          <w:rFonts w:eastAsiaTheme="minorHAnsi" w:cstheme="minorBidi"/>
          <w:sz w:val="24"/>
          <w:szCs w:val="24"/>
          <w:lang w:eastAsia="en-US"/>
        </w:rPr>
      </w:pPr>
      <w:r w:rsidRPr="0042575E">
        <w:rPr>
          <w:rFonts w:eastAsiaTheme="minorHAnsi" w:cstheme="minorBidi"/>
          <w:sz w:val="24"/>
          <w:szCs w:val="24"/>
          <w:lang w:eastAsia="en-US"/>
        </w:rPr>
        <w:tab/>
        <w:t>Вместе с тем</w:t>
      </w:r>
      <w:r w:rsidR="00D13115">
        <w:rPr>
          <w:rFonts w:eastAsiaTheme="minorHAnsi" w:cstheme="minorBidi"/>
          <w:sz w:val="24"/>
          <w:szCs w:val="24"/>
          <w:lang w:eastAsia="en-US"/>
        </w:rPr>
        <w:t>,</w:t>
      </w:r>
      <w:r w:rsidRPr="0042575E">
        <w:rPr>
          <w:rFonts w:eastAsiaTheme="minorHAnsi" w:cstheme="minorBidi"/>
          <w:sz w:val="24"/>
          <w:szCs w:val="24"/>
          <w:lang w:eastAsia="en-US"/>
        </w:rPr>
        <w:t xml:space="preserve"> анализ данных показателей свидетельствует, что из 1825 случаев смерти зарегистрированных по г</w:t>
      </w:r>
      <w:proofErr w:type="gramStart"/>
      <w:r w:rsidRPr="0042575E">
        <w:rPr>
          <w:rFonts w:eastAsiaTheme="minorHAnsi" w:cstheme="minorBidi"/>
          <w:sz w:val="24"/>
          <w:szCs w:val="24"/>
          <w:lang w:eastAsia="en-US"/>
        </w:rPr>
        <w:t>.В</w:t>
      </w:r>
      <w:proofErr w:type="gramEnd"/>
      <w:r w:rsidRPr="0042575E">
        <w:rPr>
          <w:rFonts w:eastAsiaTheme="minorHAnsi" w:cstheme="minorBidi"/>
          <w:sz w:val="24"/>
          <w:szCs w:val="24"/>
          <w:lang w:eastAsia="en-US"/>
        </w:rPr>
        <w:t xml:space="preserve">олгодонску 87 случаев среди лиц, не зарегистрированных на территории города Волгодонска и Ростовской области, в том числе 26 неизвестных. Причиной смерти лиц, не зарегистрированных на территории г.Волгодонска, в 43 случаях явились заболевания системы кровообращения.  Таким образом, реальный показатель общей смертности среди лиц, зарегистрированных на территории г.Волгодонска, составляет 10,12 на 1000 населения, а показатель смертности от заболеваний системы кровообращения 565 на 100тыс. населения. </w:t>
      </w:r>
    </w:p>
    <w:p w:rsidR="0042575E" w:rsidRPr="0042575E" w:rsidRDefault="0042575E" w:rsidP="0042575E">
      <w:pPr>
        <w:suppressAutoHyphens w:val="0"/>
        <w:autoSpaceDN/>
        <w:ind w:firstLine="708"/>
        <w:jc w:val="both"/>
        <w:rPr>
          <w:rFonts w:eastAsiaTheme="minorHAnsi" w:cstheme="minorBidi"/>
          <w:sz w:val="24"/>
          <w:szCs w:val="24"/>
          <w:lang w:eastAsia="en-US"/>
        </w:rPr>
      </w:pPr>
      <w:r w:rsidRPr="0042575E">
        <w:rPr>
          <w:rFonts w:eastAsiaTheme="minorHAnsi" w:cstheme="minorBidi"/>
          <w:sz w:val="24"/>
          <w:szCs w:val="24"/>
          <w:lang w:eastAsia="en-US"/>
        </w:rPr>
        <w:t>Остальные 10 целевых показателей «дорожной карты» значительно ниже установленных целевых значений:</w:t>
      </w:r>
    </w:p>
    <w:p w:rsidR="0042575E" w:rsidRPr="0042575E" w:rsidRDefault="0042575E" w:rsidP="0042575E">
      <w:pPr>
        <w:suppressAutoHyphens w:val="0"/>
        <w:autoSpaceDN/>
        <w:ind w:firstLine="708"/>
        <w:jc w:val="both"/>
        <w:rPr>
          <w:rFonts w:eastAsiaTheme="minorHAnsi" w:cstheme="minorBidi"/>
          <w:sz w:val="24"/>
          <w:szCs w:val="24"/>
          <w:lang w:eastAsia="en-US"/>
        </w:rPr>
      </w:pPr>
      <w:r w:rsidRPr="0042575E">
        <w:rPr>
          <w:rFonts w:eastAsiaTheme="minorHAnsi" w:cstheme="minorBidi"/>
          <w:sz w:val="24"/>
          <w:szCs w:val="24"/>
          <w:lang w:eastAsia="en-US"/>
        </w:rPr>
        <w:t>- Смертность от всех причин населения трудоспособного возраста на 100 тыс. населения - 330,85, при целевом значении 437;</w:t>
      </w:r>
    </w:p>
    <w:p w:rsidR="0042575E" w:rsidRPr="0042575E" w:rsidRDefault="0042575E" w:rsidP="0042575E">
      <w:pPr>
        <w:suppressAutoHyphens w:val="0"/>
        <w:autoSpaceDN/>
        <w:ind w:firstLine="708"/>
        <w:jc w:val="both"/>
        <w:rPr>
          <w:rFonts w:eastAsiaTheme="minorHAnsi" w:cstheme="minorBidi"/>
          <w:sz w:val="24"/>
          <w:szCs w:val="24"/>
          <w:lang w:eastAsia="en-US"/>
        </w:rPr>
      </w:pPr>
      <w:r w:rsidRPr="0042575E">
        <w:rPr>
          <w:rFonts w:eastAsiaTheme="minorHAnsi" w:cstheme="minorBidi"/>
          <w:sz w:val="24"/>
          <w:szCs w:val="24"/>
          <w:lang w:eastAsia="en-US"/>
        </w:rPr>
        <w:t>- Материнская смертность на 100 тыс. родившихся живыми -0 случаев;</w:t>
      </w:r>
    </w:p>
    <w:p w:rsidR="0042575E" w:rsidRPr="0042575E" w:rsidRDefault="0042575E" w:rsidP="0042575E">
      <w:pPr>
        <w:suppressAutoHyphens w:val="0"/>
        <w:autoSpaceDN/>
        <w:ind w:firstLine="708"/>
        <w:jc w:val="both"/>
        <w:rPr>
          <w:rFonts w:eastAsiaTheme="minorHAnsi" w:cstheme="minorBidi"/>
          <w:sz w:val="24"/>
          <w:szCs w:val="24"/>
          <w:lang w:eastAsia="en-US"/>
        </w:rPr>
      </w:pPr>
      <w:r w:rsidRPr="0042575E">
        <w:rPr>
          <w:rFonts w:eastAsiaTheme="minorHAnsi" w:cstheme="minorBidi"/>
          <w:sz w:val="24"/>
          <w:szCs w:val="24"/>
          <w:lang w:eastAsia="en-US"/>
        </w:rPr>
        <w:t>- Младенческая смертность на 1000 родившихся живыми – 5,78, при целевом значении 7,43;</w:t>
      </w:r>
    </w:p>
    <w:p w:rsidR="0042575E" w:rsidRPr="0042575E" w:rsidRDefault="0042575E" w:rsidP="0042575E">
      <w:pPr>
        <w:suppressAutoHyphens w:val="0"/>
        <w:autoSpaceDN/>
        <w:ind w:firstLine="708"/>
        <w:jc w:val="both"/>
        <w:rPr>
          <w:rFonts w:eastAsiaTheme="minorHAnsi" w:cstheme="minorBidi"/>
          <w:sz w:val="24"/>
          <w:szCs w:val="24"/>
          <w:lang w:eastAsia="en-US"/>
        </w:rPr>
      </w:pPr>
      <w:r w:rsidRPr="0042575E">
        <w:rPr>
          <w:rFonts w:eastAsiaTheme="minorHAnsi" w:cstheme="minorBidi"/>
          <w:sz w:val="24"/>
          <w:szCs w:val="24"/>
          <w:lang w:eastAsia="en-US"/>
        </w:rPr>
        <w:t>- Смертность детей в возрасте 0 - 4 лет на 10 тыс. – 10,01, при целевом значении 22;</w:t>
      </w:r>
    </w:p>
    <w:p w:rsidR="0042575E" w:rsidRPr="0042575E" w:rsidRDefault="0042575E" w:rsidP="0042575E">
      <w:pPr>
        <w:suppressAutoHyphens w:val="0"/>
        <w:autoSpaceDN/>
        <w:ind w:firstLine="708"/>
        <w:jc w:val="both"/>
        <w:rPr>
          <w:rFonts w:eastAsiaTheme="minorHAnsi" w:cstheme="minorBidi"/>
          <w:sz w:val="24"/>
          <w:szCs w:val="24"/>
          <w:lang w:eastAsia="en-US"/>
        </w:rPr>
      </w:pPr>
      <w:r w:rsidRPr="0042575E">
        <w:rPr>
          <w:rFonts w:eastAsiaTheme="minorHAnsi" w:cstheme="minorBidi"/>
          <w:sz w:val="24"/>
          <w:szCs w:val="24"/>
          <w:lang w:eastAsia="en-US"/>
        </w:rPr>
        <w:t>- Смертность детей в возрасте 0 - 17 лет на 10 тыс. – 4,23, при целевом значении 7,86;</w:t>
      </w:r>
    </w:p>
    <w:p w:rsidR="0042575E" w:rsidRPr="0042575E" w:rsidRDefault="0042575E" w:rsidP="0042575E">
      <w:pPr>
        <w:suppressAutoHyphens w:val="0"/>
        <w:autoSpaceDN/>
        <w:ind w:firstLine="708"/>
        <w:jc w:val="both"/>
        <w:rPr>
          <w:rFonts w:eastAsiaTheme="minorHAnsi" w:cstheme="minorBidi"/>
          <w:sz w:val="24"/>
          <w:szCs w:val="24"/>
          <w:lang w:eastAsia="en-US"/>
        </w:rPr>
      </w:pPr>
      <w:r w:rsidRPr="0042575E">
        <w:rPr>
          <w:rFonts w:eastAsiaTheme="minorHAnsi" w:cstheme="minorBidi"/>
          <w:sz w:val="24"/>
          <w:szCs w:val="24"/>
          <w:lang w:eastAsia="en-US"/>
        </w:rPr>
        <w:t>-Смертность от болезней системы кровообращения в трудоспособном возрасте на 100 тыс. – 120,99, при целевом значении – 142,0;</w:t>
      </w:r>
    </w:p>
    <w:p w:rsidR="0042575E" w:rsidRPr="0042575E" w:rsidRDefault="0042575E" w:rsidP="0042575E">
      <w:pPr>
        <w:suppressAutoHyphens w:val="0"/>
        <w:autoSpaceDN/>
        <w:ind w:firstLine="708"/>
        <w:jc w:val="both"/>
        <w:rPr>
          <w:rFonts w:eastAsiaTheme="minorHAnsi" w:cstheme="minorBidi"/>
          <w:sz w:val="24"/>
          <w:szCs w:val="24"/>
          <w:lang w:eastAsia="en-US"/>
        </w:rPr>
      </w:pPr>
      <w:r w:rsidRPr="0042575E">
        <w:rPr>
          <w:rFonts w:eastAsiaTheme="minorHAnsi" w:cstheme="minorBidi"/>
          <w:sz w:val="24"/>
          <w:szCs w:val="24"/>
          <w:lang w:eastAsia="en-US"/>
        </w:rPr>
        <w:t>- Смертность от дорожно-транспортных происшествий на 100 тыс. – 1,17, при целевом значении -5,24;</w:t>
      </w:r>
    </w:p>
    <w:p w:rsidR="0042575E" w:rsidRPr="0042575E" w:rsidRDefault="0042575E" w:rsidP="0042575E">
      <w:pPr>
        <w:suppressAutoHyphens w:val="0"/>
        <w:autoSpaceDN/>
        <w:ind w:firstLine="708"/>
        <w:jc w:val="both"/>
        <w:rPr>
          <w:rFonts w:eastAsiaTheme="minorHAnsi" w:cstheme="minorBidi"/>
          <w:sz w:val="24"/>
          <w:szCs w:val="24"/>
          <w:lang w:eastAsia="en-US"/>
        </w:rPr>
      </w:pPr>
      <w:r w:rsidRPr="0042575E">
        <w:rPr>
          <w:rFonts w:eastAsiaTheme="minorHAnsi" w:cstheme="minorBidi"/>
          <w:sz w:val="24"/>
          <w:szCs w:val="24"/>
          <w:lang w:eastAsia="en-US"/>
        </w:rPr>
        <w:lastRenderedPageBreak/>
        <w:t>- Смертность от новообразований (в том числе от злокачественных) на 100 тыс. – 90,33, при целевом значении – 178,9;</w:t>
      </w:r>
    </w:p>
    <w:p w:rsidR="0042575E" w:rsidRPr="0042575E" w:rsidRDefault="0042575E" w:rsidP="0042575E">
      <w:pPr>
        <w:suppressAutoHyphens w:val="0"/>
        <w:autoSpaceDN/>
        <w:ind w:firstLine="708"/>
        <w:jc w:val="both"/>
        <w:rPr>
          <w:rFonts w:eastAsiaTheme="minorHAnsi" w:cstheme="minorBidi"/>
          <w:sz w:val="24"/>
          <w:szCs w:val="24"/>
          <w:lang w:eastAsia="en-US"/>
        </w:rPr>
      </w:pPr>
      <w:r w:rsidRPr="0042575E">
        <w:rPr>
          <w:rFonts w:eastAsiaTheme="minorHAnsi" w:cstheme="minorBidi"/>
          <w:sz w:val="24"/>
          <w:szCs w:val="24"/>
          <w:lang w:eastAsia="en-US"/>
        </w:rPr>
        <w:t>- Смертность от туберкулеза на 100 тыс. – 19,81, при целевом значении 42,2.</w:t>
      </w:r>
    </w:p>
    <w:p w:rsidR="0042575E" w:rsidRPr="0042575E" w:rsidRDefault="0042575E" w:rsidP="0042575E">
      <w:pPr>
        <w:ind w:firstLine="567"/>
        <w:jc w:val="both"/>
        <w:rPr>
          <w:b/>
          <w:i/>
          <w:sz w:val="24"/>
          <w:szCs w:val="24"/>
          <w:highlight w:val="yellow"/>
        </w:rPr>
      </w:pPr>
    </w:p>
    <w:p w:rsidR="0042575E" w:rsidRPr="0042575E" w:rsidRDefault="0042575E" w:rsidP="0042575E">
      <w:pPr>
        <w:rPr>
          <w:b/>
          <w:i/>
          <w:sz w:val="24"/>
          <w:szCs w:val="24"/>
          <w:highlight w:val="yellow"/>
        </w:rPr>
      </w:pPr>
    </w:p>
    <w:p w:rsidR="0042575E" w:rsidRPr="0042575E" w:rsidRDefault="0042575E" w:rsidP="008132A0">
      <w:pPr>
        <w:ind w:firstLine="709"/>
        <w:jc w:val="center"/>
        <w:rPr>
          <w:b/>
          <w:i/>
          <w:sz w:val="24"/>
          <w:szCs w:val="24"/>
        </w:rPr>
      </w:pPr>
      <w:r w:rsidRPr="0042575E">
        <w:rPr>
          <w:b/>
          <w:i/>
          <w:sz w:val="24"/>
          <w:szCs w:val="24"/>
        </w:rPr>
        <w:t xml:space="preserve">Реализация Указа Президента </w:t>
      </w:r>
      <w:r w:rsidRPr="0042575E">
        <w:rPr>
          <w:b/>
          <w:i/>
          <w:sz w:val="24"/>
          <w:szCs w:val="24"/>
          <w:lang w:eastAsia="ar-SA"/>
        </w:rPr>
        <w:t>Российской Федерации</w:t>
      </w:r>
      <w:r w:rsidRPr="0042575E">
        <w:rPr>
          <w:b/>
          <w:i/>
          <w:sz w:val="24"/>
          <w:szCs w:val="24"/>
        </w:rPr>
        <w:t xml:space="preserve"> от 07.05.2012 №599</w:t>
      </w:r>
    </w:p>
    <w:p w:rsidR="0042575E" w:rsidRDefault="0042575E" w:rsidP="008132A0">
      <w:pPr>
        <w:jc w:val="center"/>
        <w:rPr>
          <w:b/>
          <w:i/>
          <w:sz w:val="24"/>
          <w:szCs w:val="24"/>
        </w:rPr>
      </w:pPr>
      <w:r w:rsidRPr="0042575E">
        <w:rPr>
          <w:b/>
          <w:i/>
          <w:sz w:val="24"/>
          <w:szCs w:val="24"/>
        </w:rPr>
        <w:t>«О мерах по реализации государственной политики в области образования и науки»</w:t>
      </w:r>
    </w:p>
    <w:p w:rsidR="00910287" w:rsidRPr="0042575E" w:rsidRDefault="00910287" w:rsidP="008132A0">
      <w:pPr>
        <w:jc w:val="center"/>
        <w:rPr>
          <w:b/>
          <w:i/>
          <w:sz w:val="24"/>
          <w:szCs w:val="24"/>
        </w:rPr>
      </w:pPr>
    </w:p>
    <w:p w:rsidR="00910287" w:rsidRDefault="0042575E" w:rsidP="00910287">
      <w:pPr>
        <w:ind w:firstLine="709"/>
        <w:jc w:val="both"/>
        <w:rPr>
          <w:sz w:val="24"/>
          <w:szCs w:val="24"/>
          <w:lang w:eastAsia="en-US"/>
        </w:rPr>
      </w:pPr>
      <w:r w:rsidRPr="0042575E">
        <w:rPr>
          <w:sz w:val="24"/>
          <w:szCs w:val="24"/>
          <w:lang w:eastAsia="en-US"/>
        </w:rPr>
        <w:t>На 01.01.2018 года в соответствии с Указом Президента Российской Федерации от 07.05.2012г. №599 целевой показатель по достижению 100 % доступности дошкольного образования для детей в возрасте от 3 до 7 лет достигнут. Все дети указанной возрастной категории, желающие получать услуги дошкольного образования, местом в детском саду обеспечены.</w:t>
      </w:r>
    </w:p>
    <w:p w:rsidR="00910287" w:rsidRDefault="00910287" w:rsidP="00910287">
      <w:pPr>
        <w:ind w:firstLine="709"/>
        <w:jc w:val="both"/>
        <w:rPr>
          <w:sz w:val="24"/>
          <w:szCs w:val="24"/>
          <w:lang w:eastAsia="en-US"/>
        </w:rPr>
      </w:pPr>
    </w:p>
    <w:p w:rsidR="00910287" w:rsidRPr="00910287" w:rsidRDefault="00C05F29" w:rsidP="00910287">
      <w:pPr>
        <w:ind w:firstLine="708"/>
        <w:jc w:val="both"/>
        <w:rPr>
          <w:sz w:val="24"/>
          <w:szCs w:val="24"/>
          <w:lang w:eastAsia="en-US"/>
        </w:rPr>
      </w:pPr>
      <w:r>
        <w:rPr>
          <w:b/>
          <w:sz w:val="24"/>
          <w:szCs w:val="24"/>
          <w:lang w:eastAsia="en-US"/>
        </w:rPr>
        <w:t>Охват</w:t>
      </w:r>
      <w:r w:rsidR="0042575E" w:rsidRPr="0042575E">
        <w:rPr>
          <w:b/>
          <w:sz w:val="24"/>
          <w:szCs w:val="24"/>
          <w:lang w:eastAsia="en-US"/>
        </w:rPr>
        <w:t xml:space="preserve"> детей услуга</w:t>
      </w:r>
      <w:r w:rsidR="00910287">
        <w:rPr>
          <w:b/>
          <w:sz w:val="24"/>
          <w:szCs w:val="24"/>
          <w:lang w:eastAsia="en-US"/>
        </w:rPr>
        <w:t>ми дополнительного образования</w:t>
      </w:r>
    </w:p>
    <w:p w:rsidR="00910287" w:rsidRDefault="00910287" w:rsidP="0042575E">
      <w:pPr>
        <w:ind w:firstLine="708"/>
        <w:jc w:val="both"/>
        <w:rPr>
          <w:b/>
          <w:sz w:val="24"/>
          <w:szCs w:val="24"/>
          <w:lang w:eastAsia="en-US"/>
        </w:rPr>
      </w:pPr>
    </w:p>
    <w:p w:rsidR="0042575E" w:rsidRPr="0042575E" w:rsidRDefault="0042575E" w:rsidP="0042575E">
      <w:pPr>
        <w:ind w:firstLine="708"/>
        <w:jc w:val="both"/>
        <w:rPr>
          <w:sz w:val="24"/>
          <w:szCs w:val="24"/>
          <w:lang w:eastAsia="en-US"/>
        </w:rPr>
      </w:pPr>
      <w:r w:rsidRPr="0042575E">
        <w:rPr>
          <w:sz w:val="24"/>
          <w:szCs w:val="24"/>
          <w:lang w:eastAsia="en-US"/>
        </w:rPr>
        <w:t>В соответствии с указом к 2020 году доля детей в возрасте от 5 до 18 лет, охваченных услугами дополнительного образования, должна составить 70-75%. Доля детей, охваченных услугами дополнительного образования детей в Волгодонске, по состоянию на 01.01.2019 года составила 97,9% (на 01.01.2018 года – 92,4%).</w:t>
      </w:r>
    </w:p>
    <w:p w:rsidR="00B62456" w:rsidRPr="0042575E" w:rsidRDefault="00B62456" w:rsidP="00B62456">
      <w:pPr>
        <w:jc w:val="both"/>
        <w:rPr>
          <w:sz w:val="24"/>
          <w:szCs w:val="24"/>
        </w:rPr>
      </w:pPr>
    </w:p>
    <w:p w:rsidR="0046756C" w:rsidRDefault="0046756C" w:rsidP="008132A0">
      <w:pPr>
        <w:ind w:firstLine="708"/>
        <w:jc w:val="center"/>
        <w:rPr>
          <w:rStyle w:val="blk"/>
          <w:b/>
          <w:i/>
          <w:sz w:val="24"/>
          <w:szCs w:val="24"/>
        </w:rPr>
      </w:pPr>
      <w:r w:rsidRPr="00AE0010">
        <w:rPr>
          <w:rStyle w:val="blk"/>
          <w:b/>
          <w:i/>
          <w:sz w:val="24"/>
          <w:szCs w:val="24"/>
        </w:rPr>
        <w:t>Реализация Указа Президента РФ от 07.05.2012 № 601 «Об основных направлениях совершенствования системы государственного управления»</w:t>
      </w:r>
    </w:p>
    <w:p w:rsidR="00910287" w:rsidRPr="00AE0010" w:rsidRDefault="00910287" w:rsidP="0046756C">
      <w:pPr>
        <w:ind w:firstLine="708"/>
        <w:jc w:val="both"/>
        <w:rPr>
          <w:rStyle w:val="blk"/>
          <w:b/>
          <w:i/>
          <w:sz w:val="24"/>
          <w:szCs w:val="24"/>
        </w:rPr>
      </w:pPr>
    </w:p>
    <w:p w:rsidR="0046756C" w:rsidRPr="0046756C" w:rsidRDefault="0046756C" w:rsidP="0046756C">
      <w:pPr>
        <w:ind w:firstLine="708"/>
        <w:jc w:val="both"/>
        <w:rPr>
          <w:b/>
          <w:i/>
          <w:sz w:val="24"/>
          <w:szCs w:val="24"/>
        </w:rPr>
      </w:pPr>
      <w:r w:rsidRPr="0046756C">
        <w:rPr>
          <w:sz w:val="24"/>
          <w:szCs w:val="24"/>
        </w:rPr>
        <w:t xml:space="preserve">В рамках исполнения </w:t>
      </w:r>
      <w:r w:rsidRPr="0046756C">
        <w:rPr>
          <w:rStyle w:val="blk"/>
          <w:sz w:val="24"/>
          <w:szCs w:val="24"/>
        </w:rPr>
        <w:t>Указа достигнуты следующие показатели:</w:t>
      </w:r>
      <w:r w:rsidRPr="0046756C">
        <w:rPr>
          <w:b/>
          <w:i/>
          <w:sz w:val="24"/>
          <w:szCs w:val="24"/>
        </w:rPr>
        <w:t xml:space="preserve"> </w:t>
      </w:r>
      <w:r w:rsidRPr="0046756C">
        <w:rPr>
          <w:sz w:val="24"/>
          <w:szCs w:val="24"/>
        </w:rPr>
        <w:t>время ожидания в очереди при обращении заявителя в органы местного самоуправления для получения государственных (муниципальных) услуг составляет не более 15 минут (среднее время ожидания 00:07:31);</w:t>
      </w:r>
      <w:r w:rsidRPr="0046756C">
        <w:rPr>
          <w:i/>
          <w:sz w:val="24"/>
          <w:szCs w:val="24"/>
        </w:rPr>
        <w:t xml:space="preserve"> </w:t>
      </w:r>
      <w:r w:rsidRPr="0046756C">
        <w:rPr>
          <w:sz w:val="24"/>
          <w:szCs w:val="24"/>
        </w:rPr>
        <w:t>доля граждан, имеющих доступ к получению государственных и муниципальных услуг по принципу «одного окна» по месту пребывания, в том числе в МАУ «МФЦ» - 100%</w:t>
      </w:r>
      <w:r w:rsidRPr="0046756C">
        <w:rPr>
          <w:color w:val="FF0000"/>
          <w:sz w:val="24"/>
          <w:szCs w:val="24"/>
        </w:rPr>
        <w:t xml:space="preserve"> </w:t>
      </w:r>
      <w:r w:rsidRPr="0046756C">
        <w:rPr>
          <w:sz w:val="24"/>
          <w:szCs w:val="24"/>
        </w:rPr>
        <w:t>(целевое значение показателя – не менее 90%).</w:t>
      </w:r>
    </w:p>
    <w:p w:rsidR="0046756C" w:rsidRPr="0046756C" w:rsidRDefault="0046756C" w:rsidP="0046756C">
      <w:pPr>
        <w:pStyle w:val="a6"/>
        <w:ind w:left="0" w:firstLine="708"/>
        <w:jc w:val="both"/>
        <w:rPr>
          <w:bCs/>
          <w:sz w:val="24"/>
          <w:szCs w:val="24"/>
        </w:rPr>
      </w:pPr>
      <w:r w:rsidRPr="0046756C">
        <w:rPr>
          <w:rStyle w:val="blk"/>
          <w:sz w:val="24"/>
          <w:szCs w:val="24"/>
        </w:rPr>
        <w:t xml:space="preserve">За 2018 год проводился мониторинг </w:t>
      </w:r>
      <w:r w:rsidRPr="0046756C">
        <w:rPr>
          <w:sz w:val="24"/>
          <w:szCs w:val="24"/>
        </w:rPr>
        <w:t xml:space="preserve">качества и доступности предоставления государственных и муниципальных услуг исполнителями. </w:t>
      </w:r>
      <w:r w:rsidRPr="0046756C">
        <w:rPr>
          <w:bCs/>
          <w:sz w:val="24"/>
          <w:szCs w:val="24"/>
        </w:rPr>
        <w:t xml:space="preserve">Уровень удовлетворенности заявителей качеством предоставления услуг в МАУ «МФЦ» по итогам 2018 года составил 95% </w:t>
      </w:r>
      <w:r w:rsidRPr="0046756C">
        <w:rPr>
          <w:sz w:val="24"/>
          <w:szCs w:val="24"/>
        </w:rPr>
        <w:t>(целевое значение показателя – не менее 90%)</w:t>
      </w:r>
      <w:r w:rsidRPr="0046756C">
        <w:rPr>
          <w:bCs/>
          <w:sz w:val="24"/>
          <w:szCs w:val="24"/>
        </w:rPr>
        <w:t>. Показатель</w:t>
      </w:r>
      <w:r w:rsidRPr="0046756C">
        <w:rPr>
          <w:b/>
          <w:bCs/>
          <w:sz w:val="24"/>
          <w:szCs w:val="24"/>
        </w:rPr>
        <w:t xml:space="preserve"> </w:t>
      </w:r>
      <w:r w:rsidRPr="0046756C">
        <w:rPr>
          <w:bCs/>
          <w:sz w:val="24"/>
          <w:szCs w:val="24"/>
        </w:rPr>
        <w:t xml:space="preserve">определяется путем проведения регулярного мониторинга с использованием методов опроса, анкетирования в офисах МФЦ, в личном кабинете на портале, с помощью </w:t>
      </w:r>
      <w:proofErr w:type="spellStart"/>
      <w:r w:rsidRPr="0046756C">
        <w:rPr>
          <w:bCs/>
          <w:sz w:val="24"/>
          <w:szCs w:val="24"/>
        </w:rPr>
        <w:t>инфокиосков</w:t>
      </w:r>
      <w:proofErr w:type="spellEnd"/>
      <w:r w:rsidRPr="0046756C">
        <w:rPr>
          <w:bCs/>
          <w:sz w:val="24"/>
          <w:szCs w:val="24"/>
        </w:rPr>
        <w:t>, через мобильные приложения.</w:t>
      </w:r>
    </w:p>
    <w:p w:rsidR="0046756C" w:rsidRPr="0046756C" w:rsidRDefault="0046756C" w:rsidP="0046756C">
      <w:pPr>
        <w:pStyle w:val="a6"/>
        <w:ind w:left="0" w:firstLine="708"/>
        <w:jc w:val="both"/>
        <w:rPr>
          <w:sz w:val="24"/>
          <w:szCs w:val="24"/>
        </w:rPr>
      </w:pPr>
      <w:r w:rsidRPr="0046756C">
        <w:rPr>
          <w:bCs/>
          <w:sz w:val="24"/>
          <w:szCs w:val="24"/>
        </w:rPr>
        <w:t xml:space="preserve">Доля граждан зарегистрированных на Едином портале </w:t>
      </w:r>
      <w:r w:rsidRPr="0046756C">
        <w:rPr>
          <w:sz w:val="24"/>
          <w:szCs w:val="24"/>
        </w:rPr>
        <w:t>государственных услуг составляет 74,7% (целевое значение показателя – не менее 70%).</w:t>
      </w:r>
    </w:p>
    <w:p w:rsidR="0046756C" w:rsidRPr="0046756C" w:rsidRDefault="0046756C" w:rsidP="0046756C">
      <w:pPr>
        <w:ind w:firstLine="708"/>
        <w:jc w:val="both"/>
        <w:rPr>
          <w:sz w:val="24"/>
          <w:szCs w:val="24"/>
        </w:rPr>
      </w:pPr>
      <w:r w:rsidRPr="0046756C">
        <w:rPr>
          <w:sz w:val="24"/>
          <w:szCs w:val="24"/>
        </w:rPr>
        <w:t>Н</w:t>
      </w:r>
      <w:r w:rsidRPr="0046756C">
        <w:rPr>
          <w:rStyle w:val="blk"/>
          <w:sz w:val="24"/>
          <w:szCs w:val="24"/>
        </w:rPr>
        <w:t xml:space="preserve">а все муниципальные услуги по итогам 2018 года утверждены административные регламенты. </w:t>
      </w:r>
      <w:r w:rsidRPr="0046756C">
        <w:rPr>
          <w:sz w:val="24"/>
          <w:szCs w:val="24"/>
        </w:rPr>
        <w:t>В них вносятся изменения в соответствии с действующим законодательством.</w:t>
      </w:r>
    </w:p>
    <w:p w:rsidR="00D13115" w:rsidRDefault="00D13115" w:rsidP="00C05F29">
      <w:pPr>
        <w:ind w:firstLine="709"/>
        <w:jc w:val="center"/>
        <w:rPr>
          <w:b/>
          <w:i/>
          <w:sz w:val="24"/>
          <w:szCs w:val="24"/>
        </w:rPr>
      </w:pPr>
    </w:p>
    <w:p w:rsidR="00C05F29" w:rsidRDefault="006002FD" w:rsidP="00C05F29">
      <w:pPr>
        <w:ind w:firstLine="709"/>
        <w:jc w:val="center"/>
        <w:rPr>
          <w:b/>
          <w:i/>
          <w:sz w:val="24"/>
          <w:szCs w:val="24"/>
        </w:rPr>
      </w:pPr>
      <w:r w:rsidRPr="00983365">
        <w:rPr>
          <w:b/>
          <w:i/>
          <w:sz w:val="24"/>
          <w:szCs w:val="24"/>
        </w:rPr>
        <w:t xml:space="preserve">Реализация Указа Президента Российской Федерации от 07.05.2014 №602 </w:t>
      </w:r>
    </w:p>
    <w:p w:rsidR="006002FD" w:rsidRPr="00C05F29" w:rsidRDefault="006002FD" w:rsidP="00C05F29">
      <w:pPr>
        <w:ind w:firstLine="709"/>
        <w:jc w:val="center"/>
        <w:rPr>
          <w:b/>
          <w:i/>
          <w:sz w:val="24"/>
          <w:szCs w:val="24"/>
        </w:rPr>
      </w:pPr>
      <w:r w:rsidRPr="00983365">
        <w:rPr>
          <w:b/>
          <w:i/>
          <w:sz w:val="24"/>
          <w:szCs w:val="24"/>
        </w:rPr>
        <w:t>«Об обеспечении межнационального согласия»</w:t>
      </w:r>
    </w:p>
    <w:p w:rsidR="008132A0" w:rsidRDefault="006002FD" w:rsidP="008132A0">
      <w:pPr>
        <w:ind w:firstLine="709"/>
        <w:jc w:val="both"/>
        <w:rPr>
          <w:sz w:val="24"/>
          <w:szCs w:val="24"/>
        </w:rPr>
      </w:pPr>
      <w:r>
        <w:rPr>
          <w:sz w:val="24"/>
          <w:szCs w:val="24"/>
        </w:rPr>
        <w:t>В 2018</w:t>
      </w:r>
      <w:r w:rsidRPr="00983365">
        <w:rPr>
          <w:sz w:val="24"/>
          <w:szCs w:val="24"/>
        </w:rPr>
        <w:t xml:space="preserve"> году продолжила работу созданная в 2012 году рабочая группа по </w:t>
      </w:r>
      <w:proofErr w:type="gramStart"/>
      <w:r w:rsidRPr="00983365">
        <w:rPr>
          <w:sz w:val="24"/>
          <w:szCs w:val="24"/>
        </w:rPr>
        <w:t>контролю за</w:t>
      </w:r>
      <w:proofErr w:type="gramEnd"/>
      <w:r w:rsidRPr="00983365">
        <w:rPr>
          <w:sz w:val="24"/>
          <w:szCs w:val="24"/>
        </w:rPr>
        <w:t xml:space="preserve"> исполнением Указа Президента Российской Федерации от 07.05.2012 №</w:t>
      </w:r>
      <w:r w:rsidR="0005610C">
        <w:rPr>
          <w:sz w:val="24"/>
          <w:szCs w:val="24"/>
        </w:rPr>
        <w:t xml:space="preserve"> </w:t>
      </w:r>
      <w:r w:rsidRPr="00983365">
        <w:rPr>
          <w:sz w:val="24"/>
          <w:szCs w:val="24"/>
        </w:rPr>
        <w:t xml:space="preserve">602 </w:t>
      </w:r>
      <w:r w:rsidR="0005610C">
        <w:rPr>
          <w:sz w:val="24"/>
          <w:szCs w:val="24"/>
        </w:rPr>
        <w:t xml:space="preserve">              </w:t>
      </w:r>
      <w:r w:rsidRPr="00983365">
        <w:rPr>
          <w:sz w:val="24"/>
          <w:szCs w:val="24"/>
        </w:rPr>
        <w:t>«Об обеспече</w:t>
      </w:r>
      <w:r w:rsidR="008132A0">
        <w:rPr>
          <w:sz w:val="24"/>
          <w:szCs w:val="24"/>
        </w:rPr>
        <w:t>нии межнационального согласия».</w:t>
      </w:r>
    </w:p>
    <w:p w:rsidR="006002FD" w:rsidRPr="00983365" w:rsidRDefault="006002FD" w:rsidP="008132A0">
      <w:pPr>
        <w:ind w:firstLine="709"/>
        <w:jc w:val="both"/>
        <w:rPr>
          <w:sz w:val="24"/>
          <w:szCs w:val="24"/>
        </w:rPr>
      </w:pPr>
      <w:r w:rsidRPr="00983365">
        <w:rPr>
          <w:color w:val="000000"/>
          <w:sz w:val="24"/>
          <w:szCs w:val="24"/>
        </w:rPr>
        <w:t xml:space="preserve">В течение отчетного периода внесены изменения в состав рабочей группы и план мероприятий. </w:t>
      </w:r>
      <w:r>
        <w:rPr>
          <w:bCs/>
          <w:color w:val="000000"/>
          <w:sz w:val="24"/>
          <w:szCs w:val="24"/>
        </w:rPr>
        <w:t>По итогам 2018</w:t>
      </w:r>
      <w:r w:rsidRPr="00983365">
        <w:rPr>
          <w:bCs/>
          <w:color w:val="000000"/>
          <w:sz w:val="24"/>
          <w:szCs w:val="24"/>
        </w:rPr>
        <w:t xml:space="preserve"> года планы реализованы в полном объеме. </w:t>
      </w:r>
      <w:r w:rsidRPr="00983365">
        <w:rPr>
          <w:color w:val="000000"/>
          <w:sz w:val="24"/>
          <w:szCs w:val="24"/>
        </w:rPr>
        <w:t>Факты нарушения прав граждан в отчетном периоде по национальному признаку не выявлены, обращений граждан не поступало.</w:t>
      </w:r>
      <w:r w:rsidRPr="00983365">
        <w:rPr>
          <w:sz w:val="24"/>
          <w:szCs w:val="24"/>
        </w:rPr>
        <w:t xml:space="preserve"> </w:t>
      </w:r>
      <w:r w:rsidRPr="00983365">
        <w:rPr>
          <w:color w:val="000000"/>
          <w:sz w:val="24"/>
          <w:szCs w:val="24"/>
        </w:rPr>
        <w:t>Сложившуюся в городе Волгодонске обстановку в сфере межнациональных отношений можно охарактеризовать как стабильную.</w:t>
      </w:r>
    </w:p>
    <w:p w:rsidR="008132A0" w:rsidRDefault="008132A0" w:rsidP="0042575E">
      <w:pPr>
        <w:ind w:firstLine="709"/>
        <w:rPr>
          <w:b/>
          <w:i/>
          <w:sz w:val="24"/>
          <w:szCs w:val="24"/>
        </w:rPr>
      </w:pPr>
    </w:p>
    <w:p w:rsidR="0005610C" w:rsidRDefault="0005610C" w:rsidP="0042575E">
      <w:pPr>
        <w:ind w:firstLine="709"/>
        <w:rPr>
          <w:b/>
          <w:i/>
          <w:sz w:val="24"/>
          <w:szCs w:val="24"/>
        </w:rPr>
      </w:pPr>
    </w:p>
    <w:p w:rsidR="0042575E" w:rsidRPr="0042575E" w:rsidRDefault="0042575E" w:rsidP="008132A0">
      <w:pPr>
        <w:ind w:firstLine="709"/>
        <w:jc w:val="center"/>
        <w:rPr>
          <w:b/>
          <w:i/>
          <w:sz w:val="24"/>
          <w:szCs w:val="24"/>
        </w:rPr>
      </w:pPr>
      <w:r w:rsidRPr="0042575E">
        <w:rPr>
          <w:b/>
          <w:i/>
          <w:sz w:val="24"/>
          <w:szCs w:val="24"/>
        </w:rPr>
        <w:lastRenderedPageBreak/>
        <w:t xml:space="preserve">О результатах реализации Указа Президента </w:t>
      </w:r>
      <w:r w:rsidRPr="0042575E">
        <w:rPr>
          <w:b/>
          <w:i/>
          <w:sz w:val="24"/>
          <w:szCs w:val="24"/>
          <w:lang w:eastAsia="ar-SA"/>
        </w:rPr>
        <w:t>Российской Федерации</w:t>
      </w:r>
      <w:r w:rsidRPr="0042575E">
        <w:rPr>
          <w:b/>
          <w:i/>
          <w:sz w:val="24"/>
          <w:szCs w:val="24"/>
        </w:rPr>
        <w:t xml:space="preserve"> от 07.05.2012 №606</w:t>
      </w:r>
      <w:r w:rsidR="00C05F29">
        <w:rPr>
          <w:b/>
          <w:i/>
          <w:sz w:val="24"/>
          <w:szCs w:val="24"/>
        </w:rPr>
        <w:t xml:space="preserve"> </w:t>
      </w:r>
      <w:r w:rsidRPr="0042575E">
        <w:rPr>
          <w:b/>
          <w:i/>
          <w:sz w:val="24"/>
          <w:szCs w:val="24"/>
        </w:rPr>
        <w:t>«О мерах по реализации демографической политики Российской Федерации»</w:t>
      </w:r>
    </w:p>
    <w:p w:rsidR="00910287" w:rsidRDefault="00910287" w:rsidP="0042575E">
      <w:pPr>
        <w:widowControl w:val="0"/>
        <w:ind w:right="4" w:firstLine="709"/>
        <w:contextualSpacing/>
        <w:jc w:val="both"/>
        <w:rPr>
          <w:b/>
          <w:sz w:val="24"/>
          <w:szCs w:val="24"/>
        </w:rPr>
      </w:pPr>
    </w:p>
    <w:p w:rsidR="00910287" w:rsidRDefault="00910287" w:rsidP="0042575E">
      <w:pPr>
        <w:widowControl w:val="0"/>
        <w:ind w:right="4" w:firstLine="709"/>
        <w:contextualSpacing/>
        <w:jc w:val="both"/>
        <w:rPr>
          <w:b/>
          <w:sz w:val="24"/>
          <w:szCs w:val="24"/>
        </w:rPr>
      </w:pPr>
      <w:r>
        <w:rPr>
          <w:b/>
          <w:sz w:val="24"/>
          <w:szCs w:val="24"/>
        </w:rPr>
        <w:t>Поддержка семей</w:t>
      </w:r>
    </w:p>
    <w:p w:rsidR="0042575E" w:rsidRPr="0042575E" w:rsidRDefault="0042575E" w:rsidP="0042575E">
      <w:pPr>
        <w:widowControl w:val="0"/>
        <w:ind w:right="4" w:firstLine="709"/>
        <w:contextualSpacing/>
        <w:jc w:val="both"/>
        <w:rPr>
          <w:b/>
          <w:sz w:val="24"/>
          <w:szCs w:val="24"/>
        </w:rPr>
      </w:pPr>
      <w:r w:rsidRPr="0042575E">
        <w:rPr>
          <w:b/>
          <w:sz w:val="24"/>
          <w:szCs w:val="24"/>
        </w:rPr>
        <w:t xml:space="preserve"> </w:t>
      </w:r>
    </w:p>
    <w:p w:rsidR="0042575E" w:rsidRPr="0042575E" w:rsidRDefault="0042575E" w:rsidP="0042575E">
      <w:pPr>
        <w:widowControl w:val="0"/>
        <w:ind w:right="4" w:firstLine="709"/>
        <w:contextualSpacing/>
        <w:jc w:val="both"/>
        <w:rPr>
          <w:sz w:val="24"/>
          <w:szCs w:val="24"/>
        </w:rPr>
      </w:pPr>
      <w:r w:rsidRPr="0042575E">
        <w:rPr>
          <w:sz w:val="24"/>
          <w:szCs w:val="24"/>
        </w:rPr>
        <w:t>Во исполнение Указа Президента РФ от 07.05.2012 № 606 «О мерах по реализации демографической политики РФ» в городе Волгодонске продолжается работа по реализации Областного закона от 22.06.2012 № 882-ЗС «О ежемесячной денежной выплате на третьего ребенка или последующих детей гражданам Российской Федерации, проживающим на территории Ростовской области».</w:t>
      </w:r>
    </w:p>
    <w:p w:rsidR="0042575E" w:rsidRPr="0042575E" w:rsidRDefault="0042575E" w:rsidP="0042575E">
      <w:pPr>
        <w:widowControl w:val="0"/>
        <w:ind w:right="4" w:firstLine="567"/>
        <w:contextualSpacing/>
        <w:jc w:val="both"/>
        <w:rPr>
          <w:sz w:val="24"/>
          <w:szCs w:val="24"/>
        </w:rPr>
      </w:pPr>
      <w:r w:rsidRPr="0042575E">
        <w:rPr>
          <w:sz w:val="24"/>
          <w:szCs w:val="24"/>
        </w:rPr>
        <w:t>Принятые обязательства по осуществлению ежемесячной денежной выплаты на третьего ребенка или последующих детей, направлены на достижение целевого показателя – увеличение суммарного коэффициента рождаемости детей.</w:t>
      </w:r>
    </w:p>
    <w:p w:rsidR="0042575E" w:rsidRPr="0042575E" w:rsidRDefault="0042575E" w:rsidP="0042575E">
      <w:pPr>
        <w:widowControl w:val="0"/>
        <w:ind w:right="4" w:firstLine="567"/>
        <w:contextualSpacing/>
        <w:jc w:val="both"/>
        <w:rPr>
          <w:sz w:val="24"/>
          <w:szCs w:val="24"/>
        </w:rPr>
      </w:pPr>
      <w:r w:rsidRPr="0042575E">
        <w:rPr>
          <w:sz w:val="24"/>
          <w:szCs w:val="24"/>
        </w:rPr>
        <w:t>Размер ежемесячной денежной выплаты ежегодно индексируется и в 2018 году составлял 8334 рубля. За 12 месяцев 2018 года выплата ЕДВ произведена на 890 детей на общую сумму 71,5 млн. руб.</w:t>
      </w:r>
    </w:p>
    <w:p w:rsidR="0042575E" w:rsidRPr="0042575E" w:rsidRDefault="0042575E" w:rsidP="0042575E">
      <w:pPr>
        <w:tabs>
          <w:tab w:val="left" w:pos="0"/>
        </w:tabs>
        <w:ind w:firstLine="709"/>
        <w:contextualSpacing/>
        <w:jc w:val="both"/>
        <w:rPr>
          <w:sz w:val="24"/>
          <w:szCs w:val="24"/>
        </w:rPr>
      </w:pPr>
      <w:r w:rsidRPr="0042575E">
        <w:rPr>
          <w:sz w:val="24"/>
          <w:szCs w:val="24"/>
        </w:rPr>
        <w:t xml:space="preserve">Продолжается работа по выдаче сертификатов на региональный материнский капитал многодетным семьям. За 12 месяцев 2018 года сертификаты получили 164 многодетные семьи города. Всего с начала действия Областного закона от 18.11.2011 </w:t>
      </w:r>
      <w:r w:rsidR="0005610C">
        <w:rPr>
          <w:sz w:val="24"/>
          <w:szCs w:val="24"/>
        </w:rPr>
        <w:t xml:space="preserve">     </w:t>
      </w:r>
      <w:r w:rsidRPr="0042575E">
        <w:rPr>
          <w:sz w:val="24"/>
          <w:szCs w:val="24"/>
        </w:rPr>
        <w:t xml:space="preserve">№ 727 –ЗС «О региональном материнском капитале» 1103 семьи города  получила сертификаты. </w:t>
      </w:r>
    </w:p>
    <w:p w:rsidR="0042575E" w:rsidRPr="0042575E" w:rsidRDefault="0042575E" w:rsidP="0042575E">
      <w:pPr>
        <w:tabs>
          <w:tab w:val="left" w:pos="0"/>
        </w:tabs>
        <w:ind w:firstLine="567"/>
        <w:contextualSpacing/>
        <w:jc w:val="both"/>
        <w:rPr>
          <w:sz w:val="24"/>
          <w:szCs w:val="24"/>
        </w:rPr>
      </w:pPr>
      <w:r w:rsidRPr="0042575E">
        <w:rPr>
          <w:sz w:val="24"/>
          <w:szCs w:val="24"/>
        </w:rPr>
        <w:t>Региональный материнский (семейный) капитал является дополнительной мерой социальной поддержки семей с детьми. Вместе с фед</w:t>
      </w:r>
      <w:r w:rsidR="00D13115">
        <w:rPr>
          <w:sz w:val="24"/>
          <w:szCs w:val="24"/>
        </w:rPr>
        <w:t xml:space="preserve">еральным материнским капиталом </w:t>
      </w:r>
      <w:r w:rsidRPr="0042575E">
        <w:rPr>
          <w:sz w:val="24"/>
          <w:szCs w:val="24"/>
        </w:rPr>
        <w:t>региональный материнский (семейный) капитал позволяет расширить возможности решения наиболее значимых вопросов семей с детьми. Средства регионального материнского капитала могут быть направлены на улучшение жилищных условий, проведение ремонта, газификацию жилых помещений, получение образования ребенком (детьми). Так с января 2018 года 109 семей города представили документы для реализации средств регионального материнского капитала, из них:</w:t>
      </w:r>
    </w:p>
    <w:p w:rsidR="0042575E" w:rsidRPr="0042575E" w:rsidRDefault="0042575E" w:rsidP="0042575E">
      <w:pPr>
        <w:tabs>
          <w:tab w:val="left" w:pos="0"/>
        </w:tabs>
        <w:ind w:firstLine="567"/>
        <w:contextualSpacing/>
        <w:jc w:val="both"/>
        <w:rPr>
          <w:sz w:val="24"/>
          <w:szCs w:val="24"/>
        </w:rPr>
      </w:pPr>
      <w:r w:rsidRPr="0042575E">
        <w:rPr>
          <w:sz w:val="24"/>
          <w:szCs w:val="24"/>
        </w:rPr>
        <w:t>- 49 семей воспользовались правом и реализовали средства для оплаты приобретенного автотранспортного средства;</w:t>
      </w:r>
    </w:p>
    <w:p w:rsidR="0042575E" w:rsidRPr="0042575E" w:rsidRDefault="0042575E" w:rsidP="0042575E">
      <w:pPr>
        <w:tabs>
          <w:tab w:val="left" w:pos="0"/>
        </w:tabs>
        <w:ind w:firstLine="567"/>
        <w:contextualSpacing/>
        <w:jc w:val="both"/>
        <w:rPr>
          <w:sz w:val="24"/>
          <w:szCs w:val="24"/>
        </w:rPr>
      </w:pPr>
      <w:r w:rsidRPr="0042575E">
        <w:rPr>
          <w:sz w:val="24"/>
          <w:szCs w:val="24"/>
        </w:rPr>
        <w:t>- 58 семей направили средства регионального материнского капитала на улучшение жилищных условий;</w:t>
      </w:r>
    </w:p>
    <w:p w:rsidR="0042575E" w:rsidRPr="0042575E" w:rsidRDefault="0042575E" w:rsidP="0042575E">
      <w:pPr>
        <w:tabs>
          <w:tab w:val="left" w:pos="0"/>
        </w:tabs>
        <w:ind w:firstLine="567"/>
        <w:contextualSpacing/>
        <w:jc w:val="both"/>
        <w:rPr>
          <w:sz w:val="24"/>
          <w:szCs w:val="24"/>
        </w:rPr>
      </w:pPr>
      <w:r w:rsidRPr="0042575E">
        <w:rPr>
          <w:sz w:val="24"/>
          <w:szCs w:val="24"/>
        </w:rPr>
        <w:t xml:space="preserve">- 2 семьи направила средства на образование ребенка. </w:t>
      </w:r>
    </w:p>
    <w:p w:rsidR="0042575E" w:rsidRPr="0042575E" w:rsidRDefault="0042575E" w:rsidP="0042575E">
      <w:pPr>
        <w:tabs>
          <w:tab w:val="left" w:pos="0"/>
        </w:tabs>
        <w:ind w:firstLine="567"/>
        <w:contextualSpacing/>
        <w:jc w:val="both"/>
        <w:rPr>
          <w:sz w:val="24"/>
          <w:szCs w:val="24"/>
        </w:rPr>
      </w:pPr>
      <w:r w:rsidRPr="0042575E">
        <w:rPr>
          <w:sz w:val="24"/>
          <w:szCs w:val="24"/>
        </w:rPr>
        <w:t>Размер регионального материнского капитала в 2018 году составил 117 754,0 руб.</w:t>
      </w:r>
    </w:p>
    <w:p w:rsidR="0042575E" w:rsidRPr="0042575E" w:rsidRDefault="0042575E" w:rsidP="0042575E">
      <w:pPr>
        <w:widowControl w:val="0"/>
        <w:ind w:right="4" w:firstLine="567"/>
        <w:contextualSpacing/>
        <w:jc w:val="both"/>
        <w:rPr>
          <w:sz w:val="24"/>
          <w:szCs w:val="24"/>
        </w:rPr>
      </w:pPr>
    </w:p>
    <w:p w:rsidR="00B62456" w:rsidRPr="008C2BF1" w:rsidRDefault="00B62456" w:rsidP="00B62456"/>
    <w:p w:rsidR="00B62456" w:rsidRPr="00910287" w:rsidRDefault="00B62456" w:rsidP="00910287">
      <w:pPr>
        <w:jc w:val="center"/>
        <w:rPr>
          <w:b/>
          <w:sz w:val="28"/>
          <w:szCs w:val="28"/>
        </w:rPr>
      </w:pPr>
      <w:r w:rsidRPr="00910287">
        <w:rPr>
          <w:b/>
          <w:sz w:val="28"/>
          <w:szCs w:val="28"/>
          <w:lang w:val="en-US"/>
        </w:rPr>
        <w:t>III</w:t>
      </w:r>
      <w:r w:rsidRPr="00910287">
        <w:rPr>
          <w:b/>
          <w:sz w:val="28"/>
          <w:szCs w:val="28"/>
        </w:rPr>
        <w:t>. Приоритеты в работе Администрации города Волгодонска и планы работы на следующий год, включая прогнозируемые основные социально-экономические показатели города Волгодонска</w:t>
      </w:r>
    </w:p>
    <w:p w:rsidR="00B62456" w:rsidRPr="00910287" w:rsidRDefault="00B62456" w:rsidP="00910287">
      <w:pPr>
        <w:ind w:firstLine="708"/>
        <w:jc w:val="center"/>
        <w:rPr>
          <w:sz w:val="28"/>
          <w:szCs w:val="28"/>
        </w:rPr>
      </w:pPr>
    </w:p>
    <w:p w:rsidR="00910287" w:rsidRPr="00910287" w:rsidRDefault="00910287" w:rsidP="00B62456">
      <w:pPr>
        <w:jc w:val="center"/>
        <w:rPr>
          <w:b/>
          <w:sz w:val="24"/>
          <w:szCs w:val="24"/>
          <w:u w:val="single"/>
        </w:rPr>
      </w:pPr>
      <w:r w:rsidRPr="00910287">
        <w:rPr>
          <w:b/>
          <w:sz w:val="24"/>
          <w:szCs w:val="24"/>
          <w:u w:val="single"/>
        </w:rPr>
        <w:t xml:space="preserve">Прогнозируемые основные социально-экономические </w:t>
      </w:r>
    </w:p>
    <w:p w:rsidR="00B62456" w:rsidRPr="00910287" w:rsidRDefault="00910287" w:rsidP="00B62456">
      <w:pPr>
        <w:jc w:val="center"/>
        <w:rPr>
          <w:b/>
          <w:sz w:val="24"/>
          <w:szCs w:val="24"/>
          <w:u w:val="single"/>
        </w:rPr>
      </w:pPr>
      <w:r w:rsidRPr="00910287">
        <w:rPr>
          <w:b/>
          <w:sz w:val="24"/>
          <w:szCs w:val="24"/>
          <w:u w:val="single"/>
        </w:rPr>
        <w:t>показатели города Волгодонска</w:t>
      </w:r>
    </w:p>
    <w:p w:rsidR="00910287" w:rsidRPr="008C2BF1" w:rsidRDefault="00910287" w:rsidP="00B62456">
      <w:pPr>
        <w:jc w:val="center"/>
        <w:rPr>
          <w:b/>
          <w:sz w:val="24"/>
          <w:szCs w:val="24"/>
        </w:rPr>
      </w:pPr>
    </w:p>
    <w:tbl>
      <w:tblPr>
        <w:tblW w:w="9534" w:type="dxa"/>
        <w:tblCellMar>
          <w:left w:w="10" w:type="dxa"/>
          <w:right w:w="10" w:type="dxa"/>
        </w:tblCellMar>
        <w:tblLook w:val="04A0"/>
      </w:tblPr>
      <w:tblGrid>
        <w:gridCol w:w="4898"/>
        <w:gridCol w:w="1446"/>
        <w:gridCol w:w="1596"/>
        <w:gridCol w:w="1594"/>
      </w:tblGrid>
      <w:tr w:rsidR="00B62456" w:rsidRPr="008C2BF1" w:rsidTr="0005610C">
        <w:trPr>
          <w:trHeight w:val="808"/>
          <w:tblHeader/>
        </w:trPr>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456" w:rsidRPr="008C2BF1" w:rsidRDefault="00B62456">
            <w:pPr>
              <w:spacing w:after="200" w:line="276" w:lineRule="auto"/>
              <w:jc w:val="center"/>
              <w:rPr>
                <w:sz w:val="24"/>
                <w:szCs w:val="24"/>
                <w:lang w:eastAsia="en-US"/>
              </w:rPr>
            </w:pPr>
            <w:r w:rsidRPr="008C2BF1">
              <w:rPr>
                <w:sz w:val="24"/>
                <w:szCs w:val="24"/>
              </w:rPr>
              <w:t>Показатель</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456" w:rsidRPr="008C2BF1" w:rsidRDefault="00B62456">
            <w:pPr>
              <w:jc w:val="center"/>
              <w:rPr>
                <w:rFonts w:eastAsia="Calibri"/>
                <w:sz w:val="24"/>
                <w:szCs w:val="24"/>
                <w:lang w:eastAsia="en-US"/>
              </w:rPr>
            </w:pPr>
            <w:r w:rsidRPr="008C2BF1">
              <w:rPr>
                <w:sz w:val="24"/>
                <w:szCs w:val="24"/>
              </w:rPr>
              <w:t>2018 год</w:t>
            </w:r>
          </w:p>
          <w:p w:rsidR="00B62456" w:rsidRPr="008C2BF1" w:rsidRDefault="00B62456">
            <w:pPr>
              <w:spacing w:after="200" w:line="276" w:lineRule="auto"/>
              <w:jc w:val="center"/>
              <w:rPr>
                <w:i/>
                <w:sz w:val="24"/>
                <w:szCs w:val="24"/>
                <w:lang w:eastAsia="en-US"/>
              </w:rPr>
            </w:pPr>
            <w:r w:rsidRPr="008C2BF1">
              <w:rPr>
                <w:i/>
                <w:sz w:val="24"/>
                <w:szCs w:val="24"/>
              </w:rPr>
              <w:t>(прогноз)</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456" w:rsidRPr="008C2BF1" w:rsidRDefault="00B62456">
            <w:pPr>
              <w:jc w:val="center"/>
              <w:rPr>
                <w:rFonts w:eastAsia="Calibri"/>
                <w:sz w:val="24"/>
                <w:szCs w:val="24"/>
                <w:lang w:eastAsia="en-US"/>
              </w:rPr>
            </w:pPr>
            <w:r w:rsidRPr="008C2BF1">
              <w:rPr>
                <w:sz w:val="24"/>
                <w:szCs w:val="24"/>
              </w:rPr>
              <w:t>2017 год</w:t>
            </w:r>
          </w:p>
          <w:p w:rsidR="00B62456" w:rsidRPr="008C2BF1" w:rsidRDefault="00B62456">
            <w:pPr>
              <w:spacing w:after="200" w:line="276" w:lineRule="auto"/>
              <w:jc w:val="center"/>
              <w:rPr>
                <w:i/>
                <w:sz w:val="24"/>
                <w:szCs w:val="24"/>
                <w:lang w:eastAsia="en-US"/>
              </w:rPr>
            </w:pPr>
            <w:r w:rsidRPr="008C2BF1">
              <w:rPr>
                <w:i/>
                <w:sz w:val="24"/>
                <w:szCs w:val="24"/>
              </w:rPr>
              <w:t>(факт)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456" w:rsidRPr="008C2BF1" w:rsidRDefault="00B62456">
            <w:pPr>
              <w:spacing w:after="200" w:line="276" w:lineRule="auto"/>
              <w:jc w:val="center"/>
              <w:rPr>
                <w:sz w:val="24"/>
                <w:szCs w:val="24"/>
                <w:lang w:eastAsia="en-US"/>
              </w:rPr>
            </w:pPr>
            <w:r w:rsidRPr="008C2BF1">
              <w:rPr>
                <w:sz w:val="24"/>
                <w:szCs w:val="24"/>
              </w:rPr>
              <w:t xml:space="preserve">в </w:t>
            </w:r>
            <w:r w:rsidRPr="008C2BF1">
              <w:rPr>
                <w:i/>
                <w:sz w:val="24"/>
                <w:szCs w:val="24"/>
              </w:rPr>
              <w:t xml:space="preserve">% </w:t>
            </w:r>
            <w:r w:rsidRPr="008C2BF1">
              <w:rPr>
                <w:sz w:val="24"/>
                <w:szCs w:val="24"/>
              </w:rPr>
              <w:t>к 2017г.</w:t>
            </w:r>
          </w:p>
        </w:tc>
      </w:tr>
      <w:tr w:rsidR="00B62456" w:rsidRPr="008C2BF1" w:rsidTr="0005610C">
        <w:trPr>
          <w:trHeight w:val="1295"/>
        </w:trPr>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456" w:rsidRPr="008C2BF1" w:rsidRDefault="00B62456">
            <w:pPr>
              <w:spacing w:line="276" w:lineRule="auto"/>
              <w:jc w:val="both"/>
              <w:rPr>
                <w:sz w:val="24"/>
                <w:szCs w:val="24"/>
                <w:lang w:eastAsia="en-US"/>
              </w:rPr>
            </w:pPr>
            <w:r w:rsidRPr="008C2BF1">
              <w:rPr>
                <w:sz w:val="24"/>
                <w:szCs w:val="24"/>
              </w:rPr>
              <w:t xml:space="preserve">Отгружено товаров собственного производства, выполненных работ и услуг собственными силами по видам экономической деятельности крупными и средними предприятиями, </w:t>
            </w:r>
            <w:r w:rsidRPr="008C2BF1">
              <w:rPr>
                <w:i/>
                <w:sz w:val="24"/>
                <w:szCs w:val="24"/>
              </w:rPr>
              <w:t>млн.руб.</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98 898,3</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jc w:val="center"/>
              <w:rPr>
                <w:sz w:val="24"/>
                <w:szCs w:val="24"/>
              </w:rPr>
            </w:pPr>
            <w:r w:rsidRPr="008C2BF1">
              <w:rPr>
                <w:sz w:val="26"/>
                <w:szCs w:val="26"/>
              </w:rPr>
              <w:t>83584,8</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118,3</w:t>
            </w:r>
          </w:p>
        </w:tc>
      </w:tr>
      <w:tr w:rsidR="00B62456" w:rsidRPr="008C2BF1" w:rsidTr="0005610C">
        <w:trPr>
          <w:trHeight w:val="320"/>
        </w:trPr>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456" w:rsidRPr="008C2BF1" w:rsidRDefault="00B62456">
            <w:pPr>
              <w:spacing w:line="276" w:lineRule="auto"/>
              <w:ind w:left="284"/>
              <w:jc w:val="both"/>
              <w:rPr>
                <w:sz w:val="24"/>
                <w:szCs w:val="24"/>
                <w:lang w:eastAsia="en-US"/>
              </w:rPr>
            </w:pPr>
            <w:r w:rsidRPr="008C2BF1">
              <w:rPr>
                <w:sz w:val="24"/>
                <w:szCs w:val="24"/>
              </w:rPr>
              <w:t>Обрабатывающие производства</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28 799,8</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jc w:val="center"/>
              <w:rPr>
                <w:sz w:val="24"/>
                <w:szCs w:val="24"/>
              </w:rPr>
            </w:pPr>
            <w:r w:rsidRPr="008C2BF1">
              <w:rPr>
                <w:sz w:val="24"/>
                <w:szCs w:val="24"/>
              </w:rPr>
              <w:t>18820,4</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153</w:t>
            </w:r>
          </w:p>
        </w:tc>
      </w:tr>
      <w:tr w:rsidR="00B62456" w:rsidRPr="008C2BF1" w:rsidTr="0005610C">
        <w:trPr>
          <w:trHeight w:val="654"/>
        </w:trPr>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456" w:rsidRPr="008C2BF1" w:rsidRDefault="00B62456">
            <w:pPr>
              <w:spacing w:line="276" w:lineRule="auto"/>
              <w:ind w:left="284"/>
              <w:jc w:val="both"/>
              <w:rPr>
                <w:sz w:val="24"/>
                <w:szCs w:val="24"/>
                <w:lang w:eastAsia="en-US"/>
              </w:rPr>
            </w:pPr>
            <w:r w:rsidRPr="008C2BF1">
              <w:rPr>
                <w:sz w:val="24"/>
                <w:szCs w:val="24"/>
              </w:rPr>
              <w:t xml:space="preserve">Обеспечение электрической энергией, газа и паром; кондиционирование воздуха </w:t>
            </w:r>
            <w:r w:rsidRPr="008C2BF1">
              <w:rPr>
                <w:sz w:val="24"/>
                <w:szCs w:val="24"/>
              </w:rPr>
              <w:lastRenderedPageBreak/>
              <w:t>по крупным и средним предприятиям и организациям</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lastRenderedPageBreak/>
              <w:t>69 516,2</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jc w:val="center"/>
              <w:rPr>
                <w:sz w:val="24"/>
                <w:szCs w:val="24"/>
              </w:rPr>
            </w:pPr>
            <w:r w:rsidRPr="008C2BF1">
              <w:rPr>
                <w:sz w:val="24"/>
                <w:szCs w:val="24"/>
              </w:rPr>
              <w:t>56091,6</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123,9</w:t>
            </w:r>
          </w:p>
        </w:tc>
      </w:tr>
      <w:tr w:rsidR="00B62456" w:rsidRPr="008C2BF1" w:rsidTr="0005610C">
        <w:trPr>
          <w:trHeight w:val="975"/>
        </w:trPr>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456" w:rsidRPr="008C2BF1" w:rsidRDefault="00B62456">
            <w:pPr>
              <w:spacing w:line="276" w:lineRule="auto"/>
              <w:jc w:val="both"/>
              <w:rPr>
                <w:sz w:val="24"/>
                <w:szCs w:val="24"/>
                <w:lang w:eastAsia="en-US"/>
              </w:rPr>
            </w:pPr>
            <w:r w:rsidRPr="008C2BF1">
              <w:rPr>
                <w:sz w:val="24"/>
                <w:szCs w:val="24"/>
              </w:rPr>
              <w:lastRenderedPageBreak/>
              <w:t xml:space="preserve">Инвестиции в основной капитал крупных и средних предприятий за счет всех источников финансирования, </w:t>
            </w:r>
            <w:r w:rsidRPr="008C2BF1">
              <w:rPr>
                <w:i/>
                <w:sz w:val="24"/>
                <w:szCs w:val="24"/>
              </w:rPr>
              <w:t>млн.руб.</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15853,27</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rPr>
              <w:t>22350,2</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71</w:t>
            </w:r>
          </w:p>
        </w:tc>
      </w:tr>
      <w:tr w:rsidR="00B62456" w:rsidRPr="008C2BF1" w:rsidTr="0005610C">
        <w:trPr>
          <w:trHeight w:val="641"/>
        </w:trPr>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456" w:rsidRPr="008C2BF1" w:rsidRDefault="00B62456">
            <w:pPr>
              <w:spacing w:line="276" w:lineRule="auto"/>
              <w:jc w:val="both"/>
              <w:rPr>
                <w:sz w:val="24"/>
                <w:szCs w:val="24"/>
                <w:lang w:eastAsia="en-US"/>
              </w:rPr>
            </w:pPr>
            <w:r w:rsidRPr="008C2BF1">
              <w:rPr>
                <w:sz w:val="24"/>
                <w:szCs w:val="24"/>
              </w:rPr>
              <w:t xml:space="preserve">Численность работников по полному кругу предприятий и организаций, </w:t>
            </w:r>
            <w:r w:rsidRPr="008C2BF1">
              <w:rPr>
                <w:i/>
                <w:sz w:val="24"/>
                <w:szCs w:val="24"/>
              </w:rPr>
              <w:t>чел.</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val="en-US" w:eastAsia="en-US"/>
              </w:rPr>
            </w:pPr>
            <w:r w:rsidRPr="008C2BF1">
              <w:rPr>
                <w:sz w:val="24"/>
                <w:szCs w:val="24"/>
                <w:lang w:eastAsia="en-US"/>
              </w:rPr>
              <w:t>50</w:t>
            </w:r>
            <w:r w:rsidRPr="008C2BF1">
              <w:rPr>
                <w:sz w:val="24"/>
                <w:szCs w:val="24"/>
                <w:lang w:val="en-US" w:eastAsia="en-US"/>
              </w:rPr>
              <w:t> 931</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val="en-US" w:eastAsia="en-US"/>
              </w:rPr>
            </w:pPr>
            <w:r w:rsidRPr="008C2BF1">
              <w:rPr>
                <w:sz w:val="24"/>
                <w:szCs w:val="24"/>
                <w:lang w:eastAsia="en-US"/>
              </w:rPr>
              <w:t>5</w:t>
            </w:r>
            <w:r w:rsidRPr="008C2BF1">
              <w:rPr>
                <w:sz w:val="24"/>
                <w:szCs w:val="24"/>
                <w:lang w:val="en-US" w:eastAsia="en-US"/>
              </w:rPr>
              <w:t>1</w:t>
            </w:r>
            <w:r w:rsidRPr="008C2BF1">
              <w:rPr>
                <w:sz w:val="24"/>
                <w:szCs w:val="24"/>
                <w:lang w:eastAsia="en-US"/>
              </w:rPr>
              <w:t> </w:t>
            </w:r>
            <w:r w:rsidRPr="008C2BF1">
              <w:rPr>
                <w:sz w:val="24"/>
                <w:szCs w:val="24"/>
                <w:lang w:val="en-US" w:eastAsia="en-US"/>
              </w:rPr>
              <w:t>9</w:t>
            </w:r>
            <w:r w:rsidRPr="008C2BF1">
              <w:rPr>
                <w:sz w:val="24"/>
                <w:szCs w:val="24"/>
                <w:lang w:eastAsia="en-US"/>
              </w:rPr>
              <w:t>7</w:t>
            </w:r>
            <w:r w:rsidRPr="008C2BF1">
              <w:rPr>
                <w:sz w:val="24"/>
                <w:szCs w:val="24"/>
                <w:lang w:val="en-US" w:eastAsia="en-US"/>
              </w:rPr>
              <w:t>1</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val="en-US" w:eastAsia="en-US"/>
              </w:rPr>
              <w:t>98</w:t>
            </w:r>
            <w:r w:rsidRPr="008C2BF1">
              <w:rPr>
                <w:sz w:val="24"/>
                <w:szCs w:val="24"/>
                <w:lang w:eastAsia="en-US"/>
              </w:rPr>
              <w:t>,0</w:t>
            </w:r>
          </w:p>
        </w:tc>
      </w:tr>
      <w:tr w:rsidR="00B62456" w:rsidRPr="008C2BF1" w:rsidTr="0005610C">
        <w:trPr>
          <w:trHeight w:val="975"/>
        </w:trPr>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456" w:rsidRPr="008C2BF1" w:rsidRDefault="00B62456">
            <w:pPr>
              <w:spacing w:line="276" w:lineRule="auto"/>
              <w:jc w:val="both"/>
              <w:rPr>
                <w:sz w:val="24"/>
                <w:szCs w:val="24"/>
                <w:lang w:eastAsia="en-US"/>
              </w:rPr>
            </w:pPr>
            <w:r w:rsidRPr="008C2BF1">
              <w:rPr>
                <w:sz w:val="24"/>
                <w:szCs w:val="24"/>
              </w:rPr>
              <w:t xml:space="preserve">Среднемесячная начисленная заработная плата по полному кругу предприятий и организаций, </w:t>
            </w:r>
            <w:r w:rsidRPr="008C2BF1">
              <w:rPr>
                <w:i/>
                <w:sz w:val="24"/>
                <w:szCs w:val="24"/>
              </w:rPr>
              <w:t>руб.</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32 953,9</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30 338,6</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108,6</w:t>
            </w:r>
          </w:p>
        </w:tc>
      </w:tr>
      <w:tr w:rsidR="00B62456" w:rsidRPr="008C2BF1" w:rsidTr="0005610C">
        <w:trPr>
          <w:trHeight w:val="641"/>
        </w:trPr>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456" w:rsidRPr="008C2BF1" w:rsidRDefault="00B62456">
            <w:pPr>
              <w:spacing w:line="276" w:lineRule="auto"/>
              <w:jc w:val="both"/>
              <w:rPr>
                <w:sz w:val="24"/>
                <w:szCs w:val="24"/>
                <w:lang w:eastAsia="en-US"/>
              </w:rPr>
            </w:pPr>
            <w:r w:rsidRPr="008C2BF1">
              <w:rPr>
                <w:sz w:val="24"/>
                <w:szCs w:val="24"/>
              </w:rPr>
              <w:t xml:space="preserve">Оборот розничной торговли по всем каналам реализации, </w:t>
            </w:r>
            <w:r w:rsidRPr="008C2BF1">
              <w:rPr>
                <w:i/>
                <w:sz w:val="24"/>
                <w:szCs w:val="24"/>
              </w:rPr>
              <w:t>млн.руб.</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39 389,5</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jc w:val="center"/>
              <w:rPr>
                <w:sz w:val="24"/>
                <w:szCs w:val="24"/>
              </w:rPr>
            </w:pPr>
            <w:r w:rsidRPr="008C2BF1">
              <w:rPr>
                <w:sz w:val="24"/>
                <w:szCs w:val="24"/>
              </w:rPr>
              <w:t>36 573,6</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107,7</w:t>
            </w:r>
          </w:p>
        </w:tc>
      </w:tr>
      <w:tr w:rsidR="00B62456" w:rsidRPr="008C2BF1" w:rsidTr="0005610C">
        <w:trPr>
          <w:trHeight w:val="320"/>
        </w:trPr>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456" w:rsidRPr="008C2BF1" w:rsidRDefault="00B62456">
            <w:pPr>
              <w:spacing w:line="276" w:lineRule="auto"/>
              <w:jc w:val="both"/>
              <w:rPr>
                <w:sz w:val="24"/>
                <w:szCs w:val="24"/>
                <w:lang w:eastAsia="en-US"/>
              </w:rPr>
            </w:pPr>
            <w:r w:rsidRPr="008C2BF1">
              <w:rPr>
                <w:sz w:val="24"/>
                <w:szCs w:val="24"/>
              </w:rPr>
              <w:t xml:space="preserve">Оборот общественного питания, </w:t>
            </w:r>
            <w:r w:rsidRPr="008C2BF1">
              <w:rPr>
                <w:i/>
                <w:sz w:val="24"/>
                <w:szCs w:val="24"/>
              </w:rPr>
              <w:t>млн.руб.</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1 899,5</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jc w:val="center"/>
              <w:rPr>
                <w:sz w:val="24"/>
                <w:szCs w:val="24"/>
              </w:rPr>
            </w:pPr>
            <w:r w:rsidRPr="008C2BF1">
              <w:rPr>
                <w:sz w:val="24"/>
                <w:szCs w:val="24"/>
              </w:rPr>
              <w:t>1 742,9</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109</w:t>
            </w:r>
          </w:p>
        </w:tc>
      </w:tr>
      <w:tr w:rsidR="00B62456" w:rsidRPr="008C2BF1" w:rsidTr="0005610C">
        <w:trPr>
          <w:trHeight w:val="641"/>
        </w:trPr>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456" w:rsidRPr="008C2BF1" w:rsidRDefault="00B62456">
            <w:pPr>
              <w:spacing w:line="276" w:lineRule="auto"/>
              <w:jc w:val="both"/>
              <w:rPr>
                <w:sz w:val="24"/>
                <w:szCs w:val="24"/>
                <w:lang w:eastAsia="en-US"/>
              </w:rPr>
            </w:pPr>
            <w:r w:rsidRPr="008C2BF1">
              <w:rPr>
                <w:sz w:val="24"/>
                <w:szCs w:val="24"/>
              </w:rPr>
              <w:t xml:space="preserve">Сальдированный финансовый результат крупных и средних предприятий, </w:t>
            </w:r>
            <w:r w:rsidRPr="008C2BF1">
              <w:rPr>
                <w:i/>
                <w:sz w:val="24"/>
                <w:szCs w:val="24"/>
              </w:rPr>
              <w:t>млн.руб.</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3492,5</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-24</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w:t>
            </w:r>
          </w:p>
        </w:tc>
      </w:tr>
      <w:tr w:rsidR="00B62456" w:rsidRPr="008C2BF1" w:rsidTr="0005610C">
        <w:trPr>
          <w:trHeight w:val="320"/>
        </w:trPr>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456" w:rsidRPr="008C2BF1" w:rsidRDefault="00B62456">
            <w:pPr>
              <w:spacing w:line="276" w:lineRule="auto"/>
              <w:ind w:left="284"/>
              <w:jc w:val="both"/>
              <w:rPr>
                <w:sz w:val="24"/>
                <w:szCs w:val="24"/>
                <w:lang w:eastAsia="en-US"/>
              </w:rPr>
            </w:pPr>
            <w:r w:rsidRPr="008C2BF1">
              <w:rPr>
                <w:sz w:val="24"/>
                <w:szCs w:val="24"/>
              </w:rPr>
              <w:t>Прибыль прибыльных предприятий</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3 772,4</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1647,0</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229</w:t>
            </w:r>
          </w:p>
        </w:tc>
      </w:tr>
      <w:tr w:rsidR="00B62456" w:rsidRPr="008C2BF1" w:rsidTr="0005610C">
        <w:trPr>
          <w:trHeight w:val="334"/>
        </w:trPr>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456" w:rsidRPr="008C2BF1" w:rsidRDefault="00B62456">
            <w:pPr>
              <w:spacing w:line="276" w:lineRule="auto"/>
              <w:ind w:left="284"/>
              <w:jc w:val="both"/>
              <w:rPr>
                <w:sz w:val="24"/>
                <w:szCs w:val="24"/>
                <w:lang w:eastAsia="en-US"/>
              </w:rPr>
            </w:pPr>
            <w:r w:rsidRPr="008C2BF1">
              <w:rPr>
                <w:sz w:val="24"/>
                <w:szCs w:val="24"/>
              </w:rPr>
              <w:t>Убыток убыточных предприятий</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279,9</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1671</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2456" w:rsidRPr="008C2BF1" w:rsidRDefault="00B62456">
            <w:pPr>
              <w:spacing w:line="276" w:lineRule="auto"/>
              <w:jc w:val="center"/>
              <w:rPr>
                <w:sz w:val="24"/>
                <w:szCs w:val="24"/>
                <w:lang w:eastAsia="en-US"/>
              </w:rPr>
            </w:pPr>
            <w:r w:rsidRPr="008C2BF1">
              <w:rPr>
                <w:sz w:val="24"/>
                <w:szCs w:val="24"/>
                <w:lang w:eastAsia="en-US"/>
              </w:rPr>
              <w:t>16,8</w:t>
            </w:r>
          </w:p>
        </w:tc>
      </w:tr>
    </w:tbl>
    <w:p w:rsidR="00B62456" w:rsidRPr="008C2BF1" w:rsidRDefault="00B62456" w:rsidP="00B62456">
      <w:pPr>
        <w:rPr>
          <w:b/>
          <w:sz w:val="24"/>
          <w:szCs w:val="24"/>
        </w:rPr>
      </w:pPr>
    </w:p>
    <w:p w:rsidR="00910287" w:rsidRDefault="00B62456" w:rsidP="00B62456">
      <w:pPr>
        <w:ind w:firstLine="709"/>
        <w:jc w:val="center"/>
        <w:rPr>
          <w:b/>
          <w:sz w:val="24"/>
          <w:szCs w:val="24"/>
          <w:u w:val="single"/>
        </w:rPr>
      </w:pPr>
      <w:r w:rsidRPr="00910287">
        <w:rPr>
          <w:b/>
          <w:sz w:val="24"/>
          <w:szCs w:val="24"/>
          <w:u w:val="single"/>
        </w:rPr>
        <w:t xml:space="preserve">Приоритеты в работе Администрации города Волгодонска </w:t>
      </w:r>
    </w:p>
    <w:p w:rsidR="00B62456" w:rsidRPr="00910287" w:rsidRDefault="00B62456" w:rsidP="00B62456">
      <w:pPr>
        <w:ind w:firstLine="709"/>
        <w:jc w:val="center"/>
        <w:rPr>
          <w:b/>
          <w:sz w:val="24"/>
          <w:szCs w:val="24"/>
          <w:u w:val="single"/>
        </w:rPr>
      </w:pPr>
      <w:r w:rsidRPr="00910287">
        <w:rPr>
          <w:b/>
          <w:sz w:val="24"/>
          <w:szCs w:val="24"/>
          <w:u w:val="single"/>
        </w:rPr>
        <w:t>и планы работы на 201</w:t>
      </w:r>
      <w:r w:rsidR="006C099F" w:rsidRPr="00910287">
        <w:rPr>
          <w:b/>
          <w:sz w:val="24"/>
          <w:szCs w:val="24"/>
          <w:u w:val="single"/>
        </w:rPr>
        <w:t>9</w:t>
      </w:r>
      <w:r w:rsidRPr="00910287">
        <w:rPr>
          <w:b/>
          <w:sz w:val="24"/>
          <w:szCs w:val="24"/>
          <w:u w:val="single"/>
        </w:rPr>
        <w:t xml:space="preserve"> год</w:t>
      </w:r>
    </w:p>
    <w:p w:rsidR="00B62456" w:rsidRPr="008C2BF1" w:rsidRDefault="00B62456" w:rsidP="00B62456">
      <w:pPr>
        <w:ind w:firstLine="709"/>
        <w:jc w:val="center"/>
        <w:rPr>
          <w:b/>
          <w:sz w:val="28"/>
          <w:szCs w:val="28"/>
          <w:u w:val="single"/>
        </w:rPr>
      </w:pPr>
    </w:p>
    <w:p w:rsidR="00B62456" w:rsidRPr="008C2BF1" w:rsidRDefault="00B62456" w:rsidP="00B62456">
      <w:pPr>
        <w:ind w:firstLine="567"/>
        <w:jc w:val="both"/>
      </w:pPr>
      <w:r w:rsidRPr="00910287">
        <w:rPr>
          <w:sz w:val="24"/>
          <w:szCs w:val="24"/>
        </w:rPr>
        <w:t>Основная цель</w:t>
      </w:r>
      <w:r w:rsidRPr="008C2BF1">
        <w:rPr>
          <w:sz w:val="24"/>
          <w:szCs w:val="24"/>
        </w:rPr>
        <w:t xml:space="preserve"> деятельности Администрации города Волгодонска в 201</w:t>
      </w:r>
      <w:r w:rsidR="006C099F">
        <w:rPr>
          <w:sz w:val="24"/>
          <w:szCs w:val="24"/>
        </w:rPr>
        <w:t>9</w:t>
      </w:r>
      <w:r w:rsidRPr="008C2BF1">
        <w:rPr>
          <w:sz w:val="24"/>
          <w:szCs w:val="24"/>
        </w:rPr>
        <w:t xml:space="preserve"> году - обеспечение устойчивого социально-экономического развития города Волгодонска. </w:t>
      </w:r>
    </w:p>
    <w:p w:rsidR="00910287" w:rsidRDefault="00910287" w:rsidP="00B62456">
      <w:pPr>
        <w:ind w:firstLine="567"/>
        <w:jc w:val="both"/>
        <w:rPr>
          <w:b/>
          <w:sz w:val="24"/>
          <w:szCs w:val="24"/>
        </w:rPr>
      </w:pPr>
    </w:p>
    <w:p w:rsidR="00B62456" w:rsidRDefault="00910287" w:rsidP="00B62456">
      <w:pPr>
        <w:ind w:firstLine="567"/>
        <w:jc w:val="both"/>
        <w:rPr>
          <w:b/>
          <w:sz w:val="24"/>
          <w:szCs w:val="24"/>
        </w:rPr>
      </w:pPr>
      <w:r>
        <w:rPr>
          <w:b/>
          <w:sz w:val="24"/>
          <w:szCs w:val="24"/>
        </w:rPr>
        <w:t>Задачи для достижения цели</w:t>
      </w:r>
    </w:p>
    <w:p w:rsidR="00910287" w:rsidRPr="008C2BF1" w:rsidRDefault="00910287" w:rsidP="00B62456">
      <w:pPr>
        <w:ind w:firstLine="567"/>
        <w:jc w:val="both"/>
        <w:rPr>
          <w:b/>
        </w:rPr>
      </w:pPr>
    </w:p>
    <w:p w:rsidR="00B62456" w:rsidRPr="008C2BF1" w:rsidRDefault="00B62456" w:rsidP="00B62456">
      <w:pPr>
        <w:ind w:firstLine="567"/>
        <w:jc w:val="both"/>
        <w:rPr>
          <w:sz w:val="24"/>
          <w:szCs w:val="24"/>
        </w:rPr>
      </w:pPr>
      <w:r w:rsidRPr="008C2BF1">
        <w:rPr>
          <w:sz w:val="24"/>
          <w:szCs w:val="24"/>
        </w:rPr>
        <w:t>1. Реализация Указов Президента Российской Федерации от 07.05.2012 № 596, № 597, № 598, № 599, № 600, № 601, № 602, № 606 на территории муниципального образования «Город Волгодонск».</w:t>
      </w:r>
    </w:p>
    <w:p w:rsidR="00B62456" w:rsidRPr="008C2BF1" w:rsidRDefault="00B62456" w:rsidP="00B62456">
      <w:pPr>
        <w:ind w:firstLine="567"/>
        <w:jc w:val="both"/>
      </w:pPr>
      <w:r w:rsidRPr="008C2BF1">
        <w:rPr>
          <w:sz w:val="24"/>
          <w:szCs w:val="24"/>
        </w:rPr>
        <w:t xml:space="preserve">2. Обеспечение реализации </w:t>
      </w:r>
      <w:r w:rsidRPr="008C2BF1">
        <w:rPr>
          <w:color w:val="000000"/>
          <w:sz w:val="24"/>
          <w:szCs w:val="24"/>
        </w:rPr>
        <w:t>муниципальных программ города Волгодонска.</w:t>
      </w:r>
      <w:r w:rsidRPr="008C2BF1">
        <w:rPr>
          <w:sz w:val="24"/>
          <w:szCs w:val="24"/>
        </w:rPr>
        <w:t xml:space="preserve"> </w:t>
      </w:r>
    </w:p>
    <w:p w:rsidR="00B62456" w:rsidRPr="008C2BF1" w:rsidRDefault="00B62456" w:rsidP="00B62456">
      <w:pPr>
        <w:ind w:firstLine="567"/>
        <w:jc w:val="both"/>
        <w:rPr>
          <w:sz w:val="24"/>
          <w:szCs w:val="24"/>
        </w:rPr>
      </w:pPr>
      <w:r w:rsidRPr="008C2BF1">
        <w:rPr>
          <w:sz w:val="24"/>
          <w:szCs w:val="24"/>
        </w:rPr>
        <w:t xml:space="preserve">3. Создание условий для динамичного, инновационного развития города Волгодонска по всем сферам жизнедеятельности города. </w:t>
      </w:r>
    </w:p>
    <w:p w:rsidR="00B62456" w:rsidRPr="008C2BF1" w:rsidRDefault="00B62456" w:rsidP="00B62456">
      <w:pPr>
        <w:ind w:firstLine="567"/>
        <w:jc w:val="both"/>
        <w:rPr>
          <w:sz w:val="24"/>
          <w:szCs w:val="24"/>
        </w:rPr>
      </w:pPr>
      <w:r w:rsidRPr="008C2BF1">
        <w:rPr>
          <w:sz w:val="24"/>
          <w:szCs w:val="24"/>
        </w:rPr>
        <w:t xml:space="preserve">4. Внедрение и развитие эффективных социальных моделей и технологий, обеспечивающих партнерство, сотрудничество и взаимодействие социально ориентированных некоммерческих организаций, инициативных граждан и органов местного самоуправления города Волгодонска в решении задач социально-экономического и общественного развития города. </w:t>
      </w:r>
    </w:p>
    <w:p w:rsidR="00910287" w:rsidRDefault="00910287" w:rsidP="00910287">
      <w:pPr>
        <w:rPr>
          <w:b/>
          <w:sz w:val="24"/>
          <w:szCs w:val="24"/>
        </w:rPr>
      </w:pPr>
    </w:p>
    <w:p w:rsidR="00270763" w:rsidRDefault="00270763" w:rsidP="00910287">
      <w:pPr>
        <w:ind w:firstLine="567"/>
        <w:rPr>
          <w:b/>
          <w:sz w:val="24"/>
          <w:szCs w:val="24"/>
        </w:rPr>
      </w:pPr>
      <w:r w:rsidRPr="00F5410A">
        <w:rPr>
          <w:b/>
          <w:sz w:val="24"/>
          <w:szCs w:val="24"/>
        </w:rPr>
        <w:t xml:space="preserve">Экономика и финансы  </w:t>
      </w:r>
    </w:p>
    <w:p w:rsidR="006B1AA2" w:rsidRPr="00F5410A" w:rsidRDefault="006B1AA2" w:rsidP="00270763">
      <w:pPr>
        <w:jc w:val="center"/>
        <w:rPr>
          <w:b/>
          <w:sz w:val="24"/>
          <w:szCs w:val="24"/>
        </w:rPr>
      </w:pPr>
    </w:p>
    <w:p w:rsidR="00270763" w:rsidRPr="006B1AA2" w:rsidRDefault="00270763" w:rsidP="00270763">
      <w:pPr>
        <w:numPr>
          <w:ilvl w:val="0"/>
          <w:numId w:val="2"/>
        </w:numPr>
        <w:ind w:left="0" w:firstLine="0"/>
        <w:jc w:val="both"/>
        <w:rPr>
          <w:sz w:val="24"/>
          <w:szCs w:val="24"/>
        </w:rPr>
      </w:pPr>
      <w:r w:rsidRPr="006B1AA2">
        <w:rPr>
          <w:sz w:val="24"/>
          <w:szCs w:val="24"/>
        </w:rPr>
        <w:t>Обеспечение исполнения бюджета города Волгодонска в полном объеме с учетом рационального и эффективного использования средств бюджета города. Обеспечение совместно с главными администраторами доходов местного бюджета исполнение мероприятий по сокращению недоимки в консолидированный бюджет Ростовской области. Формирование проекта бюджета города Волгодонска на 2020 год в сроки, установленные действующим законодательством.</w:t>
      </w:r>
    </w:p>
    <w:p w:rsidR="00270763" w:rsidRPr="006B1AA2" w:rsidRDefault="00270763" w:rsidP="00270763">
      <w:pPr>
        <w:numPr>
          <w:ilvl w:val="0"/>
          <w:numId w:val="2"/>
        </w:numPr>
        <w:ind w:left="0" w:firstLine="0"/>
        <w:jc w:val="both"/>
        <w:rPr>
          <w:sz w:val="24"/>
          <w:szCs w:val="24"/>
        </w:rPr>
      </w:pPr>
      <w:r w:rsidRPr="006B1AA2">
        <w:rPr>
          <w:sz w:val="24"/>
          <w:szCs w:val="24"/>
        </w:rPr>
        <w:t>Актуализация Реестра инвестиционных проектов, реализуемых на территории города Волгодонска в 2019 году</w:t>
      </w:r>
      <w:r w:rsidR="00D13115">
        <w:rPr>
          <w:sz w:val="24"/>
          <w:szCs w:val="24"/>
        </w:rPr>
        <w:t>.</w:t>
      </w:r>
    </w:p>
    <w:p w:rsidR="00270763" w:rsidRPr="006B1AA2" w:rsidRDefault="00270763" w:rsidP="00270763">
      <w:pPr>
        <w:pStyle w:val="aff2"/>
        <w:numPr>
          <w:ilvl w:val="0"/>
          <w:numId w:val="2"/>
        </w:numPr>
        <w:suppressAutoHyphens/>
        <w:autoSpaceDN w:val="0"/>
        <w:spacing w:after="0" w:line="240" w:lineRule="auto"/>
        <w:ind w:left="0" w:firstLine="0"/>
        <w:jc w:val="both"/>
        <w:rPr>
          <w:rFonts w:ascii="Times New Roman" w:hAnsi="Times New Roman"/>
          <w:sz w:val="24"/>
          <w:szCs w:val="24"/>
        </w:rPr>
      </w:pPr>
      <w:r w:rsidRPr="006B1AA2">
        <w:rPr>
          <w:rFonts w:ascii="Times New Roman" w:hAnsi="Times New Roman"/>
          <w:sz w:val="24"/>
          <w:szCs w:val="24"/>
        </w:rPr>
        <w:t xml:space="preserve">Обеспечение выполнение бюджетного задания на 2019 год по поступлению в бюджет доходов от управления и распоряжения земельными участками и муниципальным имуществом. Сокращение задолженности по арендной плате за земельные участки и </w:t>
      </w:r>
      <w:r w:rsidRPr="006B1AA2">
        <w:rPr>
          <w:rFonts w:ascii="Times New Roman" w:hAnsi="Times New Roman"/>
          <w:sz w:val="24"/>
          <w:szCs w:val="24"/>
        </w:rPr>
        <w:lastRenderedPageBreak/>
        <w:t>муниципальное имущество не менее чем на 30% задолженности по сравнению с 2018 годом, в том числе путем повышения эффективности исковой работы.</w:t>
      </w:r>
    </w:p>
    <w:p w:rsidR="00270763" w:rsidRPr="006B1AA2" w:rsidRDefault="00270763" w:rsidP="00270763">
      <w:pPr>
        <w:numPr>
          <w:ilvl w:val="0"/>
          <w:numId w:val="2"/>
        </w:numPr>
        <w:ind w:left="0" w:firstLine="0"/>
        <w:jc w:val="both"/>
        <w:rPr>
          <w:sz w:val="24"/>
          <w:szCs w:val="24"/>
        </w:rPr>
      </w:pPr>
      <w:r w:rsidRPr="006B1AA2">
        <w:rPr>
          <w:sz w:val="24"/>
          <w:szCs w:val="24"/>
        </w:rPr>
        <w:t>Реализация мероприятий Концепции развития потребительского рынка Ростовской области на период до 2020 года, реализация плана мероприятий по продвижению системы добровольной се</w:t>
      </w:r>
      <w:r w:rsidR="00C05F29">
        <w:rPr>
          <w:sz w:val="24"/>
          <w:szCs w:val="24"/>
        </w:rPr>
        <w:t xml:space="preserve">ртификации «Сделано на Дону» на </w:t>
      </w:r>
      <w:r w:rsidRPr="006B1AA2">
        <w:rPr>
          <w:sz w:val="24"/>
          <w:szCs w:val="24"/>
        </w:rPr>
        <w:t xml:space="preserve">территории Волгодонска. </w:t>
      </w:r>
    </w:p>
    <w:p w:rsidR="00270763" w:rsidRPr="006B1AA2" w:rsidRDefault="00270763" w:rsidP="00270763">
      <w:pPr>
        <w:pStyle w:val="aff2"/>
        <w:numPr>
          <w:ilvl w:val="0"/>
          <w:numId w:val="2"/>
        </w:numPr>
        <w:suppressAutoHyphens/>
        <w:autoSpaceDN w:val="0"/>
        <w:spacing w:after="0" w:line="240" w:lineRule="auto"/>
        <w:ind w:left="0" w:firstLine="0"/>
        <w:jc w:val="both"/>
        <w:rPr>
          <w:rFonts w:ascii="Times New Roman" w:hAnsi="Times New Roman"/>
          <w:sz w:val="24"/>
          <w:szCs w:val="24"/>
        </w:rPr>
      </w:pPr>
      <w:r w:rsidRPr="006B1AA2">
        <w:rPr>
          <w:rFonts w:ascii="Times New Roman" w:hAnsi="Times New Roman"/>
          <w:sz w:val="24"/>
          <w:szCs w:val="24"/>
        </w:rPr>
        <w:t>Осуществление контроля по погашению</w:t>
      </w:r>
      <w:r w:rsidRPr="006B1AA2">
        <w:rPr>
          <w:rFonts w:ascii="Times New Roman" w:hAnsi="Times New Roman"/>
          <w:bCs/>
          <w:spacing w:val="-4"/>
          <w:sz w:val="24"/>
          <w:szCs w:val="24"/>
        </w:rPr>
        <w:t xml:space="preserve"> задолженности по заработной плате на предприятиях и организациях города Волгодонска, </w:t>
      </w:r>
      <w:r w:rsidRPr="006B1AA2">
        <w:rPr>
          <w:rFonts w:ascii="Times New Roman" w:hAnsi="Times New Roman"/>
          <w:sz w:val="24"/>
          <w:szCs w:val="24"/>
        </w:rPr>
        <w:t xml:space="preserve">погашению </w:t>
      </w:r>
      <w:r w:rsidRPr="006B1AA2">
        <w:rPr>
          <w:rFonts w:ascii="Times New Roman" w:hAnsi="Times New Roman"/>
          <w:spacing w:val="-2"/>
          <w:sz w:val="24"/>
          <w:szCs w:val="24"/>
        </w:rPr>
        <w:t>задолженности по налогу на доходы физических лиц и страховым взносам во внебюджетные фонды РФ.</w:t>
      </w:r>
      <w:r w:rsidRPr="006B1AA2">
        <w:rPr>
          <w:rFonts w:ascii="Times New Roman" w:hAnsi="Times New Roman"/>
          <w:sz w:val="24"/>
          <w:szCs w:val="24"/>
        </w:rPr>
        <w:t xml:space="preserve"> Принятие мер по недопущению неформальной занятости жителей города.</w:t>
      </w:r>
    </w:p>
    <w:p w:rsidR="00270763" w:rsidRPr="006B1AA2" w:rsidRDefault="00270763" w:rsidP="00270763">
      <w:pPr>
        <w:numPr>
          <w:ilvl w:val="0"/>
          <w:numId w:val="2"/>
        </w:numPr>
        <w:ind w:left="0" w:firstLine="0"/>
        <w:contextualSpacing/>
        <w:jc w:val="both"/>
        <w:rPr>
          <w:sz w:val="24"/>
          <w:szCs w:val="24"/>
        </w:rPr>
      </w:pPr>
      <w:r w:rsidRPr="006B1AA2">
        <w:rPr>
          <w:sz w:val="24"/>
          <w:szCs w:val="24"/>
        </w:rPr>
        <w:t xml:space="preserve">МФЦ: Дальнейшее расширение спектра государственных и муниципальных услуг. Популяризация получения услуг в электронном виде на портале </w:t>
      </w:r>
      <w:proofErr w:type="spellStart"/>
      <w:r w:rsidRPr="006B1AA2">
        <w:rPr>
          <w:sz w:val="24"/>
          <w:szCs w:val="24"/>
        </w:rPr>
        <w:t>госуслуг</w:t>
      </w:r>
      <w:proofErr w:type="spellEnd"/>
      <w:r w:rsidRPr="006B1AA2">
        <w:rPr>
          <w:sz w:val="24"/>
          <w:szCs w:val="24"/>
        </w:rPr>
        <w:t xml:space="preserve"> и обеспечение регистрации заявителей. Работа над сокращением времени ожидания в очереди при обращении заявителя.</w:t>
      </w:r>
    </w:p>
    <w:p w:rsidR="00696257" w:rsidRPr="006B1AA2" w:rsidRDefault="00696257" w:rsidP="00696257">
      <w:pPr>
        <w:ind w:firstLine="709"/>
        <w:jc w:val="center"/>
        <w:rPr>
          <w:sz w:val="24"/>
          <w:szCs w:val="24"/>
        </w:rPr>
      </w:pPr>
    </w:p>
    <w:p w:rsidR="00723393" w:rsidRPr="00910287" w:rsidRDefault="00723393" w:rsidP="00910287">
      <w:pPr>
        <w:ind w:firstLine="708"/>
        <w:rPr>
          <w:b/>
          <w:sz w:val="24"/>
          <w:szCs w:val="24"/>
        </w:rPr>
      </w:pPr>
      <w:r w:rsidRPr="00910287">
        <w:rPr>
          <w:b/>
          <w:sz w:val="24"/>
          <w:szCs w:val="24"/>
        </w:rPr>
        <w:t xml:space="preserve">Строительство </w:t>
      </w:r>
    </w:p>
    <w:p w:rsidR="00723393" w:rsidRPr="006E0A90" w:rsidRDefault="00723393" w:rsidP="00723393">
      <w:pPr>
        <w:jc w:val="center"/>
        <w:rPr>
          <w:sz w:val="28"/>
          <w:szCs w:val="28"/>
        </w:rPr>
      </w:pPr>
    </w:p>
    <w:p w:rsidR="00723393" w:rsidRPr="00910287" w:rsidRDefault="00723393" w:rsidP="00910287">
      <w:pPr>
        <w:ind w:firstLine="360"/>
        <w:rPr>
          <w:sz w:val="24"/>
          <w:szCs w:val="24"/>
        </w:rPr>
      </w:pPr>
      <w:r w:rsidRPr="00910287">
        <w:rPr>
          <w:sz w:val="24"/>
          <w:szCs w:val="24"/>
        </w:rPr>
        <w:t>В  2019 году будет продолжена работа по объектам:</w:t>
      </w:r>
    </w:p>
    <w:p w:rsidR="00723393" w:rsidRPr="00910287" w:rsidRDefault="00910287" w:rsidP="00910287">
      <w:pPr>
        <w:autoSpaceDN/>
        <w:jc w:val="both"/>
        <w:rPr>
          <w:sz w:val="24"/>
          <w:szCs w:val="24"/>
        </w:rPr>
      </w:pPr>
      <w:r>
        <w:rPr>
          <w:sz w:val="24"/>
          <w:szCs w:val="24"/>
        </w:rPr>
        <w:t>1.</w:t>
      </w:r>
      <w:r w:rsidR="005A0602">
        <w:rPr>
          <w:sz w:val="24"/>
          <w:szCs w:val="24"/>
        </w:rPr>
        <w:t xml:space="preserve"> </w:t>
      </w:r>
      <w:r w:rsidR="00723393" w:rsidRPr="00910287">
        <w:rPr>
          <w:sz w:val="24"/>
          <w:szCs w:val="24"/>
        </w:rPr>
        <w:t xml:space="preserve">Планируется завершить строительно-монтажные работы на объекте «Реконструкция. «Мероприятия по приведению объектов г. Волгодонска в состояние, обеспечивающее безопасное проживание его жителей. Повышение эксплуатационной надежности жилого дома №163 по ул. </w:t>
      </w:r>
      <w:proofErr w:type="gramStart"/>
      <w:r w:rsidR="00723393" w:rsidRPr="00910287">
        <w:rPr>
          <w:sz w:val="24"/>
          <w:szCs w:val="24"/>
        </w:rPr>
        <w:t>Степная</w:t>
      </w:r>
      <w:proofErr w:type="gramEnd"/>
      <w:r w:rsidR="00723393" w:rsidRPr="00910287">
        <w:rPr>
          <w:sz w:val="24"/>
          <w:szCs w:val="24"/>
        </w:rPr>
        <w:t xml:space="preserve"> в г. Волгодонске Ростовской области» (I этап)».</w:t>
      </w:r>
    </w:p>
    <w:p w:rsidR="00723393" w:rsidRPr="00910287" w:rsidRDefault="00723393" w:rsidP="00910287">
      <w:pPr>
        <w:jc w:val="both"/>
        <w:rPr>
          <w:sz w:val="24"/>
          <w:szCs w:val="24"/>
        </w:rPr>
      </w:pPr>
      <w:r w:rsidRPr="00910287">
        <w:rPr>
          <w:sz w:val="24"/>
          <w:szCs w:val="24"/>
        </w:rPr>
        <w:t xml:space="preserve">2. Завершить строительно-монтажные работы на объекте «Реконструкция самотечного коллектора к5 от </w:t>
      </w:r>
      <w:proofErr w:type="gramStart"/>
      <w:r w:rsidRPr="00910287">
        <w:rPr>
          <w:sz w:val="24"/>
          <w:szCs w:val="24"/>
        </w:rPr>
        <w:t>КГ</w:t>
      </w:r>
      <w:proofErr w:type="gramEnd"/>
      <w:r w:rsidRPr="00910287">
        <w:rPr>
          <w:sz w:val="24"/>
          <w:szCs w:val="24"/>
        </w:rPr>
        <w:t xml:space="preserve"> до КНС-6, протяженностью 4285,73м. Литер:3», на участках: от КГ до колодца 8/К5 и от колодца 18/К5 до КНС-6»</w:t>
      </w:r>
      <w:r w:rsidR="005A0602">
        <w:rPr>
          <w:sz w:val="24"/>
          <w:szCs w:val="24"/>
        </w:rPr>
        <w:t>.</w:t>
      </w:r>
    </w:p>
    <w:p w:rsidR="00723393" w:rsidRPr="00910287" w:rsidRDefault="00723393" w:rsidP="00910287">
      <w:pPr>
        <w:jc w:val="both"/>
        <w:rPr>
          <w:sz w:val="24"/>
          <w:szCs w:val="24"/>
        </w:rPr>
      </w:pPr>
      <w:r w:rsidRPr="00910287">
        <w:rPr>
          <w:sz w:val="24"/>
          <w:szCs w:val="24"/>
        </w:rPr>
        <w:t>3. Завершить работы на объекте</w:t>
      </w:r>
      <w:r w:rsidRPr="00910287">
        <w:rPr>
          <w:b/>
          <w:sz w:val="24"/>
          <w:szCs w:val="24"/>
        </w:rPr>
        <w:t xml:space="preserve"> </w:t>
      </w:r>
      <w:r w:rsidRPr="00910287">
        <w:rPr>
          <w:sz w:val="24"/>
          <w:szCs w:val="24"/>
        </w:rPr>
        <w:t>«Реконструкция. Мероприятия по приведению объектов г</w:t>
      </w:r>
      <w:r w:rsidR="005A0602">
        <w:rPr>
          <w:sz w:val="24"/>
          <w:szCs w:val="24"/>
        </w:rPr>
        <w:t>орода</w:t>
      </w:r>
      <w:r w:rsidRPr="00910287">
        <w:rPr>
          <w:sz w:val="24"/>
          <w:szCs w:val="24"/>
        </w:rPr>
        <w:t xml:space="preserve"> Волгодонска в состояние, обеспечивающее безопасное проживание его жителей. Повышение эксплуатационной надежности жилого дома №118 по ул. Морской в </w:t>
      </w:r>
      <w:r w:rsidR="0005610C">
        <w:rPr>
          <w:sz w:val="24"/>
          <w:szCs w:val="24"/>
        </w:rPr>
        <w:t xml:space="preserve">               </w:t>
      </w:r>
      <w:proofErr w:type="gramStart"/>
      <w:r w:rsidRPr="00910287">
        <w:rPr>
          <w:sz w:val="24"/>
          <w:szCs w:val="24"/>
        </w:rPr>
        <w:t>г</w:t>
      </w:r>
      <w:proofErr w:type="gramEnd"/>
      <w:r w:rsidRPr="00910287">
        <w:rPr>
          <w:sz w:val="24"/>
          <w:szCs w:val="24"/>
        </w:rPr>
        <w:t>. Волгодонске Ростовской области» (I этап)».</w:t>
      </w:r>
    </w:p>
    <w:p w:rsidR="00723393" w:rsidRPr="00910287" w:rsidRDefault="00723393" w:rsidP="00910287">
      <w:pPr>
        <w:jc w:val="both"/>
        <w:rPr>
          <w:sz w:val="24"/>
          <w:szCs w:val="24"/>
        </w:rPr>
      </w:pPr>
      <w:r w:rsidRPr="00910287">
        <w:rPr>
          <w:sz w:val="24"/>
          <w:szCs w:val="24"/>
        </w:rPr>
        <w:t>4. Будет продолжена работа по муниципальному контракту на разработку проектно-сметной документации на объект «Реконструкция. Мероприятия по приведению объектов г. Волгодонска в состояние, обеспечивающее безопасное проживание его жителей. Повышение эксплуатационной надежности жилого дома №41 по ул. Ленина в</w:t>
      </w:r>
      <w:r w:rsidR="0005610C">
        <w:rPr>
          <w:sz w:val="24"/>
          <w:szCs w:val="24"/>
        </w:rPr>
        <w:t xml:space="preserve">                   </w:t>
      </w:r>
      <w:r w:rsidRPr="00910287">
        <w:rPr>
          <w:sz w:val="24"/>
          <w:szCs w:val="24"/>
        </w:rPr>
        <w:t> </w:t>
      </w:r>
      <w:proofErr w:type="gramStart"/>
      <w:r w:rsidRPr="00910287">
        <w:rPr>
          <w:sz w:val="24"/>
          <w:szCs w:val="24"/>
        </w:rPr>
        <w:t>г</w:t>
      </w:r>
      <w:proofErr w:type="gramEnd"/>
      <w:r w:rsidRPr="00910287">
        <w:rPr>
          <w:sz w:val="24"/>
          <w:szCs w:val="24"/>
        </w:rPr>
        <w:t>. Волгодонске Ростовской области» (I этап)».</w:t>
      </w:r>
    </w:p>
    <w:p w:rsidR="00723393" w:rsidRPr="00910287" w:rsidRDefault="00723393" w:rsidP="00910287">
      <w:pPr>
        <w:jc w:val="both"/>
        <w:rPr>
          <w:sz w:val="24"/>
          <w:szCs w:val="24"/>
        </w:rPr>
      </w:pPr>
      <w:r w:rsidRPr="00910287">
        <w:rPr>
          <w:sz w:val="24"/>
          <w:szCs w:val="24"/>
        </w:rPr>
        <w:t>5. Будет продолжена работа по муниципальному контракту на разработку проектно-сметной документации на объект «Реконструкция. Мероприятия по приведению объектов г. Волгодонска в состояние, обеспечивающее безопасное проживание его жителей. Повышение эксплуатационной надежности жилого дома №64 по ул. Морской в </w:t>
      </w:r>
      <w:r w:rsidR="0005610C">
        <w:rPr>
          <w:sz w:val="24"/>
          <w:szCs w:val="24"/>
        </w:rPr>
        <w:t xml:space="preserve">                 </w:t>
      </w:r>
      <w:proofErr w:type="gramStart"/>
      <w:r w:rsidRPr="00910287">
        <w:rPr>
          <w:sz w:val="24"/>
          <w:szCs w:val="24"/>
        </w:rPr>
        <w:t>г</w:t>
      </w:r>
      <w:proofErr w:type="gramEnd"/>
      <w:r w:rsidRPr="00910287">
        <w:rPr>
          <w:sz w:val="24"/>
          <w:szCs w:val="24"/>
        </w:rPr>
        <w:t>. Волгодонске Ростовской области» (I этап)».</w:t>
      </w:r>
    </w:p>
    <w:p w:rsidR="00723393" w:rsidRPr="00910287" w:rsidRDefault="00723393" w:rsidP="00910287">
      <w:pPr>
        <w:jc w:val="both"/>
        <w:rPr>
          <w:sz w:val="24"/>
          <w:szCs w:val="24"/>
        </w:rPr>
      </w:pPr>
      <w:r w:rsidRPr="00910287">
        <w:rPr>
          <w:sz w:val="24"/>
          <w:szCs w:val="24"/>
        </w:rPr>
        <w:t xml:space="preserve">6. Начать работы по объекту: «Реконструкция блоков №1, №2 и одноэтажного блока общеобразовательной школы для размещения муниципального образовательного учреждения дополнительного образования Детской театральной школы. </w:t>
      </w:r>
      <w:r w:rsidRPr="00910287">
        <w:rPr>
          <w:sz w:val="24"/>
          <w:szCs w:val="24"/>
          <w:lang w:val="en-US"/>
        </w:rPr>
        <w:t>I</w:t>
      </w:r>
      <w:r w:rsidR="00910287">
        <w:rPr>
          <w:sz w:val="24"/>
          <w:szCs w:val="24"/>
        </w:rPr>
        <w:t xml:space="preserve"> этап строительства».</w:t>
      </w:r>
    </w:p>
    <w:p w:rsidR="00723393" w:rsidRPr="00910287" w:rsidRDefault="00723393" w:rsidP="00910287">
      <w:pPr>
        <w:widowControl w:val="0"/>
        <w:jc w:val="both"/>
        <w:rPr>
          <w:sz w:val="24"/>
          <w:szCs w:val="24"/>
        </w:rPr>
      </w:pPr>
      <w:r w:rsidRPr="00910287">
        <w:rPr>
          <w:sz w:val="24"/>
          <w:szCs w:val="24"/>
        </w:rPr>
        <w:t xml:space="preserve">7. </w:t>
      </w:r>
      <w:r w:rsidR="00D62EF8">
        <w:rPr>
          <w:sz w:val="24"/>
          <w:szCs w:val="24"/>
        </w:rPr>
        <w:t xml:space="preserve">Начать строительство объектов: </w:t>
      </w:r>
      <w:r w:rsidRPr="00910287">
        <w:rPr>
          <w:sz w:val="24"/>
          <w:szCs w:val="24"/>
        </w:rPr>
        <w:t>«Строительство общеобразовательной школы на 600 мест в  микрорайоне «В-9» г. Волгодонска»; «Центр единоборств»</w:t>
      </w:r>
      <w:r w:rsidR="00D62EF8">
        <w:rPr>
          <w:sz w:val="24"/>
          <w:szCs w:val="24"/>
        </w:rPr>
        <w:t>.</w:t>
      </w:r>
    </w:p>
    <w:p w:rsidR="00723393" w:rsidRPr="00910287" w:rsidRDefault="00723393" w:rsidP="00910287">
      <w:pPr>
        <w:jc w:val="both"/>
        <w:rPr>
          <w:sz w:val="24"/>
          <w:szCs w:val="24"/>
        </w:rPr>
      </w:pPr>
      <w:r w:rsidRPr="00910287">
        <w:rPr>
          <w:sz w:val="24"/>
          <w:szCs w:val="24"/>
        </w:rPr>
        <w:t>8. Выполнение годового плана по предоставлению земельными участками семей, имеющих 3-х и более детей на территории вдоль Ростовского шоссе (4 очередь) в количестве 178 шт.</w:t>
      </w:r>
    </w:p>
    <w:p w:rsidR="00723393" w:rsidRPr="00910287" w:rsidRDefault="00723393" w:rsidP="00D62EF8">
      <w:pPr>
        <w:jc w:val="both"/>
        <w:rPr>
          <w:sz w:val="24"/>
          <w:szCs w:val="24"/>
        </w:rPr>
      </w:pPr>
      <w:r w:rsidRPr="00910287">
        <w:rPr>
          <w:sz w:val="24"/>
          <w:szCs w:val="24"/>
        </w:rPr>
        <w:t>9. Выполнение годовой программы ввода жилья (</w:t>
      </w:r>
      <w:r w:rsidR="005A0602">
        <w:rPr>
          <w:sz w:val="24"/>
          <w:szCs w:val="24"/>
        </w:rPr>
        <w:t>в</w:t>
      </w:r>
      <w:r w:rsidRPr="00910287">
        <w:rPr>
          <w:sz w:val="24"/>
          <w:szCs w:val="24"/>
        </w:rPr>
        <w:t> соответствии с контрольной цифрой по вводу жилья, согласованной Губернатором Ростовской области).</w:t>
      </w:r>
    </w:p>
    <w:p w:rsidR="00B62456" w:rsidRPr="002E63B7" w:rsidRDefault="00B62456" w:rsidP="00B62456">
      <w:pPr>
        <w:pStyle w:val="a6"/>
        <w:ind w:left="0"/>
        <w:contextualSpacing/>
        <w:jc w:val="center"/>
        <w:rPr>
          <w:b/>
          <w:sz w:val="24"/>
          <w:szCs w:val="24"/>
        </w:rPr>
      </w:pPr>
    </w:p>
    <w:p w:rsidR="00B62456" w:rsidRPr="002E63B7" w:rsidRDefault="00B62456" w:rsidP="00910287">
      <w:pPr>
        <w:pStyle w:val="a6"/>
        <w:ind w:left="0" w:firstLine="426"/>
        <w:contextualSpacing/>
        <w:rPr>
          <w:b/>
          <w:sz w:val="24"/>
          <w:szCs w:val="24"/>
        </w:rPr>
      </w:pPr>
      <w:r w:rsidRPr="002E63B7">
        <w:rPr>
          <w:b/>
          <w:sz w:val="24"/>
          <w:szCs w:val="24"/>
        </w:rPr>
        <w:t>Жилищно-коммунальное хозяйство</w:t>
      </w:r>
    </w:p>
    <w:p w:rsidR="0042575E" w:rsidRPr="002E63B7" w:rsidRDefault="0042575E" w:rsidP="0042575E">
      <w:pPr>
        <w:rPr>
          <w:b/>
          <w:color w:val="0070C0"/>
          <w:sz w:val="24"/>
          <w:szCs w:val="24"/>
        </w:rPr>
      </w:pPr>
    </w:p>
    <w:p w:rsidR="0042575E" w:rsidRPr="002E63B7" w:rsidRDefault="0042575E" w:rsidP="00D62EF8">
      <w:pPr>
        <w:spacing w:line="276" w:lineRule="auto"/>
        <w:jc w:val="both"/>
        <w:rPr>
          <w:b/>
          <w:sz w:val="24"/>
          <w:szCs w:val="24"/>
        </w:rPr>
      </w:pPr>
      <w:r w:rsidRPr="002E63B7">
        <w:rPr>
          <w:sz w:val="24"/>
          <w:szCs w:val="24"/>
        </w:rPr>
        <w:t>1.</w:t>
      </w:r>
      <w:r w:rsidRPr="002E63B7">
        <w:rPr>
          <w:b/>
          <w:sz w:val="24"/>
          <w:szCs w:val="24"/>
        </w:rPr>
        <w:t> </w:t>
      </w:r>
      <w:r w:rsidRPr="002E63B7">
        <w:rPr>
          <w:sz w:val="24"/>
          <w:szCs w:val="24"/>
        </w:rPr>
        <w:t>Выполнение ямочного ремонта дорог по маршрутам движения городского транспорта и текущего ремонта дорог.</w:t>
      </w:r>
    </w:p>
    <w:p w:rsidR="0042575E" w:rsidRPr="002E63B7" w:rsidRDefault="0042575E" w:rsidP="00D62EF8">
      <w:pPr>
        <w:spacing w:line="276" w:lineRule="auto"/>
        <w:jc w:val="both"/>
        <w:rPr>
          <w:b/>
          <w:sz w:val="24"/>
          <w:szCs w:val="24"/>
        </w:rPr>
      </w:pPr>
      <w:r w:rsidRPr="002E63B7">
        <w:rPr>
          <w:sz w:val="24"/>
          <w:szCs w:val="24"/>
        </w:rPr>
        <w:t>2. Контроль выполнения капитального ремонта 80 многоквартирных домов, замены 19 единиц лифтового оборудования в 4 многоквартирных домах</w:t>
      </w:r>
      <w:r w:rsidRPr="002E63B7">
        <w:rPr>
          <w:bCs/>
          <w:spacing w:val="-4"/>
          <w:sz w:val="24"/>
          <w:szCs w:val="24"/>
        </w:rPr>
        <w:t>.</w:t>
      </w:r>
    </w:p>
    <w:p w:rsidR="0042575E" w:rsidRPr="002E63B7" w:rsidRDefault="0042575E" w:rsidP="00D62EF8">
      <w:pPr>
        <w:spacing w:line="276" w:lineRule="auto"/>
        <w:jc w:val="both"/>
        <w:rPr>
          <w:b/>
          <w:sz w:val="24"/>
          <w:szCs w:val="24"/>
        </w:rPr>
      </w:pPr>
      <w:r w:rsidRPr="002E63B7">
        <w:rPr>
          <w:sz w:val="24"/>
          <w:szCs w:val="24"/>
        </w:rPr>
        <w:lastRenderedPageBreak/>
        <w:t>3. Контроль выполнения капитального ремонта 135 едини</w:t>
      </w:r>
      <w:r w:rsidR="00D62EF8">
        <w:rPr>
          <w:sz w:val="24"/>
          <w:szCs w:val="24"/>
        </w:rPr>
        <w:t>ц лифтового оборудования с продл</w:t>
      </w:r>
      <w:r w:rsidRPr="002E63B7">
        <w:rPr>
          <w:sz w:val="24"/>
          <w:szCs w:val="24"/>
        </w:rPr>
        <w:t>ением срока эксплуатации в 41 многоквартирном доме.</w:t>
      </w:r>
    </w:p>
    <w:p w:rsidR="0042575E" w:rsidRPr="002E63B7" w:rsidRDefault="0042575E" w:rsidP="00D62EF8">
      <w:pPr>
        <w:spacing w:line="276" w:lineRule="auto"/>
        <w:jc w:val="both"/>
        <w:rPr>
          <w:b/>
          <w:sz w:val="24"/>
          <w:szCs w:val="24"/>
        </w:rPr>
      </w:pPr>
      <w:r w:rsidRPr="002E63B7">
        <w:rPr>
          <w:sz w:val="24"/>
          <w:szCs w:val="24"/>
        </w:rPr>
        <w:t>4.</w:t>
      </w:r>
      <w:r w:rsidRPr="002E63B7">
        <w:rPr>
          <w:b/>
          <w:sz w:val="24"/>
          <w:szCs w:val="24"/>
        </w:rPr>
        <w:t> </w:t>
      </w:r>
      <w:r w:rsidR="009D3174">
        <w:rPr>
          <w:sz w:val="24"/>
          <w:szCs w:val="24"/>
        </w:rPr>
        <w:t>Установка</w:t>
      </w:r>
      <w:r w:rsidRPr="002E63B7">
        <w:rPr>
          <w:sz w:val="24"/>
          <w:szCs w:val="24"/>
        </w:rPr>
        <w:t xml:space="preserve"> станций повышения давления холодной воды в 7 многоквартирных домах.</w:t>
      </w:r>
    </w:p>
    <w:p w:rsidR="0042575E" w:rsidRPr="002E63B7" w:rsidRDefault="0042575E" w:rsidP="00D62EF8">
      <w:pPr>
        <w:spacing w:line="276" w:lineRule="auto"/>
        <w:jc w:val="both"/>
        <w:rPr>
          <w:b/>
          <w:sz w:val="24"/>
          <w:szCs w:val="24"/>
        </w:rPr>
      </w:pPr>
      <w:r w:rsidRPr="002E63B7">
        <w:rPr>
          <w:sz w:val="24"/>
          <w:szCs w:val="24"/>
        </w:rPr>
        <w:t>5.</w:t>
      </w:r>
      <w:r w:rsidRPr="002E63B7">
        <w:rPr>
          <w:b/>
          <w:sz w:val="24"/>
          <w:szCs w:val="24"/>
        </w:rPr>
        <w:t> </w:t>
      </w:r>
      <w:proofErr w:type="gramStart"/>
      <w:r w:rsidRPr="002E63B7">
        <w:rPr>
          <w:sz w:val="24"/>
          <w:szCs w:val="24"/>
        </w:rPr>
        <w:t>Текущий ремонт 13 остановочных пунктов и установк</w:t>
      </w:r>
      <w:r w:rsidR="003734DC">
        <w:rPr>
          <w:sz w:val="24"/>
          <w:szCs w:val="24"/>
        </w:rPr>
        <w:t>а</w:t>
      </w:r>
      <w:r w:rsidRPr="002E63B7">
        <w:rPr>
          <w:sz w:val="24"/>
          <w:szCs w:val="24"/>
        </w:rPr>
        <w:t xml:space="preserve"> 3 новых остановочных павильонов (ул. Степная – пер. Первомайский, ул. Пионерская – пер. Маяковского, ул. Морская – ул. 30 лет Победы).</w:t>
      </w:r>
      <w:proofErr w:type="gramEnd"/>
    </w:p>
    <w:p w:rsidR="0042575E" w:rsidRPr="002E63B7" w:rsidRDefault="0042575E" w:rsidP="00D62EF8">
      <w:pPr>
        <w:spacing w:line="276" w:lineRule="auto"/>
        <w:jc w:val="both"/>
        <w:rPr>
          <w:b/>
          <w:sz w:val="24"/>
          <w:szCs w:val="24"/>
        </w:rPr>
      </w:pPr>
      <w:r w:rsidRPr="002E63B7">
        <w:rPr>
          <w:sz w:val="24"/>
          <w:szCs w:val="24"/>
        </w:rPr>
        <w:t>6.</w:t>
      </w:r>
      <w:r w:rsidRPr="002E63B7">
        <w:rPr>
          <w:b/>
          <w:sz w:val="24"/>
          <w:szCs w:val="24"/>
        </w:rPr>
        <w:t> </w:t>
      </w:r>
      <w:r w:rsidRPr="002E63B7">
        <w:rPr>
          <w:sz w:val="24"/>
          <w:szCs w:val="24"/>
        </w:rPr>
        <w:t>Установк</w:t>
      </w:r>
      <w:r w:rsidR="003734DC">
        <w:rPr>
          <w:sz w:val="24"/>
          <w:szCs w:val="24"/>
        </w:rPr>
        <w:t>а</w:t>
      </w:r>
      <w:r w:rsidRPr="002E63B7">
        <w:rPr>
          <w:sz w:val="24"/>
          <w:szCs w:val="24"/>
        </w:rPr>
        <w:t xml:space="preserve"> на территории города Волгодонска 50 контейнеров раздельного сбора отходов в рамках соглашения с ООО ПК «Балтика».</w:t>
      </w:r>
    </w:p>
    <w:p w:rsidR="0042575E" w:rsidRPr="002E63B7" w:rsidRDefault="0042575E" w:rsidP="00D62EF8">
      <w:pPr>
        <w:spacing w:line="276" w:lineRule="auto"/>
        <w:jc w:val="both"/>
        <w:rPr>
          <w:b/>
          <w:sz w:val="24"/>
          <w:szCs w:val="24"/>
        </w:rPr>
      </w:pPr>
      <w:r w:rsidRPr="002E63B7">
        <w:rPr>
          <w:sz w:val="24"/>
          <w:szCs w:val="24"/>
        </w:rPr>
        <w:t>7. Подготовк</w:t>
      </w:r>
      <w:r w:rsidR="00811432">
        <w:rPr>
          <w:sz w:val="24"/>
          <w:szCs w:val="24"/>
        </w:rPr>
        <w:t>а</w:t>
      </w:r>
      <w:r w:rsidRPr="002E63B7">
        <w:rPr>
          <w:sz w:val="24"/>
          <w:szCs w:val="24"/>
        </w:rPr>
        <w:t xml:space="preserve"> объектов социальной сферы и жилищного фонда, а также объектов инженерной инфраструктуры к эксплуатации в осенне-зимний период 2019-2020 годов.</w:t>
      </w:r>
    </w:p>
    <w:p w:rsidR="0042575E" w:rsidRPr="002E63B7" w:rsidRDefault="0042575E" w:rsidP="00D62EF8">
      <w:pPr>
        <w:spacing w:line="276" w:lineRule="auto"/>
        <w:jc w:val="both"/>
        <w:rPr>
          <w:b/>
          <w:sz w:val="24"/>
          <w:szCs w:val="24"/>
        </w:rPr>
      </w:pPr>
      <w:r w:rsidRPr="002E63B7">
        <w:rPr>
          <w:sz w:val="24"/>
          <w:szCs w:val="24"/>
        </w:rPr>
        <w:t>8.</w:t>
      </w:r>
      <w:r w:rsidRPr="002E63B7">
        <w:rPr>
          <w:b/>
          <w:sz w:val="24"/>
          <w:szCs w:val="24"/>
        </w:rPr>
        <w:t> </w:t>
      </w:r>
      <w:r w:rsidRPr="002E63B7">
        <w:rPr>
          <w:sz w:val="24"/>
          <w:szCs w:val="24"/>
        </w:rPr>
        <w:t>Модернизаци</w:t>
      </w:r>
      <w:r w:rsidR="00811432">
        <w:rPr>
          <w:sz w:val="24"/>
          <w:szCs w:val="24"/>
        </w:rPr>
        <w:t>я</w:t>
      </w:r>
      <w:r w:rsidRPr="002E63B7">
        <w:rPr>
          <w:sz w:val="24"/>
          <w:szCs w:val="24"/>
        </w:rPr>
        <w:t xml:space="preserve"> обору</w:t>
      </w:r>
      <w:r w:rsidR="00C05F29">
        <w:rPr>
          <w:sz w:val="24"/>
          <w:szCs w:val="24"/>
        </w:rPr>
        <w:t xml:space="preserve">дования РУ-10 кВ ТП-10/0,4 кВ с </w:t>
      </w:r>
      <w:r w:rsidRPr="002E63B7">
        <w:rPr>
          <w:sz w:val="24"/>
          <w:szCs w:val="24"/>
        </w:rPr>
        <w:t xml:space="preserve">заменой разъединителей РВ3-10 на автогазовые выключатели нагрузки ВНА-10 в ТП-50 в кв. В-7 и в ТП-65 в кв. В-У; РУ-0,4 кВ ТП-10/0,4 кВ с заменой автоматических выключателей серии АВМ на автоматические выключатели ВА-55 в ТП-54 </w:t>
      </w:r>
      <w:proofErr w:type="gramStart"/>
      <w:r w:rsidRPr="002E63B7">
        <w:rPr>
          <w:sz w:val="24"/>
          <w:szCs w:val="24"/>
        </w:rPr>
        <w:t>в</w:t>
      </w:r>
      <w:proofErr w:type="gramEnd"/>
      <w:r w:rsidRPr="002E63B7">
        <w:rPr>
          <w:sz w:val="24"/>
          <w:szCs w:val="24"/>
        </w:rPr>
        <w:t xml:space="preserve"> кв. В-7 .</w:t>
      </w:r>
    </w:p>
    <w:p w:rsidR="0042575E" w:rsidRPr="002E63B7" w:rsidRDefault="0042575E" w:rsidP="00D62EF8">
      <w:pPr>
        <w:spacing w:line="276" w:lineRule="auto"/>
        <w:jc w:val="both"/>
        <w:rPr>
          <w:b/>
          <w:sz w:val="24"/>
          <w:szCs w:val="24"/>
        </w:rPr>
      </w:pPr>
      <w:r w:rsidRPr="002E63B7">
        <w:rPr>
          <w:sz w:val="24"/>
          <w:szCs w:val="24"/>
        </w:rPr>
        <w:t>9. Строительство воздушной линии 0,4 кВ для технологического присоединения к электрическим сетям здания общественного назначения по ул. К. Маркса, 68</w:t>
      </w:r>
      <w:r w:rsidRPr="002E63B7">
        <w:rPr>
          <w:sz w:val="24"/>
          <w:szCs w:val="24"/>
          <w:vertAlign w:val="superscript"/>
        </w:rPr>
        <w:t>а</w:t>
      </w:r>
      <w:r w:rsidRPr="002E63B7">
        <w:rPr>
          <w:sz w:val="24"/>
          <w:szCs w:val="24"/>
        </w:rPr>
        <w:t>/22.</w:t>
      </w:r>
    </w:p>
    <w:p w:rsidR="0042575E" w:rsidRPr="002E63B7" w:rsidRDefault="0042575E" w:rsidP="00D62EF8">
      <w:pPr>
        <w:spacing w:line="276" w:lineRule="auto"/>
        <w:jc w:val="both"/>
        <w:rPr>
          <w:b/>
          <w:sz w:val="24"/>
          <w:szCs w:val="24"/>
        </w:rPr>
      </w:pPr>
      <w:r w:rsidRPr="002E63B7">
        <w:rPr>
          <w:sz w:val="24"/>
          <w:szCs w:val="24"/>
        </w:rPr>
        <w:t>10. Капитальный ремонт магистрального водопровода от ВК82 до ВК1 протяженностью 1 371,47 м (участок от ВК76 до ВК1 протяженностью 812,7 м).</w:t>
      </w:r>
    </w:p>
    <w:p w:rsidR="0042575E" w:rsidRPr="002E63B7" w:rsidRDefault="0042575E" w:rsidP="00D62EF8">
      <w:pPr>
        <w:spacing w:line="276" w:lineRule="auto"/>
        <w:jc w:val="both"/>
        <w:rPr>
          <w:b/>
          <w:sz w:val="24"/>
          <w:szCs w:val="24"/>
        </w:rPr>
      </w:pPr>
      <w:r w:rsidRPr="002E63B7">
        <w:rPr>
          <w:sz w:val="24"/>
          <w:szCs w:val="24"/>
        </w:rPr>
        <w:t>11. Капитальный ремонт внутриквартального водопровода от ВК88 до ввода в сооружение ЦТП по пр. Курчатова, 26</w:t>
      </w:r>
      <w:r w:rsidRPr="002E63B7">
        <w:rPr>
          <w:sz w:val="24"/>
          <w:szCs w:val="24"/>
          <w:vertAlign w:val="superscript"/>
        </w:rPr>
        <w:t>а</w:t>
      </w:r>
      <w:r w:rsidRPr="002E63B7">
        <w:rPr>
          <w:sz w:val="24"/>
          <w:szCs w:val="24"/>
        </w:rPr>
        <w:t xml:space="preserve"> до ВК117/ПГ протяженностью 559,80 м (участок от ВК3/ПГ до ТВ1 протяженностью 359,75 м).</w:t>
      </w:r>
    </w:p>
    <w:p w:rsidR="0042575E" w:rsidRPr="002E63B7" w:rsidRDefault="0042575E" w:rsidP="00D62EF8">
      <w:pPr>
        <w:spacing w:line="276" w:lineRule="auto"/>
        <w:jc w:val="both"/>
        <w:rPr>
          <w:b/>
          <w:sz w:val="24"/>
          <w:szCs w:val="24"/>
        </w:rPr>
      </w:pPr>
      <w:r w:rsidRPr="002E63B7">
        <w:rPr>
          <w:sz w:val="24"/>
          <w:szCs w:val="24"/>
        </w:rPr>
        <w:t>12. Капитальный ремонт напорного коллектора К-25 (от РНС до очистных сооружений протяженностью 14 154,29 м; от РНС до очистных сооружений протяженностью 13 967,7 м).</w:t>
      </w:r>
    </w:p>
    <w:p w:rsidR="0042575E" w:rsidRPr="002E63B7" w:rsidRDefault="0042575E" w:rsidP="00D62EF8">
      <w:pPr>
        <w:spacing w:line="276" w:lineRule="auto"/>
        <w:jc w:val="both"/>
        <w:rPr>
          <w:b/>
          <w:sz w:val="24"/>
          <w:szCs w:val="24"/>
        </w:rPr>
      </w:pPr>
      <w:r w:rsidRPr="002E63B7">
        <w:rPr>
          <w:sz w:val="24"/>
          <w:szCs w:val="24"/>
        </w:rPr>
        <w:t xml:space="preserve">13. Уровень пассажирских перевозок автобусами большой и малой вместимости (в т.ч. по маршрутам к садоводствам), троллейбусами не менее 95%. </w:t>
      </w:r>
    </w:p>
    <w:p w:rsidR="0042575E" w:rsidRPr="00910287" w:rsidRDefault="0042575E" w:rsidP="00910287">
      <w:pPr>
        <w:ind w:firstLine="708"/>
        <w:jc w:val="both"/>
        <w:rPr>
          <w:sz w:val="24"/>
          <w:szCs w:val="24"/>
        </w:rPr>
      </w:pPr>
      <w:r w:rsidRPr="002E63B7">
        <w:rPr>
          <w:sz w:val="24"/>
          <w:szCs w:val="24"/>
        </w:rPr>
        <w:t xml:space="preserve">   </w:t>
      </w:r>
      <w:r w:rsidR="00910287">
        <w:rPr>
          <w:sz w:val="24"/>
          <w:szCs w:val="24"/>
        </w:rPr>
        <w:t xml:space="preserve">                 </w:t>
      </w:r>
    </w:p>
    <w:p w:rsidR="002E63B7" w:rsidRPr="002E63B7" w:rsidRDefault="002E63B7" w:rsidP="005A0602">
      <w:pPr>
        <w:ind w:firstLine="708"/>
        <w:jc w:val="center"/>
        <w:rPr>
          <w:b/>
          <w:sz w:val="24"/>
          <w:szCs w:val="24"/>
        </w:rPr>
      </w:pPr>
      <w:r w:rsidRPr="002E63B7">
        <w:rPr>
          <w:b/>
          <w:sz w:val="24"/>
          <w:szCs w:val="24"/>
        </w:rPr>
        <w:t>Гражданская оборона, предупреждение и ликвидации чрезвычайных ситуаций, обеспечение</w:t>
      </w:r>
      <w:r>
        <w:rPr>
          <w:b/>
          <w:sz w:val="24"/>
          <w:szCs w:val="24"/>
        </w:rPr>
        <w:t xml:space="preserve"> пожарной безопасности</w:t>
      </w:r>
      <w:r w:rsidR="00910287">
        <w:rPr>
          <w:b/>
          <w:sz w:val="24"/>
          <w:szCs w:val="24"/>
        </w:rPr>
        <w:t xml:space="preserve"> </w:t>
      </w:r>
      <w:r w:rsidR="00C05F29">
        <w:rPr>
          <w:b/>
          <w:sz w:val="24"/>
          <w:szCs w:val="24"/>
        </w:rPr>
        <w:t xml:space="preserve">и безопасности людей на </w:t>
      </w:r>
      <w:r w:rsidRPr="002E63B7">
        <w:rPr>
          <w:b/>
          <w:sz w:val="24"/>
          <w:szCs w:val="24"/>
        </w:rPr>
        <w:t>водных объектах</w:t>
      </w:r>
    </w:p>
    <w:p w:rsidR="002E63B7" w:rsidRPr="002E63B7" w:rsidRDefault="002E63B7" w:rsidP="00910287">
      <w:pPr>
        <w:jc w:val="both"/>
        <w:rPr>
          <w:b/>
          <w:sz w:val="24"/>
          <w:szCs w:val="24"/>
        </w:rPr>
      </w:pPr>
    </w:p>
    <w:p w:rsidR="002E63B7" w:rsidRPr="002E63B7" w:rsidRDefault="002E63B7" w:rsidP="002E63B7">
      <w:pPr>
        <w:ind w:firstLine="708"/>
        <w:jc w:val="both"/>
        <w:rPr>
          <w:sz w:val="24"/>
          <w:szCs w:val="24"/>
        </w:rPr>
      </w:pPr>
      <w:r>
        <w:rPr>
          <w:sz w:val="24"/>
          <w:szCs w:val="24"/>
        </w:rPr>
        <w:t>1.</w:t>
      </w:r>
      <w:r w:rsidRPr="002E63B7">
        <w:rPr>
          <w:sz w:val="24"/>
          <w:szCs w:val="24"/>
        </w:rPr>
        <w:t xml:space="preserve"> </w:t>
      </w:r>
      <w:r>
        <w:rPr>
          <w:sz w:val="24"/>
          <w:szCs w:val="24"/>
        </w:rPr>
        <w:t>Д</w:t>
      </w:r>
      <w:r w:rsidRPr="002E63B7">
        <w:rPr>
          <w:sz w:val="24"/>
          <w:szCs w:val="24"/>
        </w:rPr>
        <w:t>альнейшее развитие системы «Безопасный город»</w:t>
      </w:r>
      <w:r w:rsidRPr="002E63B7">
        <w:rPr>
          <w:rFonts w:eastAsia="Calibri"/>
          <w:sz w:val="24"/>
          <w:szCs w:val="24"/>
        </w:rPr>
        <w:t xml:space="preserve"> (срок – в течение года)</w:t>
      </w:r>
      <w:r w:rsidRPr="002E63B7">
        <w:rPr>
          <w:sz w:val="24"/>
          <w:szCs w:val="24"/>
        </w:rPr>
        <w:t>;</w:t>
      </w:r>
    </w:p>
    <w:p w:rsidR="002E63B7" w:rsidRPr="002E63B7" w:rsidRDefault="002E63B7" w:rsidP="002E63B7">
      <w:pPr>
        <w:ind w:firstLine="708"/>
        <w:jc w:val="both"/>
        <w:rPr>
          <w:sz w:val="24"/>
          <w:szCs w:val="24"/>
        </w:rPr>
      </w:pPr>
      <w:r>
        <w:rPr>
          <w:rFonts w:eastAsia="Calibri"/>
          <w:sz w:val="24"/>
          <w:szCs w:val="24"/>
        </w:rPr>
        <w:t>2. П</w:t>
      </w:r>
      <w:r w:rsidRPr="002E63B7">
        <w:rPr>
          <w:sz w:val="24"/>
          <w:szCs w:val="24"/>
        </w:rPr>
        <w:t xml:space="preserve">оддержание в готовности сил и средств для предупреждения и ликвидации возможных ЧС </w:t>
      </w:r>
      <w:r w:rsidRPr="002E63B7">
        <w:rPr>
          <w:rFonts w:eastAsia="Calibri"/>
          <w:sz w:val="24"/>
          <w:szCs w:val="24"/>
        </w:rPr>
        <w:t>(срок – в течение года)</w:t>
      </w:r>
      <w:r w:rsidRPr="002E63B7">
        <w:rPr>
          <w:sz w:val="24"/>
          <w:szCs w:val="24"/>
        </w:rPr>
        <w:t>.</w:t>
      </w:r>
    </w:p>
    <w:p w:rsidR="008132A0" w:rsidRDefault="008132A0" w:rsidP="00C05F29">
      <w:pPr>
        <w:pStyle w:val="a6"/>
        <w:suppressAutoHyphens w:val="0"/>
        <w:spacing w:after="200"/>
        <w:ind w:left="0"/>
        <w:contextualSpacing/>
        <w:rPr>
          <w:b/>
          <w:sz w:val="24"/>
          <w:szCs w:val="24"/>
        </w:rPr>
      </w:pPr>
    </w:p>
    <w:p w:rsidR="00B62456" w:rsidRPr="008C2BF1" w:rsidRDefault="00B62456" w:rsidP="00910287">
      <w:pPr>
        <w:pStyle w:val="a6"/>
        <w:suppressAutoHyphens w:val="0"/>
        <w:spacing w:after="200"/>
        <w:ind w:left="0" w:firstLine="708"/>
        <w:contextualSpacing/>
        <w:rPr>
          <w:b/>
          <w:sz w:val="24"/>
          <w:szCs w:val="24"/>
        </w:rPr>
      </w:pPr>
      <w:r w:rsidRPr="008C2BF1">
        <w:rPr>
          <w:b/>
          <w:sz w:val="24"/>
          <w:szCs w:val="24"/>
        </w:rPr>
        <w:t>Социальная сфера</w:t>
      </w:r>
    </w:p>
    <w:p w:rsidR="0042575E" w:rsidRDefault="0042575E" w:rsidP="00B62456">
      <w:pPr>
        <w:pStyle w:val="a6"/>
        <w:ind w:left="0"/>
        <w:jc w:val="center"/>
        <w:rPr>
          <w:b/>
          <w:sz w:val="24"/>
          <w:szCs w:val="24"/>
        </w:rPr>
      </w:pPr>
    </w:p>
    <w:p w:rsidR="0042575E" w:rsidRPr="0042575E" w:rsidRDefault="0042575E" w:rsidP="00910287">
      <w:pPr>
        <w:ind w:right="-1"/>
        <w:jc w:val="both"/>
        <w:rPr>
          <w:sz w:val="24"/>
          <w:szCs w:val="24"/>
          <w:lang w:eastAsia="en-US"/>
        </w:rPr>
      </w:pPr>
      <w:r w:rsidRPr="0042575E">
        <w:rPr>
          <w:sz w:val="24"/>
          <w:szCs w:val="24"/>
          <w:lang w:eastAsia="en-US"/>
        </w:rPr>
        <w:t>1. Разработать проектно-сметную документацию на капитальный ремонт здания по адресу</w:t>
      </w:r>
      <w:r w:rsidR="005A0602">
        <w:rPr>
          <w:sz w:val="24"/>
          <w:szCs w:val="24"/>
          <w:lang w:eastAsia="en-US"/>
        </w:rPr>
        <w:t xml:space="preserve">          </w:t>
      </w:r>
      <w:r w:rsidRPr="0042575E">
        <w:rPr>
          <w:sz w:val="24"/>
          <w:szCs w:val="24"/>
          <w:lang w:eastAsia="en-US"/>
        </w:rPr>
        <w:t xml:space="preserve"> г</w:t>
      </w:r>
      <w:r w:rsidR="005A0602">
        <w:rPr>
          <w:sz w:val="24"/>
          <w:szCs w:val="24"/>
          <w:lang w:eastAsia="en-US"/>
        </w:rPr>
        <w:t xml:space="preserve">. </w:t>
      </w:r>
      <w:r w:rsidRPr="0042575E">
        <w:rPr>
          <w:sz w:val="24"/>
          <w:szCs w:val="24"/>
          <w:lang w:eastAsia="en-US"/>
        </w:rPr>
        <w:t>Волгодонск, ул</w:t>
      </w:r>
      <w:proofErr w:type="gramStart"/>
      <w:r w:rsidRPr="0042575E">
        <w:rPr>
          <w:sz w:val="24"/>
          <w:szCs w:val="24"/>
          <w:lang w:eastAsia="en-US"/>
        </w:rPr>
        <w:t>.Л</w:t>
      </w:r>
      <w:proofErr w:type="gramEnd"/>
      <w:r w:rsidRPr="0042575E">
        <w:rPr>
          <w:sz w:val="24"/>
          <w:szCs w:val="24"/>
          <w:lang w:eastAsia="en-US"/>
        </w:rPr>
        <w:t>енина, д.70.</w:t>
      </w:r>
    </w:p>
    <w:p w:rsidR="0042575E" w:rsidRPr="0042575E" w:rsidRDefault="0042575E" w:rsidP="00910287">
      <w:pPr>
        <w:ind w:right="-1"/>
        <w:jc w:val="both"/>
        <w:rPr>
          <w:sz w:val="24"/>
          <w:szCs w:val="24"/>
          <w:lang w:eastAsia="en-US"/>
        </w:rPr>
      </w:pPr>
      <w:r w:rsidRPr="0042575E">
        <w:rPr>
          <w:sz w:val="24"/>
          <w:szCs w:val="24"/>
          <w:lang w:eastAsia="en-US"/>
        </w:rPr>
        <w:t>2. Выполнить выборочный капитальный ремонт кровель 3-х учреждений и замену оконных блоков в 2-х учреждениях.</w:t>
      </w:r>
    </w:p>
    <w:p w:rsidR="0042575E" w:rsidRPr="0042575E" w:rsidRDefault="0042575E" w:rsidP="00910287">
      <w:pPr>
        <w:ind w:right="-1"/>
        <w:jc w:val="both"/>
        <w:rPr>
          <w:sz w:val="24"/>
          <w:szCs w:val="24"/>
          <w:lang w:eastAsia="en-US"/>
        </w:rPr>
      </w:pPr>
      <w:r w:rsidRPr="0042575E">
        <w:rPr>
          <w:sz w:val="24"/>
          <w:szCs w:val="24"/>
          <w:lang w:eastAsia="en-US"/>
        </w:rPr>
        <w:t>3. Выполнить мероприятия по созданию доступной среды в МБОУ детский сад «Колокольчик» г</w:t>
      </w:r>
      <w:r w:rsidR="005A0602">
        <w:rPr>
          <w:sz w:val="24"/>
          <w:szCs w:val="24"/>
          <w:lang w:eastAsia="en-US"/>
        </w:rPr>
        <w:t>орода</w:t>
      </w:r>
      <w:r w:rsidRPr="0042575E">
        <w:rPr>
          <w:sz w:val="24"/>
          <w:szCs w:val="24"/>
          <w:lang w:eastAsia="en-US"/>
        </w:rPr>
        <w:t xml:space="preserve"> Волгодонска.</w:t>
      </w:r>
    </w:p>
    <w:p w:rsidR="0042575E" w:rsidRPr="0042575E" w:rsidRDefault="0042575E" w:rsidP="00910287">
      <w:pPr>
        <w:ind w:right="-1"/>
        <w:jc w:val="both"/>
        <w:rPr>
          <w:sz w:val="24"/>
          <w:szCs w:val="24"/>
          <w:lang w:eastAsia="en-US"/>
        </w:rPr>
      </w:pPr>
      <w:r w:rsidRPr="0042575E">
        <w:rPr>
          <w:sz w:val="24"/>
          <w:szCs w:val="24"/>
          <w:lang w:eastAsia="en-US"/>
        </w:rPr>
        <w:t>4. Обеспечить достижение планового показателя «Доля молодежи, вовлеченной в добровольческое (волонтерское) движение» на уровне 16,7%.</w:t>
      </w:r>
    </w:p>
    <w:p w:rsidR="0042575E" w:rsidRPr="0042575E" w:rsidRDefault="0042575E" w:rsidP="00910287">
      <w:pPr>
        <w:ind w:right="-1"/>
        <w:jc w:val="both"/>
        <w:rPr>
          <w:sz w:val="24"/>
          <w:szCs w:val="24"/>
          <w:lang w:eastAsia="en-US"/>
        </w:rPr>
      </w:pPr>
      <w:r w:rsidRPr="0042575E">
        <w:rPr>
          <w:sz w:val="24"/>
          <w:szCs w:val="24"/>
          <w:lang w:eastAsia="en-US"/>
        </w:rPr>
        <w:t>5. Организовать и провести в 2018 году: муниципальный и региональный этапы «Донского культурного марафона», мероприятий в рамках Года народного творчества и Года театра.</w:t>
      </w:r>
    </w:p>
    <w:p w:rsidR="0042575E" w:rsidRPr="0042575E" w:rsidRDefault="0042575E" w:rsidP="00910287">
      <w:pPr>
        <w:suppressAutoHyphens w:val="0"/>
        <w:autoSpaceDN/>
        <w:ind w:right="-1"/>
        <w:jc w:val="both"/>
        <w:rPr>
          <w:rFonts w:eastAsiaTheme="minorHAnsi" w:cstheme="minorBidi"/>
          <w:sz w:val="24"/>
          <w:szCs w:val="24"/>
          <w:lang w:eastAsia="en-US"/>
        </w:rPr>
      </w:pPr>
      <w:r w:rsidRPr="0042575E">
        <w:rPr>
          <w:rFonts w:eastAsiaTheme="minorHAnsi" w:cstheme="minorBidi"/>
          <w:sz w:val="24"/>
          <w:szCs w:val="24"/>
          <w:lang w:eastAsia="en-US"/>
        </w:rPr>
        <w:t>6. Обеспечить проведение диспансеризации взрослого населения города Волгодонска в соответствии с утвержденным на 2019 год планом.</w:t>
      </w:r>
    </w:p>
    <w:p w:rsidR="0042575E" w:rsidRPr="0042575E" w:rsidRDefault="0042575E" w:rsidP="00910287">
      <w:pPr>
        <w:suppressAutoHyphens w:val="0"/>
        <w:autoSpaceDN/>
        <w:ind w:right="-1"/>
        <w:jc w:val="both"/>
        <w:rPr>
          <w:rFonts w:eastAsiaTheme="minorHAnsi" w:cstheme="minorBidi"/>
          <w:sz w:val="24"/>
          <w:szCs w:val="24"/>
          <w:lang w:eastAsia="en-US"/>
        </w:rPr>
      </w:pPr>
      <w:r w:rsidRPr="0042575E">
        <w:rPr>
          <w:rFonts w:eastAsiaTheme="minorHAnsi" w:cstheme="minorBidi"/>
          <w:sz w:val="24"/>
          <w:szCs w:val="24"/>
          <w:lang w:eastAsia="en-US"/>
        </w:rPr>
        <w:t xml:space="preserve">7. Обеспечить оказание высокотехнологичной медицинской помощи в муниципальных учреждениях здравоохранения города Волгодонска в </w:t>
      </w:r>
      <w:proofErr w:type="gramStart"/>
      <w:r w:rsidRPr="0042575E">
        <w:rPr>
          <w:rFonts w:eastAsiaTheme="minorHAnsi" w:cstheme="minorBidi"/>
          <w:sz w:val="24"/>
          <w:szCs w:val="24"/>
          <w:lang w:eastAsia="en-US"/>
        </w:rPr>
        <w:t>пределах</w:t>
      </w:r>
      <w:proofErr w:type="gramEnd"/>
      <w:r w:rsidRPr="0042575E">
        <w:rPr>
          <w:rFonts w:eastAsiaTheme="minorHAnsi" w:cstheme="minorBidi"/>
          <w:sz w:val="24"/>
          <w:szCs w:val="24"/>
          <w:lang w:eastAsia="en-US"/>
        </w:rPr>
        <w:t xml:space="preserve"> выделенных на 2019 год квот: </w:t>
      </w:r>
      <w:proofErr w:type="gramStart"/>
      <w:r w:rsidRPr="0042575E">
        <w:rPr>
          <w:rFonts w:eastAsiaTheme="minorHAnsi" w:cstheme="minorBidi"/>
          <w:sz w:val="24"/>
          <w:szCs w:val="24"/>
          <w:lang w:eastAsia="en-US"/>
        </w:rPr>
        <w:t>МУЗ «Городская больница №1»</w:t>
      </w:r>
      <w:r w:rsidR="005A0602">
        <w:rPr>
          <w:rFonts w:eastAsiaTheme="minorHAnsi" w:cstheme="minorBidi"/>
          <w:sz w:val="24"/>
          <w:szCs w:val="24"/>
          <w:lang w:eastAsia="en-US"/>
        </w:rPr>
        <w:t xml:space="preserve"> г. Волгодонск Ростовской области</w:t>
      </w:r>
      <w:r w:rsidRPr="0042575E">
        <w:rPr>
          <w:rFonts w:eastAsiaTheme="minorHAnsi" w:cstheme="minorBidi"/>
          <w:sz w:val="24"/>
          <w:szCs w:val="24"/>
          <w:lang w:eastAsia="en-US"/>
        </w:rPr>
        <w:t xml:space="preserve"> (профиль – </w:t>
      </w:r>
      <w:proofErr w:type="spellStart"/>
      <w:r w:rsidRPr="0042575E">
        <w:rPr>
          <w:rFonts w:eastAsiaTheme="minorHAnsi" w:cstheme="minorBidi"/>
          <w:sz w:val="24"/>
          <w:szCs w:val="24"/>
          <w:lang w:eastAsia="en-US"/>
        </w:rPr>
        <w:t>сердечно-сосудистая</w:t>
      </w:r>
      <w:proofErr w:type="spellEnd"/>
      <w:r w:rsidRPr="0042575E">
        <w:rPr>
          <w:rFonts w:eastAsiaTheme="minorHAnsi" w:cstheme="minorBidi"/>
          <w:sz w:val="24"/>
          <w:szCs w:val="24"/>
          <w:lang w:eastAsia="en-US"/>
        </w:rPr>
        <w:t xml:space="preserve"> хирургия), МУЗ «ГБСМП» (профиль – травматология).</w:t>
      </w:r>
      <w:proofErr w:type="gramEnd"/>
    </w:p>
    <w:p w:rsidR="0042575E" w:rsidRPr="0042575E" w:rsidRDefault="0042575E" w:rsidP="00910287">
      <w:pPr>
        <w:suppressAutoHyphens w:val="0"/>
        <w:autoSpaceDN/>
        <w:ind w:right="-1"/>
        <w:jc w:val="both"/>
        <w:rPr>
          <w:rFonts w:eastAsiaTheme="minorHAnsi" w:cstheme="minorBidi"/>
          <w:sz w:val="24"/>
          <w:szCs w:val="24"/>
          <w:lang w:eastAsia="en-US"/>
        </w:rPr>
      </w:pPr>
      <w:r w:rsidRPr="0042575E">
        <w:rPr>
          <w:rFonts w:eastAsiaTheme="minorHAnsi" w:cstheme="minorBidi"/>
          <w:sz w:val="24"/>
          <w:szCs w:val="24"/>
          <w:lang w:eastAsia="en-US"/>
        </w:rPr>
        <w:lastRenderedPageBreak/>
        <w:t>8. В 2019 году обеспечить охват вакцинацией против гриппа не менее 45% от общей численности населения города Волгодонска.</w:t>
      </w:r>
    </w:p>
    <w:p w:rsidR="0042575E" w:rsidRPr="0042575E" w:rsidRDefault="0042575E" w:rsidP="00B62456">
      <w:pPr>
        <w:pStyle w:val="a6"/>
        <w:ind w:left="0"/>
        <w:jc w:val="center"/>
        <w:rPr>
          <w:b/>
          <w:sz w:val="24"/>
          <w:szCs w:val="24"/>
        </w:rPr>
      </w:pPr>
    </w:p>
    <w:p w:rsidR="00803F1B" w:rsidRDefault="00803F1B" w:rsidP="00910287">
      <w:pPr>
        <w:pStyle w:val="a6"/>
        <w:ind w:left="0" w:firstLine="708"/>
        <w:rPr>
          <w:b/>
          <w:sz w:val="24"/>
          <w:szCs w:val="24"/>
        </w:rPr>
      </w:pPr>
      <w:r w:rsidRPr="00175C2D">
        <w:rPr>
          <w:b/>
          <w:sz w:val="24"/>
          <w:szCs w:val="24"/>
        </w:rPr>
        <w:t>Физи</w:t>
      </w:r>
      <w:r w:rsidR="00910287">
        <w:rPr>
          <w:b/>
          <w:sz w:val="24"/>
          <w:szCs w:val="24"/>
        </w:rPr>
        <w:t>ческая культура и спорт</w:t>
      </w:r>
    </w:p>
    <w:p w:rsidR="00910287" w:rsidRPr="00175C2D" w:rsidRDefault="00910287" w:rsidP="005A0602">
      <w:pPr>
        <w:pStyle w:val="a6"/>
        <w:ind w:left="0" w:firstLine="708"/>
        <w:jc w:val="both"/>
        <w:rPr>
          <w:b/>
          <w:sz w:val="24"/>
          <w:szCs w:val="24"/>
        </w:rPr>
      </w:pPr>
    </w:p>
    <w:p w:rsidR="00803F1B" w:rsidRPr="00175C2D" w:rsidRDefault="00803F1B" w:rsidP="005A0602">
      <w:pPr>
        <w:pStyle w:val="HTML"/>
        <w:jc w:val="both"/>
        <w:rPr>
          <w:rFonts w:ascii="Times New Roman" w:hAnsi="Times New Roman" w:cs="Times New Roman"/>
          <w:sz w:val="24"/>
          <w:szCs w:val="24"/>
        </w:rPr>
      </w:pPr>
      <w:r w:rsidRPr="00175C2D">
        <w:rPr>
          <w:rFonts w:ascii="Times New Roman" w:hAnsi="Times New Roman" w:cs="Times New Roman"/>
          <w:sz w:val="24"/>
          <w:szCs w:val="24"/>
        </w:rPr>
        <w:t>1.   Увеличения в 2019 году доли населения, систематически занимающегося физической культурой  спортом до 45,</w:t>
      </w:r>
      <w:r w:rsidR="003763A5">
        <w:rPr>
          <w:rFonts w:ascii="Times New Roman" w:hAnsi="Times New Roman" w:cs="Times New Roman"/>
          <w:sz w:val="24"/>
          <w:szCs w:val="24"/>
        </w:rPr>
        <w:t>0</w:t>
      </w:r>
      <w:r w:rsidRPr="00175C2D">
        <w:rPr>
          <w:rFonts w:ascii="Times New Roman" w:hAnsi="Times New Roman" w:cs="Times New Roman"/>
          <w:sz w:val="24"/>
          <w:szCs w:val="24"/>
        </w:rPr>
        <w:t>%.</w:t>
      </w:r>
    </w:p>
    <w:p w:rsidR="00803F1B" w:rsidRPr="00175C2D" w:rsidRDefault="00803F1B" w:rsidP="005A0602">
      <w:pPr>
        <w:pStyle w:val="HTML"/>
        <w:jc w:val="both"/>
        <w:rPr>
          <w:rFonts w:ascii="Times New Roman" w:hAnsi="Times New Roman" w:cs="Times New Roman"/>
          <w:sz w:val="24"/>
          <w:szCs w:val="24"/>
        </w:rPr>
      </w:pPr>
      <w:r w:rsidRPr="00175C2D">
        <w:rPr>
          <w:rFonts w:ascii="Times New Roman" w:hAnsi="Times New Roman" w:cs="Times New Roman"/>
          <w:sz w:val="24"/>
          <w:szCs w:val="24"/>
        </w:rPr>
        <w:t>2.  Обеспечение выполнения нормативов ВФСК «ГТО» жителями города.</w:t>
      </w:r>
    </w:p>
    <w:p w:rsidR="00803F1B" w:rsidRPr="008C2BF1" w:rsidRDefault="00803F1B" w:rsidP="005A0602">
      <w:pPr>
        <w:pStyle w:val="HTML"/>
        <w:jc w:val="both"/>
        <w:rPr>
          <w:rFonts w:ascii="Times New Roman" w:hAnsi="Times New Roman" w:cs="Times New Roman"/>
          <w:sz w:val="24"/>
          <w:szCs w:val="24"/>
        </w:rPr>
      </w:pPr>
      <w:r w:rsidRPr="00175C2D">
        <w:rPr>
          <w:rFonts w:ascii="Times New Roman" w:hAnsi="Times New Roman" w:cs="Times New Roman"/>
          <w:sz w:val="24"/>
          <w:szCs w:val="24"/>
        </w:rPr>
        <w:t>3.  Обеспечение сохранности численности занимающихся в учреждениях спортивной подготовки.</w:t>
      </w:r>
    </w:p>
    <w:p w:rsidR="00803F1B" w:rsidRDefault="00803F1B" w:rsidP="005A0602">
      <w:pPr>
        <w:jc w:val="both"/>
      </w:pPr>
    </w:p>
    <w:p w:rsidR="00B62456" w:rsidRDefault="00C05F29" w:rsidP="0091028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sz w:val="24"/>
          <w:szCs w:val="24"/>
        </w:rPr>
      </w:pPr>
      <w:r>
        <w:rPr>
          <w:b/>
          <w:sz w:val="24"/>
          <w:szCs w:val="24"/>
        </w:rPr>
        <w:t xml:space="preserve"> </w:t>
      </w:r>
      <w:r>
        <w:rPr>
          <w:b/>
          <w:sz w:val="24"/>
          <w:szCs w:val="24"/>
        </w:rPr>
        <w:tab/>
      </w:r>
      <w:r w:rsidR="00B62456" w:rsidRPr="00642906">
        <w:rPr>
          <w:b/>
          <w:sz w:val="24"/>
          <w:szCs w:val="24"/>
        </w:rPr>
        <w:t>Обществен</w:t>
      </w:r>
      <w:r w:rsidR="00910287">
        <w:rPr>
          <w:b/>
          <w:sz w:val="24"/>
          <w:szCs w:val="24"/>
        </w:rPr>
        <w:t>ная безопасность и правопорядок</w:t>
      </w:r>
    </w:p>
    <w:p w:rsidR="00B72AAD" w:rsidRPr="00642906" w:rsidRDefault="00B72AAD" w:rsidP="0091028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sz w:val="24"/>
          <w:szCs w:val="24"/>
        </w:rPr>
      </w:pPr>
    </w:p>
    <w:p w:rsidR="00B62456" w:rsidRPr="008C2BF1" w:rsidRDefault="005A0602"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Calibri"/>
          <w:sz w:val="24"/>
          <w:szCs w:val="24"/>
          <w:lang w:eastAsia="en-US"/>
        </w:rPr>
      </w:pPr>
      <w:r>
        <w:rPr>
          <w:rFonts w:eastAsia="Calibri"/>
          <w:sz w:val="24"/>
          <w:szCs w:val="24"/>
          <w:lang w:eastAsia="en-US"/>
        </w:rPr>
        <w:tab/>
      </w:r>
      <w:r w:rsidR="00B62456" w:rsidRPr="00642906">
        <w:rPr>
          <w:rFonts w:eastAsia="Calibri"/>
          <w:sz w:val="24"/>
          <w:szCs w:val="24"/>
          <w:lang w:eastAsia="en-US"/>
        </w:rPr>
        <w:t>Организация межведомственного взаимодействия Адм</w:t>
      </w:r>
      <w:r w:rsidR="00C05F29">
        <w:rPr>
          <w:rFonts w:eastAsia="Calibri"/>
          <w:sz w:val="24"/>
          <w:szCs w:val="24"/>
          <w:lang w:eastAsia="en-US"/>
        </w:rPr>
        <w:t xml:space="preserve">инистрации города Волгодонска, </w:t>
      </w:r>
      <w:bookmarkStart w:id="0" w:name="_GoBack"/>
      <w:bookmarkEnd w:id="0"/>
      <w:r w:rsidR="00B62456" w:rsidRPr="00642906">
        <w:rPr>
          <w:rFonts w:eastAsia="Calibri"/>
          <w:sz w:val="24"/>
          <w:szCs w:val="24"/>
          <w:lang w:eastAsia="en-US"/>
        </w:rPr>
        <w:t>МУ МВД России «</w:t>
      </w:r>
      <w:proofErr w:type="spellStart"/>
      <w:r w:rsidR="00B62456" w:rsidRPr="00642906">
        <w:rPr>
          <w:rFonts w:eastAsia="Calibri"/>
          <w:sz w:val="24"/>
          <w:szCs w:val="24"/>
          <w:lang w:eastAsia="en-US"/>
        </w:rPr>
        <w:t>Волгодонское</w:t>
      </w:r>
      <w:proofErr w:type="spellEnd"/>
      <w:r w:rsidR="00B62456" w:rsidRPr="00642906">
        <w:rPr>
          <w:rFonts w:eastAsia="Calibri"/>
          <w:sz w:val="24"/>
          <w:szCs w:val="24"/>
          <w:lang w:eastAsia="en-US"/>
        </w:rPr>
        <w:t>»,  ГОО ООП «Народная дружина города Волгодонска» с Советами профилактики правонарушений по вопросам обеспечения правопорядка  в микрорайонах города Волгодонска.</w:t>
      </w:r>
    </w:p>
    <w:p w:rsidR="00B62456" w:rsidRPr="008C2BF1" w:rsidRDefault="00B62456" w:rsidP="00B6245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sz w:val="24"/>
          <w:szCs w:val="24"/>
        </w:rPr>
      </w:pP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sidRPr="008C2BF1">
        <w:rPr>
          <w:sz w:val="24"/>
          <w:szCs w:val="24"/>
          <w:lang w:eastAsia="en-US"/>
        </w:rPr>
        <w:t xml:space="preserve">Глава Администрации </w:t>
      </w: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sidRPr="008C2BF1">
        <w:rPr>
          <w:sz w:val="24"/>
          <w:szCs w:val="24"/>
          <w:lang w:eastAsia="en-US"/>
        </w:rPr>
        <w:t>города Волгодонска</w:t>
      </w:r>
      <w:r w:rsidRPr="008C2BF1">
        <w:rPr>
          <w:sz w:val="24"/>
          <w:szCs w:val="24"/>
          <w:lang w:eastAsia="en-US"/>
        </w:rPr>
        <w:tab/>
      </w:r>
      <w:r w:rsidRPr="008C2BF1">
        <w:rPr>
          <w:sz w:val="24"/>
          <w:szCs w:val="24"/>
          <w:lang w:eastAsia="en-US"/>
        </w:rPr>
        <w:tab/>
      </w:r>
      <w:r w:rsidRPr="008C2BF1">
        <w:rPr>
          <w:sz w:val="24"/>
          <w:szCs w:val="24"/>
          <w:lang w:eastAsia="en-US"/>
        </w:rPr>
        <w:tab/>
      </w:r>
      <w:r w:rsidRPr="008C2BF1">
        <w:rPr>
          <w:sz w:val="24"/>
          <w:szCs w:val="24"/>
          <w:lang w:eastAsia="en-US"/>
        </w:rPr>
        <w:tab/>
      </w:r>
      <w:r w:rsidR="00B72AAD">
        <w:rPr>
          <w:sz w:val="24"/>
          <w:szCs w:val="24"/>
          <w:lang w:eastAsia="en-US"/>
        </w:rPr>
        <w:t xml:space="preserve">                              </w:t>
      </w:r>
      <w:r w:rsidRPr="008C2BF1">
        <w:rPr>
          <w:sz w:val="24"/>
          <w:szCs w:val="24"/>
          <w:lang w:eastAsia="en-US"/>
        </w:rPr>
        <w:t>В.П. Мельников</w:t>
      </w: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b/>
          <w:color w:val="0070C0"/>
          <w:sz w:val="24"/>
          <w:szCs w:val="24"/>
        </w:rPr>
      </w:pP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b/>
          <w:color w:val="0070C0"/>
          <w:sz w:val="24"/>
          <w:szCs w:val="24"/>
        </w:rPr>
        <w:sectPr w:rsidR="00B62456" w:rsidRPr="008C2BF1" w:rsidSect="005B753D">
          <w:pgSz w:w="11906" w:h="16838"/>
          <w:pgMar w:top="425" w:right="851" w:bottom="425" w:left="1701" w:header="709" w:footer="709" w:gutter="0"/>
          <w:cols w:space="720"/>
        </w:sectPr>
      </w:pPr>
    </w:p>
    <w:p w:rsidR="00C75B3C" w:rsidRPr="00565802" w:rsidRDefault="00B62456" w:rsidP="00C75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bCs/>
          <w:i/>
          <w:sz w:val="24"/>
          <w:szCs w:val="24"/>
        </w:rPr>
      </w:pPr>
      <w:r w:rsidRPr="00565802">
        <w:rPr>
          <w:bCs/>
          <w:i/>
          <w:sz w:val="24"/>
          <w:szCs w:val="24"/>
        </w:rPr>
        <w:lastRenderedPageBreak/>
        <w:t xml:space="preserve">Приложение к отчету главы Администрации </w:t>
      </w:r>
    </w:p>
    <w:p w:rsidR="00C75B3C" w:rsidRPr="00565802" w:rsidRDefault="00B62456" w:rsidP="00C75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bCs/>
          <w:i/>
          <w:sz w:val="24"/>
          <w:szCs w:val="24"/>
        </w:rPr>
      </w:pPr>
      <w:r w:rsidRPr="00565802">
        <w:rPr>
          <w:bCs/>
          <w:i/>
          <w:sz w:val="24"/>
          <w:szCs w:val="24"/>
        </w:rPr>
        <w:t xml:space="preserve">города Волгодонска о результатах  деятельности, </w:t>
      </w:r>
    </w:p>
    <w:p w:rsidR="00C75B3C" w:rsidRPr="00565802" w:rsidRDefault="00B62456" w:rsidP="00C75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bCs/>
          <w:i/>
          <w:sz w:val="24"/>
          <w:szCs w:val="24"/>
        </w:rPr>
      </w:pPr>
      <w:r w:rsidRPr="00565802">
        <w:rPr>
          <w:bCs/>
          <w:i/>
          <w:sz w:val="24"/>
          <w:szCs w:val="24"/>
        </w:rPr>
        <w:t xml:space="preserve">деятельности Администрации города Волгодонска </w:t>
      </w:r>
    </w:p>
    <w:p w:rsidR="00C75B3C" w:rsidRPr="00565802" w:rsidRDefault="00B62456" w:rsidP="00C75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bCs/>
          <w:i/>
          <w:sz w:val="24"/>
          <w:szCs w:val="24"/>
        </w:rPr>
      </w:pPr>
      <w:r w:rsidRPr="00565802">
        <w:rPr>
          <w:bCs/>
          <w:i/>
          <w:sz w:val="24"/>
          <w:szCs w:val="24"/>
        </w:rPr>
        <w:t xml:space="preserve">и органов Администрации города Волгодонска, </w:t>
      </w:r>
    </w:p>
    <w:p w:rsidR="00C75B3C" w:rsidRPr="00565802" w:rsidRDefault="00B62456" w:rsidP="00C75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bCs/>
          <w:i/>
          <w:sz w:val="24"/>
          <w:szCs w:val="24"/>
        </w:rPr>
      </w:pPr>
      <w:r w:rsidRPr="00565802">
        <w:rPr>
          <w:bCs/>
          <w:i/>
          <w:sz w:val="24"/>
          <w:szCs w:val="24"/>
        </w:rPr>
        <w:t xml:space="preserve">в том числе о решении вопросов, поставленных </w:t>
      </w:r>
    </w:p>
    <w:p w:rsidR="00B62456" w:rsidRPr="008C2BF1" w:rsidRDefault="00B62456" w:rsidP="00C75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bCs/>
          <w:i/>
          <w:sz w:val="24"/>
          <w:szCs w:val="24"/>
        </w:rPr>
      </w:pPr>
      <w:proofErr w:type="spellStart"/>
      <w:r w:rsidRPr="00565802">
        <w:rPr>
          <w:bCs/>
          <w:i/>
          <w:sz w:val="24"/>
          <w:szCs w:val="24"/>
        </w:rPr>
        <w:t>Волгодонской</w:t>
      </w:r>
      <w:proofErr w:type="spellEnd"/>
      <w:r w:rsidRPr="00565802">
        <w:rPr>
          <w:bCs/>
          <w:i/>
          <w:sz w:val="24"/>
          <w:szCs w:val="24"/>
        </w:rPr>
        <w:t xml:space="preserve"> городской Думой, за 201</w:t>
      </w:r>
      <w:r w:rsidR="00474938" w:rsidRPr="00565802">
        <w:rPr>
          <w:bCs/>
          <w:i/>
          <w:sz w:val="24"/>
          <w:szCs w:val="24"/>
        </w:rPr>
        <w:t>8</w:t>
      </w:r>
      <w:r w:rsidRPr="00565802">
        <w:rPr>
          <w:bCs/>
          <w:i/>
          <w:sz w:val="24"/>
          <w:szCs w:val="24"/>
        </w:rPr>
        <w:t xml:space="preserve"> год</w:t>
      </w: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r w:rsidRPr="008C2BF1">
        <w:rPr>
          <w:b/>
          <w:sz w:val="24"/>
          <w:szCs w:val="24"/>
        </w:rPr>
        <w:t xml:space="preserve">Показатели </w:t>
      </w:r>
      <w:proofErr w:type="gramStart"/>
      <w:r w:rsidRPr="008C2BF1">
        <w:rPr>
          <w:b/>
          <w:sz w:val="24"/>
          <w:szCs w:val="24"/>
        </w:rPr>
        <w:t>оценки деятельности главы Администрации города</w:t>
      </w:r>
      <w:proofErr w:type="gramEnd"/>
      <w:r w:rsidRPr="008C2BF1">
        <w:rPr>
          <w:b/>
          <w:sz w:val="24"/>
          <w:szCs w:val="24"/>
        </w:rPr>
        <w:t xml:space="preserve"> Волгодонска, деятельности Администрации города Волгодонска и органов Администрации города Волгодонска за 201</w:t>
      </w:r>
      <w:r w:rsidR="00C428B7">
        <w:rPr>
          <w:b/>
          <w:sz w:val="24"/>
          <w:szCs w:val="24"/>
        </w:rPr>
        <w:t>8</w:t>
      </w:r>
      <w:r w:rsidRPr="008C2BF1">
        <w:rPr>
          <w:b/>
          <w:sz w:val="24"/>
          <w:szCs w:val="24"/>
        </w:rPr>
        <w:t xml:space="preserve"> год</w:t>
      </w:r>
    </w:p>
    <w:p w:rsidR="00B62456"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p>
    <w:tbl>
      <w:tblPr>
        <w:tblW w:w="14742" w:type="dxa"/>
        <w:tblInd w:w="70" w:type="dxa"/>
        <w:tblLayout w:type="fixed"/>
        <w:tblCellMar>
          <w:left w:w="70" w:type="dxa"/>
          <w:right w:w="70" w:type="dxa"/>
        </w:tblCellMar>
        <w:tblLook w:val="04A0"/>
      </w:tblPr>
      <w:tblGrid>
        <w:gridCol w:w="708"/>
        <w:gridCol w:w="3171"/>
        <w:gridCol w:w="1222"/>
        <w:gridCol w:w="1276"/>
        <w:gridCol w:w="1559"/>
        <w:gridCol w:w="6806"/>
      </w:tblGrid>
      <w:tr w:rsidR="00CD6EE8" w:rsidTr="00CD6EE8">
        <w:trPr>
          <w:cantSplit/>
          <w:trHeight w:val="360"/>
        </w:trPr>
        <w:tc>
          <w:tcPr>
            <w:tcW w:w="3879"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CD6EE8" w:rsidRDefault="00CD6EE8" w:rsidP="008C2FC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222" w:type="dxa"/>
            <w:vMerge w:val="restart"/>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измерения</w:t>
            </w:r>
          </w:p>
        </w:tc>
        <w:tc>
          <w:tcPr>
            <w:tcW w:w="2835" w:type="dxa"/>
            <w:gridSpan w:val="2"/>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Отчетная </w:t>
            </w:r>
            <w:r>
              <w:rPr>
                <w:rFonts w:ascii="Times New Roman" w:hAnsi="Times New Roman" w:cs="Times New Roman"/>
                <w:sz w:val="24"/>
                <w:szCs w:val="24"/>
              </w:rPr>
              <w:br/>
              <w:t>информация</w:t>
            </w:r>
          </w:p>
        </w:tc>
        <w:tc>
          <w:tcPr>
            <w:tcW w:w="6806" w:type="dxa"/>
            <w:vMerge w:val="restart"/>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Примечание</w:t>
            </w:r>
          </w:p>
        </w:tc>
      </w:tr>
      <w:tr w:rsidR="00CD6EE8" w:rsidTr="00CD6EE8">
        <w:trPr>
          <w:cantSplit/>
          <w:trHeight w:val="360"/>
        </w:trPr>
        <w:tc>
          <w:tcPr>
            <w:tcW w:w="3879" w:type="dxa"/>
            <w:gridSpan w:val="2"/>
            <w:vMerge/>
            <w:tcBorders>
              <w:top w:val="single" w:sz="6" w:space="0" w:color="auto"/>
              <w:left w:val="single" w:sz="6" w:space="0" w:color="auto"/>
              <w:bottom w:val="single" w:sz="6" w:space="0" w:color="auto"/>
              <w:right w:val="single" w:sz="6" w:space="0" w:color="auto"/>
            </w:tcBorders>
            <w:vAlign w:val="center"/>
            <w:hideMark/>
          </w:tcPr>
          <w:p w:rsidR="00CD6EE8" w:rsidRDefault="00CD6EE8" w:rsidP="008C2FCA">
            <w:pPr>
              <w:rPr>
                <w:sz w:val="24"/>
                <w:szCs w:val="24"/>
              </w:rPr>
            </w:pPr>
          </w:p>
        </w:tc>
        <w:tc>
          <w:tcPr>
            <w:tcW w:w="1222" w:type="dxa"/>
            <w:vMerge/>
            <w:tcBorders>
              <w:top w:val="single" w:sz="6" w:space="0" w:color="auto"/>
              <w:left w:val="single" w:sz="6" w:space="0" w:color="auto"/>
              <w:bottom w:val="single" w:sz="6" w:space="0" w:color="auto"/>
              <w:right w:val="single" w:sz="6" w:space="0" w:color="auto"/>
            </w:tcBorders>
            <w:vAlign w:val="center"/>
            <w:hideMark/>
          </w:tcPr>
          <w:p w:rsidR="00CD6EE8" w:rsidRDefault="00CD6EE8" w:rsidP="008C2FCA">
            <w:pPr>
              <w:rPr>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2018</w:t>
            </w:r>
          </w:p>
        </w:tc>
        <w:tc>
          <w:tcPr>
            <w:tcW w:w="1559"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2017</w:t>
            </w:r>
          </w:p>
        </w:tc>
        <w:tc>
          <w:tcPr>
            <w:tcW w:w="6806" w:type="dxa"/>
            <w:vMerge/>
            <w:tcBorders>
              <w:top w:val="single" w:sz="6" w:space="0" w:color="auto"/>
              <w:left w:val="single" w:sz="6" w:space="0" w:color="auto"/>
              <w:bottom w:val="single" w:sz="6" w:space="0" w:color="auto"/>
              <w:right w:val="single" w:sz="6" w:space="0" w:color="auto"/>
            </w:tcBorders>
            <w:vAlign w:val="center"/>
            <w:hideMark/>
          </w:tcPr>
          <w:p w:rsidR="00CD6EE8" w:rsidRDefault="00CD6EE8" w:rsidP="008C2FCA">
            <w:pPr>
              <w:rPr>
                <w:sz w:val="24"/>
                <w:szCs w:val="24"/>
              </w:rPr>
            </w:pPr>
          </w:p>
        </w:tc>
      </w:tr>
      <w:tr w:rsidR="00CD6EE8" w:rsidTr="00CD6EE8">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Структура и доходы населения  </w:t>
            </w:r>
          </w:p>
        </w:tc>
      </w:tr>
      <w:tr w:rsidR="00CD6EE8"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Численность населения </w:t>
            </w:r>
            <w:r>
              <w:rPr>
                <w:rFonts w:ascii="Times New Roman" w:hAnsi="Times New Roman" w:cs="Times New Roman"/>
                <w:sz w:val="24"/>
                <w:szCs w:val="24"/>
              </w:rPr>
              <w:br/>
              <w:t xml:space="preserve">на начало года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чел.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sidRPr="00FD440A">
              <w:rPr>
                <w:rFonts w:ascii="Times New Roman" w:hAnsi="Times New Roman" w:cs="Times New Roman"/>
                <w:sz w:val="24"/>
                <w:szCs w:val="24"/>
              </w:rPr>
              <w:t>172125</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171729</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2018 год – оперативные данные</w:t>
            </w:r>
          </w:p>
        </w:tc>
      </w:tr>
      <w:tr w:rsidR="00CD6EE8" w:rsidTr="00CD6EE8">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прибывших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чел.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5478</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5186</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D6EE8" w:rsidTr="00CD6EE8">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выбывших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чел.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4974</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4813</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D6EE8" w:rsidTr="00CD6EE8">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родившихся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чел. </w:t>
            </w:r>
          </w:p>
        </w:tc>
        <w:tc>
          <w:tcPr>
            <w:tcW w:w="1276" w:type="dxa"/>
            <w:tcBorders>
              <w:top w:val="single" w:sz="6" w:space="0" w:color="auto"/>
              <w:left w:val="single" w:sz="6" w:space="0" w:color="auto"/>
              <w:bottom w:val="single" w:sz="6" w:space="0" w:color="auto"/>
              <w:right w:val="single" w:sz="6" w:space="0" w:color="auto"/>
            </w:tcBorders>
          </w:tcPr>
          <w:p w:rsidR="00CD6EE8" w:rsidRPr="004E75C9" w:rsidRDefault="00CD6EE8" w:rsidP="008C2FCA">
            <w:pPr>
              <w:pStyle w:val="ConsPlusCell"/>
              <w:widowControl/>
              <w:rPr>
                <w:rFonts w:ascii="Times New Roman" w:hAnsi="Times New Roman" w:cs="Times New Roman"/>
                <w:sz w:val="24"/>
                <w:szCs w:val="24"/>
              </w:rPr>
            </w:pPr>
            <w:r w:rsidRPr="004E75C9">
              <w:rPr>
                <w:rFonts w:ascii="Times New Roman" w:hAnsi="Times New Roman" w:cs="Times New Roman"/>
                <w:sz w:val="24"/>
                <w:szCs w:val="24"/>
              </w:rPr>
              <w:t>1759</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1622</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D6EE8" w:rsidTr="00CD6EE8">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умерших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чел. </w:t>
            </w:r>
          </w:p>
        </w:tc>
        <w:tc>
          <w:tcPr>
            <w:tcW w:w="1276" w:type="dxa"/>
            <w:tcBorders>
              <w:top w:val="single" w:sz="6" w:space="0" w:color="auto"/>
              <w:left w:val="single" w:sz="6" w:space="0" w:color="auto"/>
              <w:bottom w:val="single" w:sz="6" w:space="0" w:color="auto"/>
              <w:right w:val="single" w:sz="6" w:space="0" w:color="auto"/>
            </w:tcBorders>
          </w:tcPr>
          <w:p w:rsidR="00CD6EE8" w:rsidRPr="004E75C9" w:rsidRDefault="00CD6EE8" w:rsidP="008C2FCA">
            <w:pPr>
              <w:pStyle w:val="ConsPlusCell"/>
              <w:widowControl/>
              <w:rPr>
                <w:rFonts w:ascii="Times New Roman" w:hAnsi="Times New Roman" w:cs="Times New Roman"/>
                <w:sz w:val="24"/>
                <w:szCs w:val="24"/>
              </w:rPr>
            </w:pPr>
            <w:r w:rsidRPr="004E75C9">
              <w:rPr>
                <w:rFonts w:ascii="Times New Roman" w:hAnsi="Times New Roman" w:cs="Times New Roman"/>
                <w:sz w:val="24"/>
                <w:szCs w:val="24"/>
              </w:rPr>
              <w:t>1867</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1746</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D6EE8"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Уровень официально </w:t>
            </w:r>
            <w:r>
              <w:rPr>
                <w:rFonts w:ascii="Times New Roman" w:hAnsi="Times New Roman" w:cs="Times New Roman"/>
                <w:sz w:val="24"/>
                <w:szCs w:val="24"/>
              </w:rPr>
              <w:br/>
              <w:t>зарегистрированной безработицы</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0,6</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0,6</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D6EE8"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Среднесписочная численность работников по полному кругу предприятий и организаций</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чел.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51,6</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51,5</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Среднемесячная заработная </w:t>
            </w:r>
            <w:r>
              <w:rPr>
                <w:rFonts w:ascii="Times New Roman" w:hAnsi="Times New Roman" w:cs="Times New Roman"/>
                <w:sz w:val="24"/>
                <w:szCs w:val="24"/>
              </w:rPr>
              <w:br/>
              <w:t xml:space="preserve">плата по полному кругу </w:t>
            </w:r>
            <w:r>
              <w:rPr>
                <w:rFonts w:ascii="Times New Roman" w:hAnsi="Times New Roman" w:cs="Times New Roman"/>
                <w:sz w:val="24"/>
                <w:szCs w:val="24"/>
              </w:rPr>
              <w:br/>
              <w:t xml:space="preserve">предприятий и организаций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31818,4</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29720,1</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5.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BC315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Среднемесячная заработная </w:t>
            </w:r>
            <w:r>
              <w:rPr>
                <w:rFonts w:ascii="Times New Roman" w:hAnsi="Times New Roman" w:cs="Times New Roman"/>
                <w:sz w:val="24"/>
                <w:szCs w:val="24"/>
              </w:rPr>
              <w:br/>
              <w:t xml:space="preserve">плата работников бюджетной сферы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22222,3*</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20872,72</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2018 год - прогнозное значение </w:t>
            </w:r>
          </w:p>
        </w:tc>
      </w:tr>
      <w:tr w:rsidR="00CD6EE8" w:rsidTr="00CD6EE8">
        <w:trPr>
          <w:cantSplit/>
          <w:trHeight w:val="397"/>
        </w:trPr>
        <w:tc>
          <w:tcPr>
            <w:tcW w:w="14742" w:type="dxa"/>
            <w:gridSpan w:val="6"/>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Промышленность  </w:t>
            </w:r>
          </w:p>
        </w:tc>
      </w:tr>
      <w:tr w:rsidR="00CD6EE8" w:rsidRPr="009E1E09" w:rsidTr="00CD6EE8">
        <w:trPr>
          <w:cantSplit/>
          <w:trHeight w:val="51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Отгружено товаров собственного промышленного производства, выполненных работ и услуг собственными силами по виду экономической деятельности обрабатывающие производства по крупным и средним предприятиям и организациям</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21 871,7</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20 371,2</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4601D3">
            <w:pPr>
              <w:pStyle w:val="ConsPlusCell"/>
              <w:widowControl/>
              <w:jc w:val="both"/>
              <w:rPr>
                <w:rFonts w:ascii="Times New Roman" w:hAnsi="Times New Roman" w:cs="Times New Roman"/>
                <w:sz w:val="24"/>
                <w:szCs w:val="24"/>
              </w:rPr>
            </w:pPr>
            <w:r w:rsidRPr="00E64601">
              <w:rPr>
                <w:rFonts w:ascii="Times New Roman" w:hAnsi="Times New Roman" w:cs="Times New Roman"/>
                <w:sz w:val="24"/>
                <w:szCs w:val="24"/>
              </w:rPr>
              <w:t xml:space="preserve">Крупными и средними предприятиями </w:t>
            </w:r>
            <w:r w:rsidRPr="004F0708">
              <w:rPr>
                <w:rFonts w:ascii="Times New Roman" w:hAnsi="Times New Roman" w:cs="Times New Roman"/>
                <w:sz w:val="24"/>
                <w:szCs w:val="24"/>
              </w:rPr>
              <w:t>обрабатывающих производств</w:t>
            </w:r>
            <w:r w:rsidRPr="00E64601">
              <w:rPr>
                <w:rFonts w:ascii="Times New Roman" w:hAnsi="Times New Roman" w:cs="Times New Roman"/>
                <w:sz w:val="24"/>
                <w:szCs w:val="24"/>
              </w:rPr>
              <w:t xml:space="preserve"> по итогам 2018 года </w:t>
            </w:r>
            <w:r w:rsidRPr="004F0708">
              <w:rPr>
                <w:rFonts w:ascii="Times New Roman" w:hAnsi="Times New Roman" w:cs="Times New Roman"/>
                <w:sz w:val="24"/>
                <w:szCs w:val="24"/>
              </w:rPr>
              <w:t>обеспечено 22,9% совокупного объема отгруженной промышленной продукции. Рост объемов отгруженной продукции</w:t>
            </w:r>
            <w:r>
              <w:rPr>
                <w:rFonts w:ascii="Times New Roman" w:hAnsi="Times New Roman" w:cs="Times New Roman"/>
                <w:sz w:val="24"/>
                <w:szCs w:val="24"/>
              </w:rPr>
              <w:t xml:space="preserve"> </w:t>
            </w:r>
            <w:r w:rsidRPr="005C53D6">
              <w:rPr>
                <w:rFonts w:ascii="Times New Roman" w:hAnsi="Times New Roman" w:cs="Times New Roman"/>
                <w:sz w:val="24"/>
                <w:szCs w:val="24"/>
              </w:rPr>
              <w:t>предприятий обрабатывающих производств за 2018 года составил 7,4% к уровню уровня 2017 года</w:t>
            </w:r>
            <w:r w:rsidRPr="005C53D6">
              <w:rPr>
                <w:rFonts w:ascii="Times New Roman" w:hAnsi="Times New Roman" w:cs="Times New Roman"/>
                <w:i/>
                <w:sz w:val="24"/>
                <w:szCs w:val="24"/>
              </w:rPr>
              <w:t>.</w:t>
            </w:r>
            <w:r>
              <w:rPr>
                <w:rFonts w:ascii="Times New Roman" w:hAnsi="Times New Roman" w:cs="Times New Roman"/>
                <w:sz w:val="24"/>
                <w:szCs w:val="24"/>
              </w:rPr>
              <w:t xml:space="preserve"> </w:t>
            </w:r>
          </w:p>
          <w:p w:rsidR="00CD6EE8" w:rsidRDefault="00CD6EE8" w:rsidP="004601D3">
            <w:pPr>
              <w:pStyle w:val="ConsPlusCell"/>
              <w:widowControl/>
              <w:jc w:val="both"/>
              <w:rPr>
                <w:rFonts w:ascii="Times New Roman" w:hAnsi="Times New Roman" w:cs="Times New Roman"/>
                <w:sz w:val="24"/>
                <w:szCs w:val="24"/>
              </w:rPr>
            </w:pPr>
            <w:r w:rsidRPr="009E1E09">
              <w:rPr>
                <w:rFonts w:ascii="Times New Roman" w:hAnsi="Times New Roman" w:cs="Times New Roman"/>
                <w:sz w:val="24"/>
                <w:szCs w:val="24"/>
              </w:rPr>
              <w:t>Основополагающим фактором увеличения объема отгруженной продукции собственного производства в обрабатывающем секторе</w:t>
            </w:r>
            <w:r>
              <w:rPr>
                <w:rFonts w:ascii="Times New Roman" w:hAnsi="Times New Roman" w:cs="Times New Roman"/>
                <w:sz w:val="24"/>
                <w:szCs w:val="24"/>
              </w:rPr>
              <w:t xml:space="preserve"> </w:t>
            </w:r>
            <w:r w:rsidRPr="009E1E09">
              <w:rPr>
                <w:rFonts w:ascii="Times New Roman" w:hAnsi="Times New Roman" w:cs="Times New Roman"/>
                <w:sz w:val="24"/>
                <w:szCs w:val="24"/>
              </w:rPr>
              <w:t>по итогам 201</w:t>
            </w:r>
            <w:r>
              <w:rPr>
                <w:rFonts w:ascii="Times New Roman" w:hAnsi="Times New Roman" w:cs="Times New Roman"/>
                <w:sz w:val="24"/>
                <w:szCs w:val="24"/>
              </w:rPr>
              <w:t>8</w:t>
            </w:r>
            <w:r w:rsidRPr="009E1E09">
              <w:rPr>
                <w:rFonts w:ascii="Times New Roman" w:hAnsi="Times New Roman" w:cs="Times New Roman"/>
                <w:sz w:val="24"/>
                <w:szCs w:val="24"/>
              </w:rPr>
              <w:t xml:space="preserve"> года</w:t>
            </w:r>
          </w:p>
          <w:p w:rsidR="00C75B3C" w:rsidRDefault="00C75B3C" w:rsidP="004601D3">
            <w:pPr>
              <w:pStyle w:val="ConsPlusCell"/>
              <w:widowControl/>
              <w:jc w:val="both"/>
              <w:rPr>
                <w:rFonts w:ascii="Times New Roman" w:hAnsi="Times New Roman" w:cs="Times New Roman"/>
                <w:sz w:val="24"/>
                <w:szCs w:val="24"/>
              </w:rPr>
            </w:pPr>
            <w:r w:rsidRPr="009E1E09">
              <w:rPr>
                <w:rFonts w:ascii="Times New Roman" w:hAnsi="Times New Roman" w:cs="Times New Roman"/>
                <w:sz w:val="24"/>
                <w:szCs w:val="24"/>
              </w:rPr>
              <w:t>к уровню прошлого года послужило увеличение объема отгруженной продукции предприятиями</w:t>
            </w:r>
            <w:r>
              <w:rPr>
                <w:rFonts w:ascii="Times New Roman" w:hAnsi="Times New Roman" w:cs="Times New Roman"/>
                <w:sz w:val="24"/>
                <w:szCs w:val="24"/>
              </w:rPr>
              <w:t>, производящими:</w:t>
            </w:r>
          </w:p>
          <w:p w:rsidR="00C75B3C" w:rsidRDefault="00C75B3C"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автотранспортные средства, прицепы и полуприцепы (на 16,5%);</w:t>
            </w:r>
          </w:p>
          <w:p w:rsidR="00C75B3C" w:rsidRDefault="00C75B3C"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9E1E09">
              <w:rPr>
                <w:rFonts w:ascii="Times New Roman" w:hAnsi="Times New Roman" w:cs="Times New Roman"/>
                <w:sz w:val="24"/>
                <w:szCs w:val="24"/>
              </w:rPr>
              <w:t>готовы</w:t>
            </w:r>
            <w:r>
              <w:rPr>
                <w:rFonts w:ascii="Times New Roman" w:hAnsi="Times New Roman" w:cs="Times New Roman"/>
                <w:sz w:val="24"/>
                <w:szCs w:val="24"/>
              </w:rPr>
              <w:t>е металлические</w:t>
            </w:r>
            <w:r w:rsidRPr="009E1E09">
              <w:rPr>
                <w:rFonts w:ascii="Times New Roman" w:hAnsi="Times New Roman" w:cs="Times New Roman"/>
                <w:sz w:val="24"/>
                <w:szCs w:val="24"/>
              </w:rPr>
              <w:t xml:space="preserve"> издели</w:t>
            </w:r>
            <w:r>
              <w:rPr>
                <w:rFonts w:ascii="Times New Roman" w:hAnsi="Times New Roman" w:cs="Times New Roman"/>
                <w:sz w:val="24"/>
                <w:szCs w:val="24"/>
              </w:rPr>
              <w:t>я, кроме машин и оборудования</w:t>
            </w:r>
            <w:r w:rsidRPr="009E1E09">
              <w:rPr>
                <w:rFonts w:ascii="Times New Roman" w:hAnsi="Times New Roman" w:cs="Times New Roman"/>
                <w:sz w:val="24"/>
                <w:szCs w:val="24"/>
              </w:rPr>
              <w:t xml:space="preserve"> (на </w:t>
            </w:r>
            <w:r>
              <w:rPr>
                <w:rFonts w:ascii="Times New Roman" w:hAnsi="Times New Roman" w:cs="Times New Roman"/>
                <w:sz w:val="24"/>
                <w:szCs w:val="24"/>
              </w:rPr>
              <w:t>15,4</w:t>
            </w:r>
            <w:r w:rsidRPr="009E1E09">
              <w:rPr>
                <w:rFonts w:ascii="Times New Roman" w:hAnsi="Times New Roman" w:cs="Times New Roman"/>
                <w:sz w:val="24"/>
                <w:szCs w:val="24"/>
              </w:rPr>
              <w:t>%)</w:t>
            </w:r>
            <w:r>
              <w:rPr>
                <w:rFonts w:ascii="Times New Roman" w:hAnsi="Times New Roman" w:cs="Times New Roman"/>
                <w:sz w:val="24"/>
                <w:szCs w:val="24"/>
              </w:rPr>
              <w:t>;</w:t>
            </w:r>
          </w:p>
          <w:p w:rsidR="00C75B3C" w:rsidRDefault="00C75B3C"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пищевые продукты (на 10%);</w:t>
            </w:r>
          </w:p>
          <w:p w:rsidR="00C75B3C" w:rsidRDefault="00C75B3C"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химические вещества и химические продукты (на 7,3%);</w:t>
            </w:r>
          </w:p>
          <w:p w:rsidR="00C75B3C" w:rsidRPr="009E1E09" w:rsidRDefault="00C75B3C"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компьютеры, электронные и оптические изделия (на 4,3%).</w:t>
            </w:r>
          </w:p>
        </w:tc>
      </w:tr>
      <w:tr w:rsidR="00CD6EE8" w:rsidRPr="009E1E09"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7.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Отгружено товаров собственного промышленного производства, выполненных работ и услуг собственными силами по виду экономической деятельности </w:t>
            </w:r>
            <w:r w:rsidRPr="00F24753">
              <w:rPr>
                <w:rFonts w:ascii="Times New Roman" w:hAnsi="Times New Roman" w:cs="Times New Roman"/>
                <w:b/>
                <w:sz w:val="24"/>
                <w:szCs w:val="24"/>
              </w:rPr>
              <w:t>обеспечение электрической энергией, газом и паром; кондиционирование воздуха</w:t>
            </w:r>
            <w:r>
              <w:rPr>
                <w:rFonts w:ascii="Times New Roman" w:hAnsi="Times New Roman" w:cs="Times New Roman"/>
                <w:sz w:val="24"/>
                <w:szCs w:val="24"/>
              </w:rPr>
              <w:t xml:space="preserve"> </w:t>
            </w:r>
          </w:p>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по крупным и средним предприятиям и организациям</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66 799,4</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55 195,2</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4601D3">
            <w:pPr>
              <w:pStyle w:val="ConsPlusCell"/>
              <w:widowControl/>
              <w:jc w:val="both"/>
              <w:rPr>
                <w:rFonts w:ascii="Times New Roman" w:hAnsi="Times New Roman" w:cs="Times New Roman"/>
                <w:sz w:val="24"/>
                <w:szCs w:val="24"/>
              </w:rPr>
            </w:pPr>
            <w:r w:rsidRPr="00A915A9">
              <w:rPr>
                <w:rFonts w:ascii="Times New Roman" w:hAnsi="Times New Roman" w:cs="Times New Roman"/>
                <w:sz w:val="24"/>
                <w:szCs w:val="24"/>
              </w:rPr>
              <w:t>Крупными</w:t>
            </w:r>
            <w:r>
              <w:rPr>
                <w:rFonts w:ascii="Times New Roman" w:hAnsi="Times New Roman" w:cs="Times New Roman"/>
                <w:sz w:val="24"/>
                <w:szCs w:val="24"/>
              </w:rPr>
              <w:t xml:space="preserve"> и средними предприятиями города, осуществляющих о</w:t>
            </w:r>
            <w:r w:rsidRPr="00A915A9">
              <w:rPr>
                <w:rFonts w:ascii="Times New Roman" w:hAnsi="Times New Roman" w:cs="Times New Roman"/>
                <w:sz w:val="24"/>
                <w:szCs w:val="24"/>
              </w:rPr>
              <w:t>беспечение электрической энергией, газом и паром;</w:t>
            </w:r>
            <w:r>
              <w:rPr>
                <w:rFonts w:ascii="Times New Roman" w:hAnsi="Times New Roman" w:cs="Times New Roman"/>
                <w:sz w:val="24"/>
                <w:szCs w:val="24"/>
              </w:rPr>
              <w:t xml:space="preserve"> а также </w:t>
            </w:r>
            <w:r w:rsidRPr="00A915A9">
              <w:rPr>
                <w:rFonts w:ascii="Times New Roman" w:hAnsi="Times New Roman" w:cs="Times New Roman"/>
                <w:sz w:val="24"/>
                <w:szCs w:val="24"/>
              </w:rPr>
              <w:t>кондиционирование воздуха по итогам 2018 года отгружено продукции, выполнено работ и оказано услуг на 21% больше, чем за соответствующий период 2017 года. Предприятия данного вида экономической деятельности формируют 70% объема отгруженной продукции крупных и средних предприятий города.</w:t>
            </w:r>
            <w:r>
              <w:rPr>
                <w:rFonts w:ascii="Times New Roman" w:hAnsi="Times New Roman" w:cs="Times New Roman"/>
                <w:sz w:val="24"/>
                <w:szCs w:val="24"/>
              </w:rPr>
              <w:t xml:space="preserve"> </w:t>
            </w:r>
            <w:r w:rsidRPr="009E1E09">
              <w:rPr>
                <w:rFonts w:ascii="Times New Roman" w:hAnsi="Times New Roman" w:cs="Times New Roman"/>
                <w:sz w:val="24"/>
                <w:szCs w:val="24"/>
              </w:rPr>
              <w:t>Основополагающим фактором увеличения объема отгруженной проду</w:t>
            </w:r>
            <w:r>
              <w:rPr>
                <w:rFonts w:ascii="Times New Roman" w:hAnsi="Times New Roman" w:cs="Times New Roman"/>
                <w:sz w:val="24"/>
                <w:szCs w:val="24"/>
              </w:rPr>
              <w:t>кции собственного производства по данному виду экономической деятельности по итогам</w:t>
            </w:r>
          </w:p>
          <w:p w:rsidR="00CD6EE8" w:rsidRPr="009E1E09"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2018 года к уровню 2017 года послужило увеличение объемов отгрузки филиалом АО «Концерн Росэнергоатом» «Ростовская атомная станция». </w:t>
            </w:r>
          </w:p>
        </w:tc>
      </w:tr>
      <w:tr w:rsidR="00CD6EE8"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Pr="00202514"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Отгружено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утилизация отходов, деятельность по ликвидации загрязнений по крупным и средним предприятиям и организациям</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528,0</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559,9</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организациями, осуществляющими водоснабжение, водоотведение, сбор и утилизацию отходов по итогам 2018 года уменьшился на 3,7% соответствующему периоду 2017 года, что связано с сокращением объемов отгрузки МУП «Водоканал».</w:t>
            </w:r>
          </w:p>
        </w:tc>
      </w:tr>
      <w:tr w:rsidR="00CD6EE8" w:rsidTr="00CD6EE8">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C75B3C" w:rsidRDefault="00C75B3C" w:rsidP="008C2FCA">
            <w:pPr>
              <w:pStyle w:val="ConsPlusCell"/>
              <w:widowControl/>
              <w:rPr>
                <w:rFonts w:ascii="Times New Roman" w:hAnsi="Times New Roman" w:cs="Times New Roman"/>
                <w:b/>
                <w:sz w:val="24"/>
                <w:szCs w:val="24"/>
              </w:rPr>
            </w:pPr>
          </w:p>
          <w:p w:rsidR="00C75B3C" w:rsidRDefault="00C75B3C" w:rsidP="008C2FCA">
            <w:pPr>
              <w:pStyle w:val="ConsPlusCell"/>
              <w:widowControl/>
              <w:rPr>
                <w:rFonts w:ascii="Times New Roman" w:hAnsi="Times New Roman" w:cs="Times New Roman"/>
                <w:b/>
                <w:sz w:val="24"/>
                <w:szCs w:val="24"/>
              </w:rPr>
            </w:pPr>
          </w:p>
          <w:p w:rsidR="00C75B3C" w:rsidRDefault="00C75B3C" w:rsidP="008C2FCA">
            <w:pPr>
              <w:pStyle w:val="ConsPlusCell"/>
              <w:widowControl/>
              <w:rPr>
                <w:rFonts w:ascii="Times New Roman" w:hAnsi="Times New Roman" w:cs="Times New Roman"/>
                <w:b/>
                <w:sz w:val="24"/>
                <w:szCs w:val="24"/>
              </w:rPr>
            </w:pPr>
          </w:p>
          <w:p w:rsidR="00CD6EE8" w:rsidRDefault="00CD6EE8" w:rsidP="008C2FCA">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Транспорт  </w:t>
            </w:r>
          </w:p>
        </w:tc>
      </w:tr>
      <w:tr w:rsidR="00CD6EE8"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sidRPr="00E97DED">
              <w:rPr>
                <w:rFonts w:ascii="Times New Roman" w:hAnsi="Times New Roman" w:cs="Times New Roman"/>
                <w:sz w:val="24"/>
                <w:szCs w:val="24"/>
              </w:rPr>
              <w:t xml:space="preserve">Перевезено грузов </w:t>
            </w:r>
            <w:r w:rsidRPr="00E97DED">
              <w:rPr>
                <w:rFonts w:ascii="Times New Roman" w:hAnsi="Times New Roman" w:cs="Times New Roman"/>
                <w:sz w:val="24"/>
                <w:szCs w:val="24"/>
              </w:rPr>
              <w:br/>
              <w:t>автомобильным транспортом</w:t>
            </w:r>
            <w:r>
              <w:rPr>
                <w:rFonts w:ascii="Times New Roman" w:hAnsi="Times New Roman" w:cs="Times New Roman"/>
                <w:sz w:val="24"/>
                <w:szCs w:val="24"/>
              </w:rPr>
              <w:t xml:space="preserve">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тонн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537,3</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687,8</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9.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Перевезено пассажиров </w:t>
            </w:r>
            <w:r>
              <w:rPr>
                <w:rFonts w:ascii="Times New Roman" w:hAnsi="Times New Roman" w:cs="Times New Roman"/>
                <w:sz w:val="24"/>
                <w:szCs w:val="24"/>
              </w:rPr>
              <w:br/>
              <w:t xml:space="preserve">автомобильным транспортом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чел.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20370,3</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21661,9</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D6EE8" w:rsidTr="00CD6EE8">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Торговля, услуги и связь  </w:t>
            </w:r>
          </w:p>
        </w:tc>
      </w:tr>
      <w:tr w:rsidR="00CD6EE8" w:rsidTr="00CD6EE8">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Оборот розничной торговли по всем каналам реализации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CD6EE8" w:rsidRPr="00F5003E" w:rsidRDefault="00CD6EE8" w:rsidP="008C2FCA">
            <w:pPr>
              <w:pStyle w:val="ConsPlusCell"/>
              <w:widowControl/>
              <w:rPr>
                <w:rFonts w:ascii="Times New Roman" w:hAnsi="Times New Roman" w:cs="Times New Roman"/>
                <w:sz w:val="24"/>
                <w:szCs w:val="24"/>
              </w:rPr>
            </w:pPr>
            <w:r w:rsidRPr="00F5003E">
              <w:rPr>
                <w:rFonts w:ascii="Times New Roman" w:hAnsi="Times New Roman" w:cs="Times New Roman"/>
                <w:sz w:val="24"/>
                <w:szCs w:val="24"/>
              </w:rPr>
              <w:t>38197,6</w:t>
            </w:r>
          </w:p>
        </w:tc>
        <w:tc>
          <w:tcPr>
            <w:tcW w:w="1559" w:type="dxa"/>
            <w:tcBorders>
              <w:top w:val="single" w:sz="6" w:space="0" w:color="auto"/>
              <w:left w:val="single" w:sz="6" w:space="0" w:color="auto"/>
              <w:bottom w:val="single" w:sz="6" w:space="0" w:color="auto"/>
              <w:right w:val="single" w:sz="6" w:space="0" w:color="auto"/>
            </w:tcBorders>
          </w:tcPr>
          <w:p w:rsidR="00CD6EE8" w:rsidRPr="00F5003E" w:rsidRDefault="00CD6EE8" w:rsidP="008C2FCA">
            <w:pPr>
              <w:pStyle w:val="ConsPlusCell"/>
              <w:widowControl/>
              <w:rPr>
                <w:rFonts w:ascii="Times New Roman" w:hAnsi="Times New Roman" w:cs="Times New Roman"/>
                <w:sz w:val="24"/>
                <w:szCs w:val="24"/>
              </w:rPr>
            </w:pPr>
            <w:r w:rsidRPr="00F5003E">
              <w:rPr>
                <w:rFonts w:ascii="Times New Roman" w:hAnsi="Times New Roman" w:cs="Times New Roman"/>
                <w:sz w:val="24"/>
                <w:szCs w:val="24"/>
              </w:rPr>
              <w:t>36573,6</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11.</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Оборот общественного питания</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CD6EE8" w:rsidRPr="00F5003E" w:rsidRDefault="00CD6EE8" w:rsidP="008C2FCA">
            <w:pPr>
              <w:pStyle w:val="ConsPlusCell"/>
              <w:widowControl/>
              <w:rPr>
                <w:rFonts w:ascii="Times New Roman" w:hAnsi="Times New Roman" w:cs="Times New Roman"/>
                <w:sz w:val="24"/>
                <w:szCs w:val="24"/>
              </w:rPr>
            </w:pPr>
            <w:r w:rsidRPr="00F5003E">
              <w:rPr>
                <w:rFonts w:ascii="Times New Roman" w:hAnsi="Times New Roman" w:cs="Times New Roman"/>
                <w:sz w:val="24"/>
                <w:szCs w:val="24"/>
              </w:rPr>
              <w:t>1795,4</w:t>
            </w:r>
          </w:p>
        </w:tc>
        <w:tc>
          <w:tcPr>
            <w:tcW w:w="1559" w:type="dxa"/>
            <w:tcBorders>
              <w:top w:val="single" w:sz="6" w:space="0" w:color="auto"/>
              <w:left w:val="single" w:sz="6" w:space="0" w:color="auto"/>
              <w:bottom w:val="single" w:sz="6" w:space="0" w:color="auto"/>
              <w:right w:val="single" w:sz="6" w:space="0" w:color="auto"/>
            </w:tcBorders>
          </w:tcPr>
          <w:p w:rsidR="00CD6EE8" w:rsidRPr="00F5003E" w:rsidRDefault="00CD6EE8" w:rsidP="008C2FCA">
            <w:pPr>
              <w:pStyle w:val="ConsPlusCell"/>
              <w:widowControl/>
              <w:rPr>
                <w:rFonts w:ascii="Times New Roman" w:hAnsi="Times New Roman" w:cs="Times New Roman"/>
                <w:sz w:val="24"/>
                <w:szCs w:val="24"/>
              </w:rPr>
            </w:pPr>
            <w:r w:rsidRPr="00F5003E">
              <w:rPr>
                <w:rFonts w:ascii="Times New Roman" w:hAnsi="Times New Roman" w:cs="Times New Roman"/>
                <w:sz w:val="24"/>
                <w:szCs w:val="24"/>
              </w:rPr>
              <w:t>1742,9</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Объем платных услуг населению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CD6EE8" w:rsidRPr="00F5003E" w:rsidRDefault="00CD6EE8" w:rsidP="008C2FCA">
            <w:pPr>
              <w:pStyle w:val="ConsPlusCell"/>
              <w:widowControl/>
              <w:rPr>
                <w:rFonts w:ascii="Times New Roman" w:hAnsi="Times New Roman" w:cs="Times New Roman"/>
                <w:sz w:val="24"/>
                <w:szCs w:val="24"/>
              </w:rPr>
            </w:pPr>
            <w:r w:rsidRPr="00F5003E">
              <w:rPr>
                <w:rFonts w:ascii="Times New Roman" w:hAnsi="Times New Roman" w:cs="Times New Roman"/>
                <w:sz w:val="24"/>
                <w:szCs w:val="24"/>
              </w:rPr>
              <w:t>10664,4</w:t>
            </w:r>
            <w:r>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CD6EE8" w:rsidRPr="00F5003E" w:rsidRDefault="00CD6EE8" w:rsidP="008C2FCA">
            <w:pPr>
              <w:pStyle w:val="ConsPlusCell"/>
              <w:widowControl/>
              <w:rPr>
                <w:rFonts w:ascii="Times New Roman" w:hAnsi="Times New Roman" w:cs="Times New Roman"/>
                <w:sz w:val="24"/>
                <w:szCs w:val="24"/>
              </w:rPr>
            </w:pPr>
            <w:r w:rsidRPr="00F5003E">
              <w:rPr>
                <w:rFonts w:ascii="Times New Roman" w:hAnsi="Times New Roman" w:cs="Times New Roman"/>
                <w:sz w:val="24"/>
                <w:szCs w:val="24"/>
              </w:rPr>
              <w:t>9908,4</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2018 год - прогнозное значение </w:t>
            </w:r>
          </w:p>
        </w:tc>
      </w:tr>
      <w:tr w:rsidR="00CD6EE8" w:rsidTr="00CD6EE8">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3171" w:type="dxa"/>
            <w:tcBorders>
              <w:top w:val="single" w:sz="6" w:space="0" w:color="auto"/>
              <w:left w:val="single" w:sz="6" w:space="0" w:color="auto"/>
              <w:bottom w:val="single" w:sz="6" w:space="0" w:color="auto"/>
              <w:right w:val="single" w:sz="6" w:space="0" w:color="auto"/>
            </w:tcBorders>
            <w:hideMark/>
          </w:tcPr>
          <w:p w:rsidR="00CD6EE8" w:rsidRPr="002B0631" w:rsidRDefault="00CD6EE8" w:rsidP="008C2FCA">
            <w:pPr>
              <w:pStyle w:val="ConsPlusCell"/>
              <w:widowControl/>
              <w:rPr>
                <w:rFonts w:ascii="Times New Roman" w:hAnsi="Times New Roman" w:cs="Times New Roman"/>
                <w:sz w:val="24"/>
                <w:szCs w:val="24"/>
              </w:rPr>
            </w:pPr>
            <w:r w:rsidRPr="002B0631">
              <w:rPr>
                <w:rFonts w:ascii="Times New Roman" w:hAnsi="Times New Roman" w:cs="Times New Roman"/>
                <w:sz w:val="24"/>
                <w:szCs w:val="24"/>
              </w:rPr>
              <w:t xml:space="preserve">Объем услуг связи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руб.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113413,0</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Формирование данных в разрезе муниципальных образований не предусмотрено п. 1.10.1 Федерального плана статистических работ</w:t>
            </w:r>
          </w:p>
        </w:tc>
      </w:tr>
      <w:tr w:rsidR="00CD6EE8" w:rsidTr="00CD6EE8">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Малое и среднее предпринимательство  </w:t>
            </w:r>
          </w:p>
        </w:tc>
      </w:tr>
      <w:tr w:rsidR="00CD6EE8" w:rsidRPr="006B3580" w:rsidTr="00CD6EE8">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субъектов малого и среднего предпринимательства, в том числе: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ед.</w:t>
            </w:r>
          </w:p>
        </w:tc>
        <w:tc>
          <w:tcPr>
            <w:tcW w:w="1276" w:type="dxa"/>
            <w:tcBorders>
              <w:top w:val="single" w:sz="6" w:space="0" w:color="auto"/>
              <w:left w:val="single" w:sz="6" w:space="0" w:color="auto"/>
              <w:bottom w:val="single" w:sz="6" w:space="0" w:color="auto"/>
              <w:right w:val="single" w:sz="6" w:space="0" w:color="auto"/>
            </w:tcBorders>
          </w:tcPr>
          <w:p w:rsidR="00CD6EE8" w:rsidRPr="009716DE" w:rsidRDefault="00CD6EE8" w:rsidP="008C2FCA">
            <w:pPr>
              <w:pStyle w:val="ConsPlusCell"/>
              <w:widowControl/>
              <w:rPr>
                <w:rFonts w:ascii="Times New Roman" w:hAnsi="Times New Roman" w:cs="Times New Roman"/>
                <w:sz w:val="24"/>
                <w:szCs w:val="24"/>
              </w:rPr>
            </w:pPr>
            <w:r w:rsidRPr="009716DE">
              <w:rPr>
                <w:rFonts w:ascii="Times New Roman" w:hAnsi="Times New Roman" w:cs="Times New Roman"/>
                <w:sz w:val="24"/>
                <w:szCs w:val="24"/>
              </w:rPr>
              <w:t>7740</w:t>
            </w:r>
          </w:p>
        </w:tc>
        <w:tc>
          <w:tcPr>
            <w:tcW w:w="1559" w:type="dxa"/>
            <w:tcBorders>
              <w:top w:val="single" w:sz="6" w:space="0" w:color="auto"/>
              <w:left w:val="single" w:sz="6" w:space="0" w:color="auto"/>
              <w:bottom w:val="single" w:sz="6" w:space="0" w:color="auto"/>
              <w:right w:val="single" w:sz="6" w:space="0" w:color="auto"/>
            </w:tcBorders>
          </w:tcPr>
          <w:p w:rsidR="00CD6EE8" w:rsidRPr="009716DE" w:rsidRDefault="00CD6EE8" w:rsidP="008C2FCA">
            <w:pPr>
              <w:pStyle w:val="ConsPlusCell"/>
              <w:widowControl/>
              <w:rPr>
                <w:rFonts w:ascii="Times New Roman" w:hAnsi="Times New Roman" w:cs="Times New Roman"/>
                <w:sz w:val="24"/>
                <w:szCs w:val="24"/>
              </w:rPr>
            </w:pPr>
            <w:r w:rsidRPr="009716DE">
              <w:rPr>
                <w:rFonts w:ascii="Times New Roman" w:hAnsi="Times New Roman" w:cs="Times New Roman"/>
                <w:sz w:val="24"/>
                <w:szCs w:val="24"/>
              </w:rPr>
              <w:t>7974</w:t>
            </w:r>
          </w:p>
        </w:tc>
        <w:tc>
          <w:tcPr>
            <w:tcW w:w="6806" w:type="dxa"/>
            <w:tcBorders>
              <w:top w:val="single" w:sz="6" w:space="0" w:color="auto"/>
              <w:left w:val="single" w:sz="6" w:space="0" w:color="auto"/>
              <w:bottom w:val="single" w:sz="6" w:space="0" w:color="auto"/>
              <w:right w:val="single" w:sz="6" w:space="0" w:color="auto"/>
            </w:tcBorders>
          </w:tcPr>
          <w:p w:rsidR="00CD6EE8" w:rsidRPr="006B3580" w:rsidRDefault="00CD6EE8" w:rsidP="008C2FCA">
            <w:pPr>
              <w:pStyle w:val="ConsPlusCell"/>
              <w:widowControl/>
              <w:rPr>
                <w:rFonts w:ascii="Times New Roman" w:hAnsi="Times New Roman" w:cs="Times New Roman"/>
                <w:sz w:val="24"/>
                <w:szCs w:val="24"/>
              </w:rPr>
            </w:pPr>
            <w:r w:rsidRPr="006B3580">
              <w:rPr>
                <w:rFonts w:ascii="Times New Roman" w:hAnsi="Times New Roman" w:cs="Times New Roman"/>
                <w:sz w:val="24"/>
                <w:szCs w:val="24"/>
              </w:rPr>
              <w:t>2018 год – оперативные данные</w:t>
            </w:r>
          </w:p>
        </w:tc>
      </w:tr>
      <w:tr w:rsidR="00CD6EE8" w:rsidRPr="006B3580" w:rsidTr="00CD6EE8">
        <w:trPr>
          <w:cantSplit/>
          <w:trHeight w:val="240"/>
        </w:trPr>
        <w:tc>
          <w:tcPr>
            <w:tcW w:w="708"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индивидуальных предпринимателей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 </w:t>
            </w:r>
          </w:p>
        </w:tc>
        <w:tc>
          <w:tcPr>
            <w:tcW w:w="1276" w:type="dxa"/>
            <w:tcBorders>
              <w:top w:val="single" w:sz="6" w:space="0" w:color="auto"/>
              <w:left w:val="single" w:sz="6" w:space="0" w:color="auto"/>
              <w:bottom w:val="single" w:sz="6" w:space="0" w:color="auto"/>
              <w:right w:val="single" w:sz="6" w:space="0" w:color="auto"/>
            </w:tcBorders>
          </w:tcPr>
          <w:p w:rsidR="00CD6EE8" w:rsidRPr="009716DE" w:rsidRDefault="00CD6EE8" w:rsidP="008C2FCA">
            <w:pPr>
              <w:pStyle w:val="ConsPlusCell"/>
              <w:widowControl/>
              <w:rPr>
                <w:rFonts w:ascii="Times New Roman" w:hAnsi="Times New Roman" w:cs="Times New Roman"/>
                <w:sz w:val="24"/>
                <w:szCs w:val="24"/>
              </w:rPr>
            </w:pPr>
            <w:r w:rsidRPr="009716DE">
              <w:rPr>
                <w:rFonts w:ascii="Times New Roman" w:hAnsi="Times New Roman" w:cs="Times New Roman"/>
                <w:sz w:val="24"/>
                <w:szCs w:val="24"/>
              </w:rPr>
              <w:t>5451</w:t>
            </w:r>
          </w:p>
        </w:tc>
        <w:tc>
          <w:tcPr>
            <w:tcW w:w="1559" w:type="dxa"/>
            <w:tcBorders>
              <w:top w:val="single" w:sz="6" w:space="0" w:color="auto"/>
              <w:left w:val="single" w:sz="6" w:space="0" w:color="auto"/>
              <w:bottom w:val="single" w:sz="6" w:space="0" w:color="auto"/>
              <w:right w:val="single" w:sz="6" w:space="0" w:color="auto"/>
            </w:tcBorders>
          </w:tcPr>
          <w:p w:rsidR="00CD6EE8" w:rsidRPr="009716DE" w:rsidRDefault="00CD6EE8" w:rsidP="008C2FCA">
            <w:pPr>
              <w:pStyle w:val="ConsPlusCell"/>
              <w:widowControl/>
              <w:rPr>
                <w:rFonts w:ascii="Times New Roman" w:hAnsi="Times New Roman" w:cs="Times New Roman"/>
                <w:sz w:val="24"/>
                <w:szCs w:val="24"/>
              </w:rPr>
            </w:pPr>
            <w:r w:rsidRPr="009716DE">
              <w:rPr>
                <w:rFonts w:ascii="Times New Roman" w:hAnsi="Times New Roman" w:cs="Times New Roman"/>
                <w:sz w:val="24"/>
                <w:szCs w:val="24"/>
              </w:rPr>
              <w:t>5477</w:t>
            </w:r>
          </w:p>
        </w:tc>
        <w:tc>
          <w:tcPr>
            <w:tcW w:w="6806" w:type="dxa"/>
            <w:tcBorders>
              <w:top w:val="single" w:sz="6" w:space="0" w:color="auto"/>
              <w:left w:val="single" w:sz="6" w:space="0" w:color="auto"/>
              <w:bottom w:val="single" w:sz="6" w:space="0" w:color="auto"/>
              <w:right w:val="single" w:sz="6" w:space="0" w:color="auto"/>
            </w:tcBorders>
          </w:tcPr>
          <w:p w:rsidR="00CD6EE8" w:rsidRPr="006B3580" w:rsidRDefault="00CD6EE8" w:rsidP="008C2FCA">
            <w:pPr>
              <w:pStyle w:val="ConsPlusCell"/>
              <w:widowControl/>
              <w:rPr>
                <w:rFonts w:ascii="Times New Roman" w:hAnsi="Times New Roman" w:cs="Times New Roman"/>
                <w:sz w:val="24"/>
                <w:szCs w:val="24"/>
              </w:rPr>
            </w:pPr>
            <w:r w:rsidRPr="006B3580">
              <w:rPr>
                <w:rFonts w:ascii="Times New Roman" w:hAnsi="Times New Roman" w:cs="Times New Roman"/>
                <w:sz w:val="24"/>
                <w:szCs w:val="24"/>
              </w:rPr>
              <w:t>2018 год – оперативные данные</w:t>
            </w:r>
          </w:p>
        </w:tc>
      </w:tr>
      <w:tr w:rsidR="00CD6EE8"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Среднесписочная численность занятых на предприятиях субъектов малого и среднего предпринимательства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чел. </w:t>
            </w:r>
          </w:p>
        </w:tc>
        <w:tc>
          <w:tcPr>
            <w:tcW w:w="1276" w:type="dxa"/>
            <w:tcBorders>
              <w:top w:val="single" w:sz="6" w:space="0" w:color="auto"/>
              <w:left w:val="single" w:sz="6" w:space="0" w:color="auto"/>
              <w:bottom w:val="single" w:sz="6" w:space="0" w:color="auto"/>
              <w:right w:val="single" w:sz="6" w:space="0" w:color="auto"/>
            </w:tcBorders>
          </w:tcPr>
          <w:p w:rsidR="00CD6EE8" w:rsidRPr="006B3580" w:rsidRDefault="00CD6EE8" w:rsidP="008C2FCA">
            <w:pPr>
              <w:pStyle w:val="ConsPlusCell"/>
              <w:widowControl/>
              <w:rPr>
                <w:rFonts w:ascii="Times New Roman" w:hAnsi="Times New Roman" w:cs="Times New Roman"/>
                <w:sz w:val="24"/>
                <w:szCs w:val="24"/>
              </w:rPr>
            </w:pPr>
            <w:r w:rsidRPr="006B3580">
              <w:rPr>
                <w:rFonts w:ascii="Times New Roman" w:hAnsi="Times New Roman" w:cs="Times New Roman"/>
                <w:sz w:val="24"/>
                <w:szCs w:val="24"/>
              </w:rPr>
              <w:t>15005</w:t>
            </w:r>
            <w:r>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CD6EE8" w:rsidRPr="006B3580" w:rsidRDefault="00CD6EE8" w:rsidP="008C2FCA">
            <w:pPr>
              <w:pStyle w:val="ConsPlusCell"/>
              <w:widowControl/>
              <w:rPr>
                <w:rFonts w:ascii="Times New Roman" w:hAnsi="Times New Roman" w:cs="Times New Roman"/>
                <w:sz w:val="24"/>
                <w:szCs w:val="24"/>
              </w:rPr>
            </w:pPr>
            <w:r w:rsidRPr="006B3580">
              <w:rPr>
                <w:rFonts w:ascii="Times New Roman" w:hAnsi="Times New Roman" w:cs="Times New Roman"/>
                <w:sz w:val="24"/>
                <w:szCs w:val="24"/>
              </w:rPr>
              <w:t>14818</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2018 год - прогнозное значение </w:t>
            </w:r>
          </w:p>
        </w:tc>
      </w:tr>
      <w:tr w:rsidR="00CD6EE8"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16.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CD6EE8" w:rsidRPr="006B3580" w:rsidRDefault="00CD6EE8" w:rsidP="008C2FCA">
            <w:pPr>
              <w:pStyle w:val="ConsPlusCell"/>
              <w:widowControl/>
              <w:rPr>
                <w:rFonts w:ascii="Times New Roman" w:hAnsi="Times New Roman" w:cs="Times New Roman"/>
                <w:sz w:val="24"/>
                <w:szCs w:val="24"/>
              </w:rPr>
            </w:pPr>
            <w:r w:rsidRPr="006B3580">
              <w:rPr>
                <w:rFonts w:ascii="Times New Roman" w:hAnsi="Times New Roman" w:cs="Times New Roman"/>
                <w:sz w:val="24"/>
                <w:szCs w:val="24"/>
              </w:rPr>
              <w:t>28,6*</w:t>
            </w:r>
          </w:p>
        </w:tc>
        <w:tc>
          <w:tcPr>
            <w:tcW w:w="1559" w:type="dxa"/>
            <w:tcBorders>
              <w:top w:val="single" w:sz="6" w:space="0" w:color="auto"/>
              <w:left w:val="single" w:sz="6" w:space="0" w:color="auto"/>
              <w:bottom w:val="single" w:sz="6" w:space="0" w:color="auto"/>
              <w:right w:val="single" w:sz="6" w:space="0" w:color="auto"/>
            </w:tcBorders>
          </w:tcPr>
          <w:p w:rsidR="00CD6EE8" w:rsidRPr="006B3580" w:rsidRDefault="00CD6EE8" w:rsidP="008C2FCA">
            <w:pPr>
              <w:pStyle w:val="ConsPlusCell"/>
              <w:widowControl/>
              <w:rPr>
                <w:rFonts w:ascii="Times New Roman" w:hAnsi="Times New Roman" w:cs="Times New Roman"/>
                <w:sz w:val="24"/>
                <w:szCs w:val="24"/>
              </w:rPr>
            </w:pPr>
            <w:r w:rsidRPr="006B3580">
              <w:rPr>
                <w:rFonts w:ascii="Times New Roman" w:hAnsi="Times New Roman" w:cs="Times New Roman"/>
                <w:sz w:val="24"/>
                <w:szCs w:val="24"/>
              </w:rPr>
              <w:t>28,5</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2018 год - прогнозное значение </w:t>
            </w:r>
          </w:p>
        </w:tc>
      </w:tr>
      <w:tr w:rsidR="00CD6EE8" w:rsidTr="00CD6EE8">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Инвестиционная деятельность  </w:t>
            </w:r>
          </w:p>
        </w:tc>
      </w:tr>
      <w:tr w:rsidR="00CD6EE8" w:rsidRPr="00532187" w:rsidTr="00CD6EE8">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Инвестиции в основной капитал за счет всех источников финансирования по крупным и средним предприятиям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10400,0*</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22350,2</w:t>
            </w:r>
          </w:p>
        </w:tc>
        <w:tc>
          <w:tcPr>
            <w:tcW w:w="6806" w:type="dxa"/>
            <w:tcBorders>
              <w:top w:val="single" w:sz="6" w:space="0" w:color="auto"/>
              <w:left w:val="single" w:sz="6" w:space="0" w:color="auto"/>
              <w:bottom w:val="single" w:sz="6" w:space="0" w:color="auto"/>
              <w:right w:val="single" w:sz="6" w:space="0" w:color="auto"/>
            </w:tcBorders>
          </w:tcPr>
          <w:p w:rsidR="00CD6EE8" w:rsidRPr="00532187" w:rsidRDefault="00CD6EE8" w:rsidP="004601D3">
            <w:pPr>
              <w:jc w:val="both"/>
              <w:rPr>
                <w:sz w:val="24"/>
                <w:szCs w:val="24"/>
              </w:rPr>
            </w:pPr>
            <w:r w:rsidRPr="00532187">
              <w:rPr>
                <w:sz w:val="24"/>
                <w:szCs w:val="24"/>
              </w:rPr>
              <w:t>Основные причины снижения объема инвестиций в 2018 году по сравнению с 2017 годом:</w:t>
            </w:r>
          </w:p>
          <w:p w:rsidR="00CD6EE8" w:rsidRPr="00532187" w:rsidRDefault="00CD6EE8" w:rsidP="004601D3">
            <w:pPr>
              <w:jc w:val="both"/>
              <w:rPr>
                <w:sz w:val="24"/>
                <w:szCs w:val="28"/>
              </w:rPr>
            </w:pPr>
            <w:r w:rsidRPr="00532187">
              <w:rPr>
                <w:sz w:val="24"/>
                <w:szCs w:val="28"/>
              </w:rPr>
              <w:t>1) Приостановка финансирования инвестиционного проект</w:t>
            </w:r>
            <w:proofErr w:type="gramStart"/>
            <w:r w:rsidRPr="00532187">
              <w:rPr>
                <w:sz w:val="24"/>
                <w:szCs w:val="28"/>
              </w:rPr>
              <w:t>а ООО</w:t>
            </w:r>
            <w:proofErr w:type="gramEnd"/>
            <w:r w:rsidRPr="00532187">
              <w:rPr>
                <w:sz w:val="24"/>
                <w:szCs w:val="28"/>
              </w:rPr>
              <w:t xml:space="preserve"> «</w:t>
            </w:r>
            <w:proofErr w:type="spellStart"/>
            <w:r w:rsidRPr="00532187">
              <w:rPr>
                <w:sz w:val="24"/>
                <w:szCs w:val="28"/>
              </w:rPr>
              <w:t>ДонБиоТех</w:t>
            </w:r>
            <w:proofErr w:type="spellEnd"/>
            <w:r w:rsidRPr="00532187">
              <w:rPr>
                <w:sz w:val="24"/>
                <w:szCs w:val="28"/>
              </w:rPr>
              <w:t>» «Строительство производственного комплекса</w:t>
            </w:r>
            <w:r w:rsidR="00BC3153">
              <w:rPr>
                <w:sz w:val="24"/>
                <w:szCs w:val="28"/>
              </w:rPr>
              <w:t xml:space="preserve"> </w:t>
            </w:r>
            <w:r w:rsidRPr="00532187">
              <w:rPr>
                <w:sz w:val="24"/>
                <w:szCs w:val="28"/>
              </w:rPr>
              <w:t xml:space="preserve">по глубокой переработке зерна, производству комбикормов, </w:t>
            </w:r>
            <w:proofErr w:type="spellStart"/>
            <w:r w:rsidRPr="00532187">
              <w:rPr>
                <w:sz w:val="24"/>
                <w:szCs w:val="28"/>
              </w:rPr>
              <w:t>глютена</w:t>
            </w:r>
            <w:proofErr w:type="spellEnd"/>
            <w:r w:rsidRPr="00532187">
              <w:rPr>
                <w:sz w:val="24"/>
                <w:szCs w:val="28"/>
              </w:rPr>
              <w:t xml:space="preserve"> и аминокислот мощностью 250 тыс. тонн зерна</w:t>
            </w:r>
            <w:r w:rsidRPr="00532187">
              <w:rPr>
                <w:sz w:val="24"/>
                <w:szCs w:val="28"/>
              </w:rPr>
              <w:br/>
              <w:t>в год».</w:t>
            </w:r>
          </w:p>
          <w:p w:rsidR="00CD6EE8" w:rsidRPr="00532187" w:rsidRDefault="00CD6EE8" w:rsidP="004601D3">
            <w:pPr>
              <w:pStyle w:val="ConsPlusCell"/>
              <w:widowControl/>
              <w:jc w:val="both"/>
              <w:rPr>
                <w:rFonts w:ascii="Times New Roman" w:hAnsi="Times New Roman" w:cs="Times New Roman"/>
                <w:sz w:val="24"/>
                <w:szCs w:val="24"/>
              </w:rPr>
            </w:pPr>
            <w:r w:rsidRPr="00532187">
              <w:rPr>
                <w:rFonts w:ascii="Times New Roman" w:hAnsi="Times New Roman" w:cs="Times New Roman"/>
                <w:sz w:val="24"/>
                <w:szCs w:val="24"/>
              </w:rPr>
              <w:t>2) Завершение строительства 4-го энергоб</w:t>
            </w:r>
            <w:r>
              <w:rPr>
                <w:rFonts w:ascii="Times New Roman" w:hAnsi="Times New Roman" w:cs="Times New Roman"/>
                <w:sz w:val="24"/>
                <w:szCs w:val="24"/>
              </w:rPr>
              <w:t xml:space="preserve">лока Ростовской атомной станции </w:t>
            </w:r>
            <w:r w:rsidRPr="00532187">
              <w:rPr>
                <w:rFonts w:ascii="Times New Roman" w:hAnsi="Times New Roman" w:cs="Times New Roman"/>
                <w:sz w:val="24"/>
                <w:szCs w:val="24"/>
              </w:rPr>
              <w:t xml:space="preserve">в </w:t>
            </w:r>
            <w:proofErr w:type="gramStart"/>
            <w:r w:rsidRPr="00532187">
              <w:rPr>
                <w:rFonts w:ascii="Times New Roman" w:hAnsi="Times New Roman" w:cs="Times New Roman"/>
                <w:sz w:val="24"/>
                <w:szCs w:val="24"/>
              </w:rPr>
              <w:t>связи</w:t>
            </w:r>
            <w:proofErr w:type="gramEnd"/>
            <w:r w:rsidRPr="00532187">
              <w:rPr>
                <w:rFonts w:ascii="Times New Roman" w:hAnsi="Times New Roman" w:cs="Times New Roman"/>
                <w:sz w:val="24"/>
                <w:szCs w:val="24"/>
              </w:rPr>
              <w:t xml:space="preserve"> с чем произошло уменьшение объёма инвестиций на </w:t>
            </w:r>
            <w:r w:rsidRPr="00532187">
              <w:rPr>
                <w:rFonts w:ascii="Times New Roman" w:hAnsi="Times New Roman" w:cs="Times New Roman"/>
                <w:spacing w:val="-2"/>
                <w:sz w:val="24"/>
                <w:szCs w:val="24"/>
              </w:rPr>
              <w:t>60,5 % по сравнению с 2017 годом</w:t>
            </w:r>
          </w:p>
        </w:tc>
      </w:tr>
      <w:tr w:rsidR="00CD6EE8" w:rsidRPr="00532187"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17.1.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 том числе инвестиции за счет средств бюджетов всех уровней по крупным и средним предприятиям</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235,1*</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360,9</w:t>
            </w:r>
          </w:p>
        </w:tc>
        <w:tc>
          <w:tcPr>
            <w:tcW w:w="6806" w:type="dxa"/>
            <w:tcBorders>
              <w:top w:val="single" w:sz="6" w:space="0" w:color="auto"/>
              <w:left w:val="single" w:sz="6" w:space="0" w:color="auto"/>
              <w:bottom w:val="single" w:sz="6" w:space="0" w:color="auto"/>
              <w:right w:val="single" w:sz="6" w:space="0" w:color="auto"/>
            </w:tcBorders>
          </w:tcPr>
          <w:p w:rsidR="00CD6EE8" w:rsidRPr="00532187" w:rsidRDefault="00CD6EE8" w:rsidP="004601D3">
            <w:pPr>
              <w:pStyle w:val="ConsPlusCell"/>
              <w:widowControl/>
              <w:jc w:val="both"/>
              <w:rPr>
                <w:rFonts w:ascii="Times New Roman" w:hAnsi="Times New Roman" w:cs="Times New Roman"/>
                <w:sz w:val="24"/>
                <w:szCs w:val="24"/>
              </w:rPr>
            </w:pPr>
            <w:r w:rsidRPr="00532187">
              <w:rPr>
                <w:rFonts w:ascii="Times New Roman" w:hAnsi="Times New Roman" w:cs="Times New Roman"/>
                <w:sz w:val="24"/>
                <w:szCs w:val="24"/>
              </w:rPr>
              <w:t>Основную долю инвестиций за счет бюджетных средств составляют инвестиции в реконструкцию самотечного коллектора К5,</w:t>
            </w:r>
            <w:r w:rsidRPr="00532187">
              <w:rPr>
                <w:rFonts w:ascii="Times New Roman" w:hAnsi="Times New Roman" w:cs="Times New Roman"/>
              </w:rPr>
              <w:t xml:space="preserve"> </w:t>
            </w:r>
            <w:r w:rsidRPr="00532187">
              <w:rPr>
                <w:rFonts w:ascii="Times New Roman" w:hAnsi="Times New Roman" w:cs="Times New Roman"/>
                <w:sz w:val="24"/>
                <w:szCs w:val="24"/>
              </w:rPr>
              <w:t>реконструкция водовода тех.</w:t>
            </w:r>
            <w:r>
              <w:rPr>
                <w:rFonts w:ascii="Times New Roman" w:hAnsi="Times New Roman" w:cs="Times New Roman"/>
                <w:sz w:val="24"/>
                <w:szCs w:val="24"/>
              </w:rPr>
              <w:t xml:space="preserve"> </w:t>
            </w:r>
            <w:r w:rsidRPr="00532187">
              <w:rPr>
                <w:rFonts w:ascii="Times New Roman" w:hAnsi="Times New Roman" w:cs="Times New Roman"/>
                <w:sz w:val="24"/>
                <w:szCs w:val="24"/>
              </w:rPr>
              <w:t xml:space="preserve">воды и проведение капитального ремонта терапевтического корпуса МУЗ </w:t>
            </w:r>
            <w:r>
              <w:rPr>
                <w:rFonts w:ascii="Times New Roman" w:hAnsi="Times New Roman" w:cs="Times New Roman"/>
                <w:sz w:val="24"/>
                <w:szCs w:val="24"/>
              </w:rPr>
              <w:t>«</w:t>
            </w:r>
            <w:r w:rsidRPr="00532187">
              <w:rPr>
                <w:rFonts w:ascii="Times New Roman" w:hAnsi="Times New Roman" w:cs="Times New Roman"/>
                <w:sz w:val="24"/>
                <w:szCs w:val="24"/>
              </w:rPr>
              <w:t>Городская больница №1</w:t>
            </w:r>
            <w:r>
              <w:rPr>
                <w:rFonts w:ascii="Times New Roman" w:hAnsi="Times New Roman" w:cs="Times New Roman"/>
                <w:sz w:val="24"/>
                <w:szCs w:val="24"/>
              </w:rPr>
              <w:t>»</w:t>
            </w:r>
            <w:r w:rsidR="00BC3153">
              <w:rPr>
                <w:rFonts w:ascii="Times New Roman" w:hAnsi="Times New Roman" w:cs="Times New Roman"/>
                <w:sz w:val="24"/>
                <w:szCs w:val="24"/>
              </w:rPr>
              <w:t xml:space="preserve"> г. Волгодонск Ростовской области</w:t>
            </w:r>
          </w:p>
        </w:tc>
      </w:tr>
      <w:tr w:rsidR="00CD6EE8" w:rsidTr="00CD6EE8">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Доходы и расходы бюджета  </w:t>
            </w:r>
          </w:p>
        </w:tc>
      </w:tr>
      <w:tr w:rsidR="00CD6EE8" w:rsidTr="00CD6EE8">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Доходы бюджета - всего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4067,9</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3970,3</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18.1.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в т.ч. собственные доходы, </w:t>
            </w:r>
            <w:r>
              <w:rPr>
                <w:rFonts w:ascii="Times New Roman" w:hAnsi="Times New Roman" w:cs="Times New Roman"/>
                <w:sz w:val="24"/>
                <w:szCs w:val="24"/>
              </w:rPr>
              <w:br/>
              <w:t xml:space="preserve">включая безвозмездные </w:t>
            </w:r>
            <w:r>
              <w:rPr>
                <w:rFonts w:ascii="Times New Roman" w:hAnsi="Times New Roman" w:cs="Times New Roman"/>
                <w:sz w:val="24"/>
                <w:szCs w:val="24"/>
              </w:rPr>
              <w:br/>
              <w:t xml:space="preserve">поступления, кроме субвенций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2063,0</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2023,0</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19.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Расходы бюджета - всего, </w:t>
            </w:r>
            <w:r>
              <w:rPr>
                <w:rFonts w:ascii="Times New Roman" w:hAnsi="Times New Roman" w:cs="Times New Roman"/>
                <w:sz w:val="24"/>
                <w:szCs w:val="24"/>
              </w:rPr>
              <w:br/>
              <w:t xml:space="preserve">в том числе на: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4092,1</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4040,4</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19.1.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ЖКХ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457,9</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403,8</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19.2.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Образование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1811,8</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1791,2</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19.3.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Здравоохранение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119,6</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129,4</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19.4.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Культуру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205,2</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150,5</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19.5</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Физическую культуру и спорт</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54,6</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32,2</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19.6.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Содержание органов местного самоуправления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242,2</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225,0</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Бюджетная обеспеченность </w:t>
            </w:r>
            <w:r>
              <w:rPr>
                <w:rFonts w:ascii="Times New Roman" w:hAnsi="Times New Roman" w:cs="Times New Roman"/>
                <w:sz w:val="24"/>
                <w:szCs w:val="24"/>
              </w:rPr>
              <w:br/>
              <w:t>(доходы муниципального бюджета</w:t>
            </w:r>
            <w:r w:rsidR="004601D3">
              <w:rPr>
                <w:rFonts w:ascii="Times New Roman" w:hAnsi="Times New Roman" w:cs="Times New Roman"/>
                <w:sz w:val="24"/>
                <w:szCs w:val="24"/>
              </w:rPr>
              <w:t xml:space="preserve"> </w:t>
            </w:r>
            <w:r>
              <w:rPr>
                <w:rFonts w:ascii="Times New Roman" w:hAnsi="Times New Roman" w:cs="Times New Roman"/>
                <w:sz w:val="24"/>
                <w:szCs w:val="24"/>
              </w:rPr>
              <w:t xml:space="preserve">в расчете на 1 жителя)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 на чел.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12015,1</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11782,2</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Сумма доходов от сдачи </w:t>
            </w:r>
            <w:r>
              <w:rPr>
                <w:rFonts w:ascii="Times New Roman" w:hAnsi="Times New Roman" w:cs="Times New Roman"/>
                <w:sz w:val="24"/>
                <w:szCs w:val="24"/>
              </w:rPr>
              <w:br/>
              <w:t xml:space="preserve">в аренду муниципального </w:t>
            </w:r>
            <w:r>
              <w:rPr>
                <w:rFonts w:ascii="Times New Roman" w:hAnsi="Times New Roman" w:cs="Times New Roman"/>
                <w:sz w:val="24"/>
                <w:szCs w:val="24"/>
              </w:rPr>
              <w:br/>
              <w:t xml:space="preserve">имущества и земли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162,1</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172,0</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Жилье и его доступность  </w:t>
            </w:r>
          </w:p>
        </w:tc>
      </w:tr>
      <w:tr w:rsidR="00CD6EE8" w:rsidTr="00CD6EE8">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Общая площадь жилых помещений, приходящаяся в среднем на 1 жителя, всего:</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кв. м </w:t>
            </w:r>
          </w:p>
        </w:tc>
        <w:tc>
          <w:tcPr>
            <w:tcW w:w="1276" w:type="dxa"/>
            <w:tcBorders>
              <w:top w:val="single" w:sz="6" w:space="0" w:color="auto"/>
              <w:left w:val="single" w:sz="6" w:space="0" w:color="auto"/>
              <w:bottom w:val="single" w:sz="6" w:space="0" w:color="auto"/>
              <w:right w:val="single" w:sz="6" w:space="0" w:color="auto"/>
            </w:tcBorders>
          </w:tcPr>
          <w:p w:rsidR="00CD6EE8" w:rsidRPr="00834497"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24,21</w:t>
            </w:r>
          </w:p>
        </w:tc>
        <w:tc>
          <w:tcPr>
            <w:tcW w:w="1559" w:type="dxa"/>
            <w:tcBorders>
              <w:top w:val="single" w:sz="6" w:space="0" w:color="auto"/>
              <w:left w:val="single" w:sz="6" w:space="0" w:color="auto"/>
              <w:bottom w:val="single" w:sz="6" w:space="0" w:color="auto"/>
              <w:right w:val="single" w:sz="6" w:space="0" w:color="auto"/>
            </w:tcBorders>
          </w:tcPr>
          <w:p w:rsidR="00CD6EE8" w:rsidRPr="00834497"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23,56</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22.1.</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в том числе введенная в действие за год</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кв. м.</w:t>
            </w:r>
          </w:p>
        </w:tc>
        <w:tc>
          <w:tcPr>
            <w:tcW w:w="1276" w:type="dxa"/>
            <w:tcBorders>
              <w:top w:val="single" w:sz="6" w:space="0" w:color="auto"/>
              <w:left w:val="single" w:sz="6" w:space="0" w:color="auto"/>
              <w:bottom w:val="single" w:sz="6" w:space="0" w:color="auto"/>
              <w:right w:val="single" w:sz="6" w:space="0" w:color="auto"/>
            </w:tcBorders>
          </w:tcPr>
          <w:p w:rsidR="00CD6EE8" w:rsidRPr="00834497"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0,43</w:t>
            </w:r>
          </w:p>
        </w:tc>
        <w:tc>
          <w:tcPr>
            <w:tcW w:w="1559" w:type="dxa"/>
            <w:tcBorders>
              <w:top w:val="single" w:sz="6" w:space="0" w:color="auto"/>
              <w:left w:val="single" w:sz="6" w:space="0" w:color="auto"/>
              <w:bottom w:val="single" w:sz="6" w:space="0" w:color="auto"/>
              <w:right w:val="single" w:sz="6" w:space="0" w:color="auto"/>
            </w:tcBorders>
          </w:tcPr>
          <w:p w:rsidR="00CD6EE8" w:rsidRPr="00834497"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0,47</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жилищного строительства, предусмотренный в соответствии с выданными разрешениями на строительство жилых зданий:</w:t>
            </w:r>
          </w:p>
        </w:tc>
        <w:tc>
          <w:tcPr>
            <w:tcW w:w="1222"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D6EE8" w:rsidRPr="00834497" w:rsidRDefault="00CD6EE8" w:rsidP="008C2FCA">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D6EE8" w:rsidRPr="00834497" w:rsidRDefault="00CD6EE8" w:rsidP="008C2FCA">
            <w:pPr>
              <w:pStyle w:val="ConsPlusCell"/>
              <w:widowControl/>
              <w:rPr>
                <w:rFonts w:ascii="Times New Roman" w:hAnsi="Times New Roman" w:cs="Times New Roman"/>
                <w:sz w:val="24"/>
                <w:szCs w:val="24"/>
              </w:rPr>
            </w:pP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общая площадь жилых помещений</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кв. м.</w:t>
            </w:r>
          </w:p>
        </w:tc>
        <w:tc>
          <w:tcPr>
            <w:tcW w:w="1276" w:type="dxa"/>
            <w:tcBorders>
              <w:top w:val="single" w:sz="6" w:space="0" w:color="auto"/>
              <w:left w:val="single" w:sz="6" w:space="0" w:color="auto"/>
              <w:bottom w:val="single" w:sz="6" w:space="0" w:color="auto"/>
              <w:right w:val="single" w:sz="6" w:space="0" w:color="auto"/>
            </w:tcBorders>
          </w:tcPr>
          <w:p w:rsidR="00CD6EE8" w:rsidRPr="006B5632"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127658,4</w:t>
            </w:r>
          </w:p>
        </w:tc>
        <w:tc>
          <w:tcPr>
            <w:tcW w:w="1559" w:type="dxa"/>
            <w:tcBorders>
              <w:top w:val="single" w:sz="6" w:space="0" w:color="auto"/>
              <w:left w:val="single" w:sz="6" w:space="0" w:color="auto"/>
              <w:bottom w:val="single" w:sz="6" w:space="0" w:color="auto"/>
              <w:right w:val="single" w:sz="6" w:space="0" w:color="auto"/>
            </w:tcBorders>
          </w:tcPr>
          <w:p w:rsidR="00CD6EE8" w:rsidRPr="00834497"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95614,5</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23.2.</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число жилых квартир</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ед.</w:t>
            </w:r>
          </w:p>
        </w:tc>
        <w:tc>
          <w:tcPr>
            <w:tcW w:w="1276" w:type="dxa"/>
            <w:tcBorders>
              <w:top w:val="single" w:sz="6" w:space="0" w:color="auto"/>
              <w:left w:val="single" w:sz="6" w:space="0" w:color="auto"/>
              <w:bottom w:val="single" w:sz="6" w:space="0" w:color="auto"/>
              <w:right w:val="single" w:sz="6" w:space="0" w:color="auto"/>
            </w:tcBorders>
          </w:tcPr>
          <w:p w:rsidR="00CD6EE8" w:rsidRPr="006B5632"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768</w:t>
            </w:r>
          </w:p>
        </w:tc>
        <w:tc>
          <w:tcPr>
            <w:tcW w:w="1559" w:type="dxa"/>
            <w:tcBorders>
              <w:top w:val="single" w:sz="6" w:space="0" w:color="auto"/>
              <w:left w:val="single" w:sz="6" w:space="0" w:color="auto"/>
              <w:bottom w:val="single" w:sz="6" w:space="0" w:color="auto"/>
              <w:right w:val="single" w:sz="6" w:space="0" w:color="auto"/>
            </w:tcBorders>
          </w:tcPr>
          <w:p w:rsidR="00CD6EE8" w:rsidRPr="00834497"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795</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Доля населения, проживающего в многоквартирных домах, признанных в установленном порядке аварийными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CD6EE8" w:rsidRPr="00834497"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CD6EE8" w:rsidRPr="00834497"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Ввод в эксплуатацию жилья </w:t>
            </w:r>
            <w:r>
              <w:rPr>
                <w:rFonts w:ascii="Times New Roman" w:hAnsi="Times New Roman" w:cs="Times New Roman"/>
                <w:sz w:val="24"/>
                <w:szCs w:val="24"/>
              </w:rPr>
              <w:br/>
              <w:t xml:space="preserve">за счет всех источников </w:t>
            </w:r>
            <w:r>
              <w:rPr>
                <w:rFonts w:ascii="Times New Roman" w:hAnsi="Times New Roman" w:cs="Times New Roman"/>
                <w:sz w:val="24"/>
                <w:szCs w:val="24"/>
              </w:rPr>
              <w:br/>
              <w:t xml:space="preserve">финансирования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кв. м </w:t>
            </w:r>
            <w:r>
              <w:rPr>
                <w:rFonts w:ascii="Times New Roman" w:hAnsi="Times New Roman" w:cs="Times New Roman"/>
                <w:sz w:val="24"/>
                <w:szCs w:val="24"/>
              </w:rPr>
              <w:br/>
            </w:r>
          </w:p>
        </w:tc>
        <w:tc>
          <w:tcPr>
            <w:tcW w:w="1276" w:type="dxa"/>
            <w:tcBorders>
              <w:top w:val="single" w:sz="6" w:space="0" w:color="auto"/>
              <w:left w:val="single" w:sz="6" w:space="0" w:color="auto"/>
              <w:bottom w:val="single" w:sz="6" w:space="0" w:color="auto"/>
              <w:right w:val="single" w:sz="6" w:space="0" w:color="auto"/>
            </w:tcBorders>
          </w:tcPr>
          <w:p w:rsidR="00CD6EE8" w:rsidRPr="00CF6C7A" w:rsidRDefault="00CD6EE8" w:rsidP="008C2FCA">
            <w:pPr>
              <w:pStyle w:val="ConsPlusCell"/>
              <w:widowControl/>
              <w:rPr>
                <w:rFonts w:ascii="Times New Roman" w:hAnsi="Times New Roman" w:cs="Times New Roman"/>
                <w:sz w:val="24"/>
                <w:szCs w:val="24"/>
              </w:rPr>
            </w:pPr>
            <w:r w:rsidRPr="00CF6C7A">
              <w:rPr>
                <w:rFonts w:ascii="Times New Roman" w:hAnsi="Times New Roman" w:cs="Times New Roman"/>
                <w:sz w:val="24"/>
                <w:szCs w:val="24"/>
              </w:rPr>
              <w:t>73071,0</w:t>
            </w:r>
          </w:p>
        </w:tc>
        <w:tc>
          <w:tcPr>
            <w:tcW w:w="1559" w:type="dxa"/>
            <w:tcBorders>
              <w:top w:val="single" w:sz="6" w:space="0" w:color="auto"/>
              <w:left w:val="single" w:sz="6" w:space="0" w:color="auto"/>
              <w:bottom w:val="single" w:sz="6" w:space="0" w:color="auto"/>
              <w:right w:val="single" w:sz="6" w:space="0" w:color="auto"/>
            </w:tcBorders>
          </w:tcPr>
          <w:p w:rsidR="00CD6EE8" w:rsidRPr="00CF6C7A"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80040,0</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Жилищно-коммунальное хозяйство  </w:t>
            </w:r>
          </w:p>
        </w:tc>
      </w:tr>
      <w:tr w:rsidR="00CD6EE8" w:rsidTr="00CD6EE8">
        <w:trPr>
          <w:cantSplit/>
          <w:trHeight w:val="60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26.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Объем предоставленных </w:t>
            </w:r>
            <w:r>
              <w:rPr>
                <w:rFonts w:ascii="Times New Roman" w:hAnsi="Times New Roman" w:cs="Times New Roman"/>
                <w:sz w:val="24"/>
                <w:szCs w:val="24"/>
              </w:rPr>
              <w:br/>
              <w:t xml:space="preserve">населению жилищно-коммунальных услуг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2467,8</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2400,6</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D6EE8" w:rsidTr="00CD6EE8">
        <w:trPr>
          <w:cantSplit/>
          <w:trHeight w:val="9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Доля протяженности </w:t>
            </w:r>
            <w:r>
              <w:rPr>
                <w:rFonts w:ascii="Times New Roman" w:hAnsi="Times New Roman" w:cs="Times New Roman"/>
                <w:sz w:val="24"/>
                <w:szCs w:val="24"/>
              </w:rPr>
              <w:br/>
              <w:t xml:space="preserve">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49,8</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50,1</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D6EE8" w:rsidRPr="003F1B7F"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3171" w:type="dxa"/>
            <w:tcBorders>
              <w:top w:val="single" w:sz="6" w:space="0" w:color="auto"/>
              <w:left w:val="single" w:sz="6" w:space="0" w:color="auto"/>
              <w:bottom w:val="single" w:sz="6" w:space="0" w:color="auto"/>
              <w:right w:val="single" w:sz="6" w:space="0" w:color="auto"/>
            </w:tcBorders>
            <w:hideMark/>
          </w:tcPr>
          <w:p w:rsidR="00CD6EE8" w:rsidRPr="003F1B7F" w:rsidRDefault="00CD6EE8" w:rsidP="004601D3">
            <w:pPr>
              <w:pStyle w:val="ConsPlusCell"/>
              <w:widowControl/>
              <w:jc w:val="both"/>
              <w:rPr>
                <w:rFonts w:ascii="Times New Roman" w:hAnsi="Times New Roman" w:cs="Times New Roman"/>
                <w:sz w:val="24"/>
                <w:szCs w:val="24"/>
              </w:rPr>
            </w:pPr>
            <w:r w:rsidRPr="00E7099B">
              <w:rPr>
                <w:rFonts w:ascii="Times New Roman" w:hAnsi="Times New Roman" w:cs="Times New Roman"/>
                <w:sz w:val="24"/>
                <w:szCs w:val="24"/>
              </w:rPr>
              <w:t xml:space="preserve">Доля </w:t>
            </w:r>
            <w:r>
              <w:rPr>
                <w:rFonts w:ascii="Times New Roman" w:hAnsi="Times New Roman" w:cs="Times New Roman"/>
                <w:sz w:val="24"/>
                <w:szCs w:val="24"/>
              </w:rPr>
              <w:t xml:space="preserve">фактически </w:t>
            </w:r>
            <w:r w:rsidRPr="00E7099B">
              <w:rPr>
                <w:rFonts w:ascii="Times New Roman" w:hAnsi="Times New Roman" w:cs="Times New Roman"/>
                <w:sz w:val="24"/>
                <w:szCs w:val="24"/>
              </w:rPr>
              <w:t xml:space="preserve">освещенных улиц </w:t>
            </w:r>
            <w:r>
              <w:rPr>
                <w:rFonts w:ascii="Times New Roman" w:hAnsi="Times New Roman" w:cs="Times New Roman"/>
                <w:sz w:val="24"/>
                <w:szCs w:val="24"/>
              </w:rPr>
              <w:t>к</w:t>
            </w:r>
            <w:r w:rsidRPr="00E7099B">
              <w:rPr>
                <w:rFonts w:ascii="Times New Roman" w:hAnsi="Times New Roman" w:cs="Times New Roman"/>
                <w:sz w:val="24"/>
                <w:szCs w:val="24"/>
              </w:rPr>
              <w:t xml:space="preserve"> общей </w:t>
            </w:r>
            <w:r w:rsidRPr="00E7099B">
              <w:rPr>
                <w:rFonts w:ascii="Times New Roman" w:hAnsi="Times New Roman" w:cs="Times New Roman"/>
                <w:sz w:val="24"/>
                <w:szCs w:val="24"/>
              </w:rPr>
              <w:br/>
              <w:t xml:space="preserve">протяженности улиц </w:t>
            </w:r>
            <w:r>
              <w:rPr>
                <w:rFonts w:ascii="Times New Roman" w:hAnsi="Times New Roman" w:cs="Times New Roman"/>
                <w:sz w:val="24"/>
                <w:szCs w:val="24"/>
              </w:rPr>
              <w:t>городского округа</w:t>
            </w:r>
          </w:p>
        </w:tc>
        <w:tc>
          <w:tcPr>
            <w:tcW w:w="1222" w:type="dxa"/>
            <w:tcBorders>
              <w:top w:val="single" w:sz="6" w:space="0" w:color="auto"/>
              <w:left w:val="single" w:sz="6" w:space="0" w:color="auto"/>
              <w:bottom w:val="single" w:sz="6" w:space="0" w:color="auto"/>
              <w:right w:val="single" w:sz="6" w:space="0" w:color="auto"/>
            </w:tcBorders>
            <w:hideMark/>
          </w:tcPr>
          <w:p w:rsidR="00CD6EE8" w:rsidRPr="003F1B7F" w:rsidRDefault="00CD6EE8" w:rsidP="008C2FCA">
            <w:pPr>
              <w:pStyle w:val="ConsPlusCell"/>
              <w:widowControl/>
              <w:rPr>
                <w:rFonts w:ascii="Times New Roman" w:hAnsi="Times New Roman" w:cs="Times New Roman"/>
                <w:sz w:val="24"/>
                <w:szCs w:val="24"/>
              </w:rPr>
            </w:pPr>
            <w:r w:rsidRPr="003F1B7F">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CD6EE8" w:rsidRPr="003F1B7F" w:rsidRDefault="00CD6EE8" w:rsidP="008C2FCA">
            <w:pPr>
              <w:pStyle w:val="ConsPlusCell"/>
              <w:widowControl/>
              <w:rPr>
                <w:rFonts w:ascii="Times New Roman" w:hAnsi="Times New Roman" w:cs="Times New Roman"/>
                <w:sz w:val="24"/>
                <w:szCs w:val="24"/>
              </w:rPr>
            </w:pPr>
            <w:r w:rsidRPr="003F1B7F">
              <w:rPr>
                <w:rFonts w:ascii="Times New Roman" w:hAnsi="Times New Roman" w:cs="Times New Roman"/>
                <w:sz w:val="24"/>
                <w:szCs w:val="24"/>
              </w:rPr>
              <w:t>56,29</w:t>
            </w:r>
          </w:p>
        </w:tc>
        <w:tc>
          <w:tcPr>
            <w:tcW w:w="1559" w:type="dxa"/>
            <w:tcBorders>
              <w:top w:val="single" w:sz="6" w:space="0" w:color="auto"/>
              <w:left w:val="single" w:sz="6" w:space="0" w:color="auto"/>
              <w:bottom w:val="single" w:sz="6" w:space="0" w:color="auto"/>
              <w:right w:val="single" w:sz="6" w:space="0" w:color="auto"/>
            </w:tcBorders>
          </w:tcPr>
          <w:p w:rsidR="00CD6EE8" w:rsidRPr="003F1B7F" w:rsidRDefault="00CD6EE8" w:rsidP="008C2FCA">
            <w:pPr>
              <w:pStyle w:val="ConsPlusCell"/>
              <w:widowControl/>
              <w:rPr>
                <w:rFonts w:ascii="Times New Roman" w:hAnsi="Times New Roman" w:cs="Times New Roman"/>
                <w:sz w:val="24"/>
                <w:szCs w:val="24"/>
              </w:rPr>
            </w:pPr>
            <w:r w:rsidRPr="003F1B7F">
              <w:rPr>
                <w:rFonts w:ascii="Times New Roman" w:hAnsi="Times New Roman" w:cs="Times New Roman"/>
                <w:sz w:val="24"/>
                <w:szCs w:val="24"/>
              </w:rPr>
              <w:t>56,29</w:t>
            </w:r>
          </w:p>
        </w:tc>
        <w:tc>
          <w:tcPr>
            <w:tcW w:w="6806" w:type="dxa"/>
            <w:tcBorders>
              <w:top w:val="single" w:sz="6" w:space="0" w:color="auto"/>
              <w:left w:val="single" w:sz="6" w:space="0" w:color="auto"/>
              <w:bottom w:val="single" w:sz="6" w:space="0" w:color="auto"/>
              <w:right w:val="single" w:sz="6" w:space="0" w:color="auto"/>
            </w:tcBorders>
          </w:tcPr>
          <w:p w:rsidR="00CD6EE8" w:rsidRPr="003F1B7F" w:rsidRDefault="00CD6EE8" w:rsidP="008C2FCA">
            <w:pPr>
              <w:pStyle w:val="ConsPlusCell"/>
              <w:widowControl/>
              <w:rPr>
                <w:rFonts w:ascii="Times New Roman" w:hAnsi="Times New Roman" w:cs="Times New Roman"/>
                <w:sz w:val="24"/>
                <w:szCs w:val="24"/>
              </w:rPr>
            </w:pPr>
            <w:r w:rsidRPr="003F1B7F">
              <w:rPr>
                <w:rFonts w:ascii="Times New Roman" w:hAnsi="Times New Roman" w:cs="Times New Roman"/>
                <w:sz w:val="24"/>
                <w:szCs w:val="24"/>
              </w:rPr>
              <w:t>-</w:t>
            </w:r>
          </w:p>
        </w:tc>
      </w:tr>
      <w:tr w:rsidR="00CD6EE8"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29.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Размер платы жилищных услуг</w:t>
            </w:r>
            <w:r w:rsidR="0071080C">
              <w:rPr>
                <w:rFonts w:ascii="Times New Roman" w:hAnsi="Times New Roman" w:cs="Times New Roman"/>
                <w:sz w:val="24"/>
                <w:szCs w:val="24"/>
              </w:rPr>
              <w:t xml:space="preserve"> </w:t>
            </w:r>
          </w:p>
          <w:p w:rsidR="00EB4A01" w:rsidRDefault="00EB4A01" w:rsidP="004601D3">
            <w:pPr>
              <w:pStyle w:val="ConsPlusCell"/>
              <w:widowControl/>
              <w:jc w:val="both"/>
              <w:rPr>
                <w:rFonts w:ascii="Times New Roman" w:hAnsi="Times New Roman" w:cs="Times New Roman"/>
                <w:sz w:val="24"/>
                <w:szCs w:val="24"/>
              </w:rPr>
            </w:pPr>
          </w:p>
          <w:p w:rsidR="00EB4A01" w:rsidRDefault="00EB4A01" w:rsidP="004601D3">
            <w:pPr>
              <w:pStyle w:val="ConsPlusCell"/>
              <w:widowControl/>
              <w:jc w:val="both"/>
              <w:rPr>
                <w:rFonts w:ascii="Times New Roman" w:hAnsi="Times New Roman" w:cs="Times New Roman"/>
                <w:sz w:val="24"/>
                <w:szCs w:val="24"/>
              </w:rPr>
            </w:pPr>
          </w:p>
          <w:p w:rsidR="00EB4A01" w:rsidRDefault="00EB4A01" w:rsidP="004601D3">
            <w:pPr>
              <w:pStyle w:val="ConsPlusCell"/>
              <w:widowControl/>
              <w:jc w:val="both"/>
              <w:rPr>
                <w:rFonts w:ascii="Times New Roman" w:hAnsi="Times New Roman" w:cs="Times New Roman"/>
                <w:sz w:val="24"/>
                <w:szCs w:val="24"/>
              </w:rPr>
            </w:pP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руб./кв. м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29,78</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28,94</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01.07.2017 оплата за наём жилья составляет </w:t>
            </w:r>
            <w:r w:rsidRPr="0098644D">
              <w:rPr>
                <w:rFonts w:ascii="Times New Roman" w:hAnsi="Times New Roman" w:cs="Times New Roman"/>
                <w:sz w:val="24"/>
                <w:szCs w:val="24"/>
              </w:rPr>
              <w:t>7,97</w:t>
            </w:r>
            <w:r>
              <w:rPr>
                <w:rFonts w:ascii="Times New Roman" w:hAnsi="Times New Roman" w:cs="Times New Roman"/>
                <w:sz w:val="24"/>
                <w:szCs w:val="24"/>
              </w:rPr>
              <w:t xml:space="preserve"> руб./м</w:t>
            </w:r>
            <w:r w:rsidRPr="00B534EE">
              <w:rPr>
                <w:rFonts w:ascii="Times New Roman" w:hAnsi="Times New Roman" w:cs="Times New Roman"/>
                <w:sz w:val="24"/>
                <w:szCs w:val="24"/>
                <w:vertAlign w:val="superscript"/>
              </w:rPr>
              <w:t>2</w:t>
            </w:r>
            <w:r>
              <w:rPr>
                <w:rFonts w:ascii="Times New Roman" w:hAnsi="Times New Roman" w:cs="Times New Roman"/>
                <w:sz w:val="24"/>
                <w:szCs w:val="24"/>
              </w:rPr>
              <w:t xml:space="preserve"> общей площади</w:t>
            </w:r>
          </w:p>
        </w:tc>
      </w:tr>
      <w:tr w:rsidR="00CD6EE8" w:rsidTr="00CD6EE8">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b/>
                <w:sz w:val="24"/>
                <w:szCs w:val="24"/>
              </w:rPr>
            </w:pPr>
            <w:r>
              <w:rPr>
                <w:rFonts w:ascii="Times New Roman" w:hAnsi="Times New Roman" w:cs="Times New Roman"/>
                <w:b/>
                <w:sz w:val="24"/>
                <w:szCs w:val="24"/>
              </w:rPr>
              <w:lastRenderedPageBreak/>
              <w:t xml:space="preserve">Благоустройство города и охрана окружающей среды  </w:t>
            </w:r>
          </w:p>
        </w:tc>
      </w:tr>
      <w:tr w:rsidR="00CD6EE8" w:rsidTr="00CD6EE8">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Охват населения услугой по сбору и вывозу твердых бытовых отходов</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97,8</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97,3</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Увеличение на 0,5%</w:t>
            </w:r>
          </w:p>
        </w:tc>
      </w:tr>
      <w:tr w:rsidR="00CD6EE8" w:rsidTr="00CD6EE8">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Доля твердых бытовых отходов, образованных населением и размещенных на хранение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98,47</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98,22</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Увеличение на 0,25%</w:t>
            </w:r>
          </w:p>
        </w:tc>
      </w:tr>
      <w:tr w:rsidR="00CD6EE8"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Доля фактической обеспеченности зелеными насаждениями от нормативной обеспеченности зелеными насаждениями</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88,7</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88,15</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Увеличение на 0,55%</w:t>
            </w:r>
          </w:p>
        </w:tc>
      </w:tr>
      <w:tr w:rsidR="00CD6EE8" w:rsidTr="00CD6EE8">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Социальная сфера   </w:t>
            </w:r>
          </w:p>
        </w:tc>
      </w:tr>
      <w:tr w:rsidR="00CD6EE8" w:rsidTr="00CD6EE8">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Здравоохранение   </w:t>
            </w:r>
          </w:p>
        </w:tc>
      </w:tr>
      <w:tr w:rsidR="00CD6EE8" w:rsidRPr="004048FB"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случаев смерти детей до 18 лет, всего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чел. </w:t>
            </w:r>
          </w:p>
        </w:tc>
        <w:tc>
          <w:tcPr>
            <w:tcW w:w="1276" w:type="dxa"/>
            <w:tcBorders>
              <w:top w:val="single" w:sz="6" w:space="0" w:color="auto"/>
              <w:left w:val="single" w:sz="6" w:space="0" w:color="auto"/>
              <w:bottom w:val="single" w:sz="6" w:space="0" w:color="auto"/>
              <w:right w:val="single" w:sz="6" w:space="0" w:color="auto"/>
            </w:tcBorders>
          </w:tcPr>
          <w:p w:rsidR="00CD6EE8" w:rsidRPr="002B04A6" w:rsidRDefault="00CD6EE8" w:rsidP="008C2FCA">
            <w:pPr>
              <w:pStyle w:val="ConsPlusCell"/>
              <w:widowControl/>
              <w:rPr>
                <w:rFonts w:ascii="Times New Roman" w:hAnsi="Times New Roman" w:cs="Times New Roman"/>
                <w:sz w:val="24"/>
                <w:szCs w:val="24"/>
              </w:rPr>
            </w:pPr>
            <w:r w:rsidRPr="002B04A6">
              <w:rPr>
                <w:rFonts w:ascii="Times New Roman" w:hAnsi="Times New Roman" w:cs="Times New Roman"/>
                <w:sz w:val="24"/>
                <w:szCs w:val="24"/>
              </w:rPr>
              <w:t>1</w:t>
            </w:r>
            <w:r>
              <w:rPr>
                <w:rFonts w:ascii="Times New Roman" w:hAnsi="Times New Roman" w:cs="Times New Roman"/>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CD6EE8" w:rsidRPr="002B04A6" w:rsidRDefault="00CD6EE8" w:rsidP="008C2FCA">
            <w:pPr>
              <w:pStyle w:val="ConsPlusCell"/>
              <w:widowControl/>
              <w:rPr>
                <w:rFonts w:ascii="Times New Roman" w:hAnsi="Times New Roman" w:cs="Times New Roman"/>
                <w:sz w:val="24"/>
                <w:szCs w:val="24"/>
              </w:rPr>
            </w:pPr>
            <w:r w:rsidRPr="002B04A6">
              <w:rPr>
                <w:rFonts w:ascii="Times New Roman" w:hAnsi="Times New Roman" w:cs="Times New Roman"/>
                <w:sz w:val="24"/>
                <w:szCs w:val="24"/>
              </w:rPr>
              <w:t>10</w:t>
            </w:r>
          </w:p>
        </w:tc>
        <w:tc>
          <w:tcPr>
            <w:tcW w:w="6806" w:type="dxa"/>
            <w:vMerge w:val="restart"/>
            <w:tcBorders>
              <w:top w:val="single" w:sz="6" w:space="0" w:color="auto"/>
              <w:left w:val="single" w:sz="6" w:space="0" w:color="auto"/>
              <w:right w:val="single" w:sz="6" w:space="0" w:color="auto"/>
            </w:tcBorders>
          </w:tcPr>
          <w:p w:rsidR="00CD6EE8" w:rsidRPr="008D57D2" w:rsidRDefault="00CD6EE8" w:rsidP="004601D3">
            <w:pPr>
              <w:jc w:val="both"/>
              <w:rPr>
                <w:sz w:val="24"/>
                <w:szCs w:val="24"/>
              </w:rPr>
            </w:pPr>
            <w:r>
              <w:rPr>
                <w:sz w:val="24"/>
                <w:szCs w:val="24"/>
              </w:rPr>
              <w:t>Р</w:t>
            </w:r>
            <w:r w:rsidRPr="008D57D2">
              <w:rPr>
                <w:sz w:val="24"/>
                <w:szCs w:val="24"/>
              </w:rPr>
              <w:t>ост смертности детей от 0 до 18 лет произошел за счет:</w:t>
            </w:r>
          </w:p>
          <w:p w:rsidR="00CD6EE8" w:rsidRPr="008D57D2" w:rsidRDefault="00CD6EE8" w:rsidP="004601D3">
            <w:pPr>
              <w:jc w:val="both"/>
              <w:rPr>
                <w:sz w:val="24"/>
                <w:szCs w:val="24"/>
              </w:rPr>
            </w:pPr>
            <w:r w:rsidRPr="008D57D2">
              <w:rPr>
                <w:sz w:val="24"/>
                <w:szCs w:val="24"/>
              </w:rPr>
              <w:t>-  потерь не связанных с оказанием медицинской помощи (3 человека</w:t>
            </w:r>
            <w:r>
              <w:rPr>
                <w:sz w:val="24"/>
                <w:szCs w:val="24"/>
              </w:rPr>
              <w:t>, в 2017 году такие случаи отсутствовали</w:t>
            </w:r>
            <w:r w:rsidRPr="008D57D2">
              <w:rPr>
                <w:sz w:val="24"/>
                <w:szCs w:val="24"/>
              </w:rPr>
              <w:t xml:space="preserve">),  </w:t>
            </w:r>
          </w:p>
          <w:p w:rsidR="00CD6EE8" w:rsidRPr="004048FB" w:rsidRDefault="00CD6EE8" w:rsidP="004601D3">
            <w:pPr>
              <w:jc w:val="both"/>
              <w:rPr>
                <w:sz w:val="24"/>
                <w:szCs w:val="24"/>
                <w:highlight w:val="yellow"/>
              </w:rPr>
            </w:pPr>
            <w:r w:rsidRPr="008D57D2">
              <w:rPr>
                <w:sz w:val="24"/>
                <w:szCs w:val="24"/>
              </w:rPr>
              <w:t xml:space="preserve">- регистрации на территории города смерти 1 новорожденного, мать которого не зарегистрирована на территории г.Волгодонска и по беременности в МУЗ города не наблюдалась </w:t>
            </w:r>
          </w:p>
        </w:tc>
      </w:tr>
      <w:tr w:rsidR="00CD6EE8" w:rsidTr="00CD6EE8">
        <w:trPr>
          <w:cantSplit/>
          <w:trHeight w:val="360"/>
        </w:trPr>
        <w:tc>
          <w:tcPr>
            <w:tcW w:w="708"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в том числе:</w:t>
            </w:r>
          </w:p>
        </w:tc>
        <w:tc>
          <w:tcPr>
            <w:tcW w:w="1222"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D6EE8" w:rsidRPr="002B04A6" w:rsidRDefault="00CD6EE8" w:rsidP="008C2FCA">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D6EE8" w:rsidRPr="002B04A6" w:rsidRDefault="00CD6EE8" w:rsidP="008C2FCA">
            <w:pPr>
              <w:pStyle w:val="ConsPlusCell"/>
              <w:widowControl/>
              <w:rPr>
                <w:rFonts w:ascii="Times New Roman" w:hAnsi="Times New Roman" w:cs="Times New Roman"/>
                <w:sz w:val="24"/>
                <w:szCs w:val="24"/>
              </w:rPr>
            </w:pPr>
          </w:p>
        </w:tc>
        <w:tc>
          <w:tcPr>
            <w:tcW w:w="6806" w:type="dxa"/>
            <w:vMerge/>
            <w:tcBorders>
              <w:left w:val="single" w:sz="6" w:space="0" w:color="auto"/>
              <w:right w:val="single" w:sz="6" w:space="0" w:color="auto"/>
            </w:tcBorders>
            <w:vAlign w:val="center"/>
          </w:tcPr>
          <w:p w:rsidR="00CD6EE8" w:rsidRDefault="00CD6EE8" w:rsidP="004601D3">
            <w:pPr>
              <w:pStyle w:val="ConsPlusCell"/>
              <w:widowControl/>
              <w:jc w:val="both"/>
              <w:rPr>
                <w:rFonts w:ascii="Times New Roman" w:hAnsi="Times New Roman" w:cs="Times New Roman"/>
                <w:sz w:val="24"/>
                <w:szCs w:val="24"/>
              </w:rPr>
            </w:pPr>
          </w:p>
        </w:tc>
      </w:tr>
      <w:tr w:rsidR="00CD6EE8"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33.1.</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на дому</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CD6EE8" w:rsidRPr="002B04A6" w:rsidRDefault="00CD6EE8" w:rsidP="008C2FCA">
            <w:pPr>
              <w:pStyle w:val="ConsPlusCell"/>
              <w:widowControl/>
              <w:rPr>
                <w:rFonts w:ascii="Times New Roman" w:hAnsi="Times New Roman" w:cs="Times New Roman"/>
                <w:sz w:val="24"/>
                <w:szCs w:val="24"/>
              </w:rPr>
            </w:pPr>
            <w:r w:rsidRPr="002B04A6">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CD6EE8" w:rsidRPr="002B04A6" w:rsidRDefault="00CD6EE8" w:rsidP="008C2FCA">
            <w:pPr>
              <w:pStyle w:val="ConsPlusCell"/>
              <w:widowControl/>
              <w:rPr>
                <w:rFonts w:ascii="Times New Roman" w:hAnsi="Times New Roman" w:cs="Times New Roman"/>
                <w:sz w:val="24"/>
                <w:szCs w:val="24"/>
              </w:rPr>
            </w:pPr>
            <w:r w:rsidRPr="002B04A6">
              <w:rPr>
                <w:rFonts w:ascii="Times New Roman" w:hAnsi="Times New Roman" w:cs="Times New Roman"/>
                <w:sz w:val="24"/>
                <w:szCs w:val="24"/>
              </w:rPr>
              <w:t>2</w:t>
            </w:r>
          </w:p>
        </w:tc>
        <w:tc>
          <w:tcPr>
            <w:tcW w:w="6806" w:type="dxa"/>
            <w:vMerge/>
            <w:tcBorders>
              <w:left w:val="single" w:sz="6" w:space="0" w:color="auto"/>
              <w:right w:val="single" w:sz="6" w:space="0" w:color="auto"/>
            </w:tcBorders>
            <w:vAlign w:val="center"/>
          </w:tcPr>
          <w:p w:rsidR="00CD6EE8" w:rsidRDefault="00CD6EE8" w:rsidP="004601D3">
            <w:pPr>
              <w:pStyle w:val="ConsPlusCell"/>
              <w:widowControl/>
              <w:jc w:val="both"/>
              <w:rPr>
                <w:rFonts w:ascii="Times New Roman" w:hAnsi="Times New Roman" w:cs="Times New Roman"/>
                <w:sz w:val="24"/>
                <w:szCs w:val="24"/>
              </w:rPr>
            </w:pPr>
          </w:p>
        </w:tc>
      </w:tr>
      <w:tr w:rsidR="00CD6EE8"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33.2.</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в первые сутки в стационаре</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CD6EE8" w:rsidRPr="002B04A6" w:rsidRDefault="00CD6EE8" w:rsidP="008C2FCA">
            <w:pPr>
              <w:pStyle w:val="ConsPlusCell"/>
              <w:widowControl/>
              <w:rPr>
                <w:rFonts w:ascii="Times New Roman" w:hAnsi="Times New Roman" w:cs="Times New Roman"/>
                <w:sz w:val="24"/>
                <w:szCs w:val="24"/>
              </w:rPr>
            </w:pPr>
            <w:r w:rsidRPr="002B04A6">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CD6EE8" w:rsidRPr="002B04A6" w:rsidRDefault="00CD6EE8" w:rsidP="008C2FCA">
            <w:pPr>
              <w:pStyle w:val="ConsPlusCell"/>
              <w:widowControl/>
              <w:rPr>
                <w:rFonts w:ascii="Times New Roman" w:hAnsi="Times New Roman" w:cs="Times New Roman"/>
                <w:sz w:val="24"/>
                <w:szCs w:val="24"/>
              </w:rPr>
            </w:pPr>
            <w:r w:rsidRPr="002B04A6">
              <w:rPr>
                <w:rFonts w:ascii="Times New Roman" w:hAnsi="Times New Roman" w:cs="Times New Roman"/>
                <w:sz w:val="24"/>
                <w:szCs w:val="24"/>
              </w:rPr>
              <w:t>1</w:t>
            </w:r>
          </w:p>
        </w:tc>
        <w:tc>
          <w:tcPr>
            <w:tcW w:w="6806" w:type="dxa"/>
            <w:vMerge/>
            <w:tcBorders>
              <w:left w:val="single" w:sz="6" w:space="0" w:color="auto"/>
              <w:bottom w:val="single" w:sz="6" w:space="0" w:color="auto"/>
              <w:right w:val="single" w:sz="6" w:space="0" w:color="auto"/>
            </w:tcBorders>
            <w:vAlign w:val="center"/>
          </w:tcPr>
          <w:p w:rsidR="00CD6EE8" w:rsidRDefault="00CD6EE8" w:rsidP="004601D3">
            <w:pPr>
              <w:pStyle w:val="ConsPlusCell"/>
              <w:widowControl/>
              <w:jc w:val="both"/>
              <w:rPr>
                <w:rFonts w:ascii="Times New Roman" w:hAnsi="Times New Roman" w:cs="Times New Roman"/>
                <w:sz w:val="24"/>
                <w:szCs w:val="24"/>
              </w:rPr>
            </w:pPr>
          </w:p>
        </w:tc>
      </w:tr>
      <w:tr w:rsidR="00CD6EE8" w:rsidRPr="004048FB"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34.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Охват населения (17лет и старше) профилактическими осмотрами на туберкулез</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CD6EE8" w:rsidRPr="002B04A6" w:rsidRDefault="00CD6EE8" w:rsidP="008C2FCA">
            <w:pPr>
              <w:pStyle w:val="ConsPlusCell"/>
              <w:widowControl/>
              <w:rPr>
                <w:rFonts w:ascii="Times New Roman" w:hAnsi="Times New Roman" w:cs="Times New Roman"/>
                <w:sz w:val="24"/>
                <w:szCs w:val="24"/>
              </w:rPr>
            </w:pPr>
          </w:p>
          <w:p w:rsidR="00CD6EE8" w:rsidRPr="002B04A6" w:rsidRDefault="00CD6EE8" w:rsidP="008C2FCA">
            <w:pPr>
              <w:pStyle w:val="ConsPlusCell"/>
              <w:widowControl/>
              <w:rPr>
                <w:rFonts w:ascii="Times New Roman" w:hAnsi="Times New Roman" w:cs="Times New Roman"/>
                <w:sz w:val="24"/>
                <w:szCs w:val="24"/>
              </w:rPr>
            </w:pPr>
            <w:r w:rsidRPr="002B04A6">
              <w:rPr>
                <w:rFonts w:ascii="Times New Roman" w:hAnsi="Times New Roman" w:cs="Times New Roman"/>
                <w:sz w:val="24"/>
                <w:szCs w:val="24"/>
              </w:rPr>
              <w:t>71,4</w:t>
            </w:r>
          </w:p>
        </w:tc>
        <w:tc>
          <w:tcPr>
            <w:tcW w:w="1559" w:type="dxa"/>
            <w:tcBorders>
              <w:top w:val="single" w:sz="6" w:space="0" w:color="auto"/>
              <w:left w:val="single" w:sz="6" w:space="0" w:color="auto"/>
              <w:bottom w:val="single" w:sz="6" w:space="0" w:color="auto"/>
              <w:right w:val="single" w:sz="6" w:space="0" w:color="auto"/>
            </w:tcBorders>
          </w:tcPr>
          <w:p w:rsidR="00CD6EE8" w:rsidRPr="002B04A6" w:rsidRDefault="00CD6EE8" w:rsidP="008C2FCA">
            <w:pPr>
              <w:pStyle w:val="ConsPlusCell"/>
              <w:widowControl/>
              <w:rPr>
                <w:rFonts w:ascii="Times New Roman" w:hAnsi="Times New Roman" w:cs="Times New Roman"/>
                <w:sz w:val="24"/>
                <w:szCs w:val="24"/>
              </w:rPr>
            </w:pPr>
          </w:p>
          <w:p w:rsidR="00CD6EE8" w:rsidRPr="002B04A6" w:rsidRDefault="00CD6EE8" w:rsidP="008C2FCA">
            <w:pPr>
              <w:pStyle w:val="ConsPlusCell"/>
              <w:widowControl/>
              <w:rPr>
                <w:rFonts w:ascii="Times New Roman" w:hAnsi="Times New Roman" w:cs="Times New Roman"/>
                <w:sz w:val="24"/>
                <w:szCs w:val="24"/>
              </w:rPr>
            </w:pPr>
            <w:r w:rsidRPr="002B04A6">
              <w:rPr>
                <w:rFonts w:ascii="Times New Roman" w:hAnsi="Times New Roman" w:cs="Times New Roman"/>
                <w:sz w:val="24"/>
                <w:szCs w:val="24"/>
              </w:rPr>
              <w:t xml:space="preserve">63,51 </w:t>
            </w:r>
          </w:p>
        </w:tc>
        <w:tc>
          <w:tcPr>
            <w:tcW w:w="6806" w:type="dxa"/>
            <w:vMerge w:val="restart"/>
            <w:tcBorders>
              <w:top w:val="single" w:sz="6" w:space="0" w:color="auto"/>
              <w:left w:val="single" w:sz="6" w:space="0" w:color="auto"/>
              <w:right w:val="single" w:sz="6" w:space="0" w:color="auto"/>
            </w:tcBorders>
          </w:tcPr>
          <w:p w:rsidR="00CD6EE8" w:rsidRPr="004048FB" w:rsidRDefault="00CD6EE8" w:rsidP="004601D3">
            <w:pPr>
              <w:jc w:val="both"/>
              <w:rPr>
                <w:sz w:val="24"/>
                <w:szCs w:val="24"/>
                <w:highlight w:val="yellow"/>
              </w:rPr>
            </w:pPr>
            <w:r w:rsidRPr="002B04A6">
              <w:rPr>
                <w:sz w:val="24"/>
                <w:szCs w:val="24"/>
              </w:rPr>
              <w:t>Показатель улучшен за счет активизации работы, направленной на профилактику социально-значимых заболеваний</w:t>
            </w:r>
          </w:p>
        </w:tc>
      </w:tr>
      <w:tr w:rsidR="00CD6EE8" w:rsidTr="00CD6EE8">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3171" w:type="dxa"/>
            <w:tcBorders>
              <w:top w:val="single" w:sz="6" w:space="0" w:color="auto"/>
              <w:left w:val="single" w:sz="6" w:space="0" w:color="auto"/>
              <w:bottom w:val="single" w:sz="6" w:space="0" w:color="auto"/>
              <w:right w:val="single" w:sz="6" w:space="0" w:color="auto"/>
            </w:tcBorders>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Охват населения (17лет и старше) профилактическими осмотрами на злокачественные ново –образования</w:t>
            </w:r>
          </w:p>
          <w:p w:rsidR="00CD6EE8" w:rsidRDefault="00CD6EE8" w:rsidP="004601D3">
            <w:pPr>
              <w:pStyle w:val="ConsPlusCell"/>
              <w:widowControl/>
              <w:jc w:val="both"/>
              <w:rPr>
                <w:rFonts w:ascii="Times New Roman" w:hAnsi="Times New Roman" w:cs="Times New Roman"/>
                <w:sz w:val="24"/>
                <w:szCs w:val="24"/>
              </w:rPr>
            </w:pPr>
          </w:p>
          <w:p w:rsidR="00EB4A01" w:rsidRDefault="00EB4A01" w:rsidP="004601D3">
            <w:pPr>
              <w:pStyle w:val="ConsPlusCell"/>
              <w:widowControl/>
              <w:jc w:val="both"/>
              <w:rPr>
                <w:rFonts w:ascii="Times New Roman" w:hAnsi="Times New Roman" w:cs="Times New Roman"/>
                <w:sz w:val="24"/>
                <w:szCs w:val="24"/>
              </w:rPr>
            </w:pPr>
          </w:p>
          <w:p w:rsidR="00EB4A01" w:rsidRDefault="00EB4A01" w:rsidP="004601D3">
            <w:pPr>
              <w:pStyle w:val="ConsPlusCell"/>
              <w:widowControl/>
              <w:jc w:val="both"/>
              <w:rPr>
                <w:rFonts w:ascii="Times New Roman" w:hAnsi="Times New Roman" w:cs="Times New Roman"/>
                <w:sz w:val="24"/>
                <w:szCs w:val="24"/>
              </w:rPr>
            </w:pP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CD6EE8" w:rsidRPr="002B04A6" w:rsidRDefault="00CD6EE8" w:rsidP="008C2FCA">
            <w:pPr>
              <w:pStyle w:val="ConsPlusCell"/>
              <w:widowControl/>
              <w:rPr>
                <w:rFonts w:ascii="Times New Roman" w:hAnsi="Times New Roman" w:cs="Times New Roman"/>
                <w:sz w:val="24"/>
                <w:szCs w:val="24"/>
              </w:rPr>
            </w:pPr>
          </w:p>
          <w:p w:rsidR="00CD6EE8" w:rsidRPr="002B04A6" w:rsidRDefault="00CD6EE8" w:rsidP="008C2FCA">
            <w:pPr>
              <w:pStyle w:val="ConsPlusCell"/>
              <w:widowControl/>
              <w:rPr>
                <w:rFonts w:ascii="Times New Roman" w:hAnsi="Times New Roman" w:cs="Times New Roman"/>
                <w:sz w:val="24"/>
                <w:szCs w:val="24"/>
              </w:rPr>
            </w:pPr>
            <w:r w:rsidRPr="002B04A6">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CD6EE8" w:rsidRPr="002B04A6" w:rsidRDefault="00CD6EE8" w:rsidP="008C2FCA">
            <w:pPr>
              <w:pStyle w:val="ConsPlusCell"/>
              <w:widowControl/>
              <w:rPr>
                <w:rFonts w:ascii="Times New Roman" w:hAnsi="Times New Roman" w:cs="Times New Roman"/>
                <w:sz w:val="24"/>
                <w:szCs w:val="24"/>
              </w:rPr>
            </w:pPr>
          </w:p>
          <w:p w:rsidR="00CD6EE8" w:rsidRPr="002B04A6" w:rsidRDefault="00CD6EE8" w:rsidP="008C2FCA">
            <w:pPr>
              <w:pStyle w:val="ConsPlusCell"/>
              <w:widowControl/>
              <w:rPr>
                <w:rFonts w:ascii="Times New Roman" w:hAnsi="Times New Roman" w:cs="Times New Roman"/>
                <w:sz w:val="24"/>
                <w:szCs w:val="24"/>
              </w:rPr>
            </w:pPr>
            <w:r w:rsidRPr="002B04A6">
              <w:rPr>
                <w:rFonts w:ascii="Times New Roman" w:hAnsi="Times New Roman" w:cs="Times New Roman"/>
                <w:sz w:val="24"/>
                <w:szCs w:val="24"/>
              </w:rPr>
              <w:t>99,41</w:t>
            </w:r>
          </w:p>
        </w:tc>
        <w:tc>
          <w:tcPr>
            <w:tcW w:w="6806" w:type="dxa"/>
            <w:vMerge/>
            <w:tcBorders>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b/>
                <w:sz w:val="24"/>
                <w:szCs w:val="24"/>
              </w:rPr>
            </w:pPr>
            <w:r>
              <w:lastRenderedPageBreak/>
              <w:br w:type="page"/>
            </w:r>
            <w:r>
              <w:rPr>
                <w:rFonts w:ascii="Times New Roman" w:hAnsi="Times New Roman" w:cs="Times New Roman"/>
                <w:b/>
                <w:sz w:val="24"/>
                <w:szCs w:val="24"/>
              </w:rPr>
              <w:t xml:space="preserve">Образование   </w:t>
            </w:r>
          </w:p>
        </w:tc>
      </w:tr>
      <w:tr w:rsidR="00CD6EE8" w:rsidTr="00CD6EE8">
        <w:trPr>
          <w:cantSplit/>
          <w:trHeight w:val="72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36.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Численность детей в возрасте 3-7 лет, получающих дошкольную образовательную услугу и (или) услугу по их содержанию в муниципальных дошкольных образовательных учреждениях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CD6EE8" w:rsidRPr="00E7099B"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CD6EE8" w:rsidRPr="00E7099B"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D6EE8" w:rsidTr="00CD6EE8">
        <w:trPr>
          <w:cantSplit/>
          <w:trHeight w:val="72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37.</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CD6EE8" w:rsidRPr="00E7099B"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15</w:t>
            </w:r>
          </w:p>
        </w:tc>
        <w:tc>
          <w:tcPr>
            <w:tcW w:w="1559" w:type="dxa"/>
            <w:tcBorders>
              <w:top w:val="single" w:sz="6" w:space="0" w:color="auto"/>
              <w:left w:val="single" w:sz="6" w:space="0" w:color="auto"/>
              <w:bottom w:val="single" w:sz="6" w:space="0" w:color="auto"/>
              <w:right w:val="single" w:sz="6" w:space="0" w:color="auto"/>
            </w:tcBorders>
          </w:tcPr>
          <w:p w:rsidR="00CD6EE8" w:rsidRPr="00E7099B"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18,95</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D6EE8" w:rsidTr="00CD6EE8">
        <w:trPr>
          <w:cantSplit/>
          <w:trHeight w:val="72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38. </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Численность лиц, обучающихся в муниципальных образовательных учреждениях, расположенных в городской местности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чел. </w:t>
            </w:r>
          </w:p>
        </w:tc>
        <w:tc>
          <w:tcPr>
            <w:tcW w:w="1276" w:type="dxa"/>
            <w:tcBorders>
              <w:top w:val="single" w:sz="6" w:space="0" w:color="auto"/>
              <w:left w:val="single" w:sz="6" w:space="0" w:color="auto"/>
              <w:bottom w:val="single" w:sz="6" w:space="0" w:color="auto"/>
              <w:right w:val="single" w:sz="6" w:space="0" w:color="auto"/>
            </w:tcBorders>
          </w:tcPr>
          <w:p w:rsidR="00CD6EE8" w:rsidRPr="00E7099B"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15854</w:t>
            </w:r>
          </w:p>
        </w:tc>
        <w:tc>
          <w:tcPr>
            <w:tcW w:w="1559" w:type="dxa"/>
            <w:tcBorders>
              <w:top w:val="single" w:sz="6" w:space="0" w:color="auto"/>
              <w:left w:val="single" w:sz="6" w:space="0" w:color="auto"/>
              <w:bottom w:val="single" w:sz="6" w:space="0" w:color="auto"/>
              <w:right w:val="single" w:sz="6" w:space="0" w:color="auto"/>
            </w:tcBorders>
          </w:tcPr>
          <w:p w:rsidR="00CD6EE8" w:rsidRPr="00E7099B"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15365</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D6EE8" w:rsidTr="00CD6EE8">
        <w:trPr>
          <w:cantSplit/>
          <w:trHeight w:val="60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39.</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
          <w:p w:rsidR="00DE5E52" w:rsidRDefault="00DE5E52" w:rsidP="004601D3">
            <w:pPr>
              <w:pStyle w:val="ConsPlusCell"/>
              <w:widowControl/>
              <w:jc w:val="both"/>
              <w:rPr>
                <w:rFonts w:ascii="Times New Roman" w:hAnsi="Times New Roman" w:cs="Times New Roman"/>
                <w:sz w:val="24"/>
                <w:szCs w:val="24"/>
              </w:rPr>
            </w:pP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чел. </w:t>
            </w:r>
          </w:p>
        </w:tc>
        <w:tc>
          <w:tcPr>
            <w:tcW w:w="1276" w:type="dxa"/>
            <w:tcBorders>
              <w:top w:val="single" w:sz="6" w:space="0" w:color="auto"/>
              <w:left w:val="single" w:sz="6" w:space="0" w:color="auto"/>
              <w:bottom w:val="single" w:sz="6" w:space="0" w:color="auto"/>
              <w:right w:val="single" w:sz="6" w:space="0" w:color="auto"/>
            </w:tcBorders>
          </w:tcPr>
          <w:p w:rsidR="00CD6EE8" w:rsidRPr="003467E0" w:rsidRDefault="00CD6EE8" w:rsidP="008C2FCA">
            <w:pPr>
              <w:pStyle w:val="ConsPlusCell"/>
              <w:widowControl/>
              <w:rPr>
                <w:rFonts w:ascii="Times New Roman" w:hAnsi="Times New Roman" w:cs="Times New Roman"/>
                <w:sz w:val="24"/>
                <w:szCs w:val="24"/>
              </w:rPr>
            </w:pPr>
            <w:r w:rsidRPr="003467E0">
              <w:rPr>
                <w:rFonts w:ascii="Times New Roman" w:hAnsi="Times New Roman" w:cs="Times New Roman"/>
                <w:sz w:val="24"/>
                <w:szCs w:val="24"/>
              </w:rPr>
              <w:t>23789</w:t>
            </w:r>
          </w:p>
        </w:tc>
        <w:tc>
          <w:tcPr>
            <w:tcW w:w="1559" w:type="dxa"/>
            <w:tcBorders>
              <w:top w:val="single" w:sz="6" w:space="0" w:color="auto"/>
              <w:left w:val="single" w:sz="6" w:space="0" w:color="auto"/>
              <w:bottom w:val="single" w:sz="6" w:space="0" w:color="auto"/>
              <w:right w:val="single" w:sz="6" w:space="0" w:color="auto"/>
            </w:tcBorders>
          </w:tcPr>
          <w:p w:rsidR="00CD6EE8" w:rsidRPr="003467E0" w:rsidRDefault="00CD6EE8" w:rsidP="008C2FCA">
            <w:pPr>
              <w:pStyle w:val="ConsPlusCell"/>
              <w:widowControl/>
              <w:rPr>
                <w:rFonts w:ascii="Times New Roman" w:hAnsi="Times New Roman" w:cs="Times New Roman"/>
                <w:sz w:val="24"/>
                <w:szCs w:val="24"/>
              </w:rPr>
            </w:pPr>
            <w:r w:rsidRPr="003467E0">
              <w:rPr>
                <w:rFonts w:ascii="Times New Roman" w:hAnsi="Times New Roman" w:cs="Times New Roman"/>
                <w:sz w:val="24"/>
                <w:szCs w:val="24"/>
              </w:rPr>
              <w:t>21282</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D6EE8" w:rsidTr="00CD6EE8">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Физическая культура и спорт  </w:t>
            </w:r>
          </w:p>
        </w:tc>
      </w:tr>
      <w:tr w:rsidR="00CD6EE8" w:rsidRPr="00654CED" w:rsidTr="00CD6EE8">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40.</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DE5E52">
            <w:pPr>
              <w:pStyle w:val="ConsPlusCell"/>
              <w:widowControl/>
              <w:rPr>
                <w:rFonts w:ascii="Times New Roman" w:hAnsi="Times New Roman" w:cs="Times New Roman"/>
                <w:sz w:val="24"/>
                <w:szCs w:val="24"/>
              </w:rPr>
            </w:pPr>
            <w:r>
              <w:rPr>
                <w:rFonts w:ascii="Times New Roman" w:hAnsi="Times New Roman" w:cs="Times New Roman"/>
                <w:sz w:val="24"/>
                <w:szCs w:val="24"/>
              </w:rPr>
              <w:t>Численность лиц, систематически занимающихся физической культурой и спортом</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чел. </w:t>
            </w:r>
          </w:p>
        </w:tc>
        <w:tc>
          <w:tcPr>
            <w:tcW w:w="1276" w:type="dxa"/>
            <w:tcBorders>
              <w:top w:val="single" w:sz="6" w:space="0" w:color="auto"/>
              <w:left w:val="single" w:sz="6" w:space="0" w:color="auto"/>
              <w:bottom w:val="single" w:sz="6" w:space="0" w:color="auto"/>
              <w:right w:val="single" w:sz="6" w:space="0" w:color="auto"/>
            </w:tcBorders>
          </w:tcPr>
          <w:p w:rsidR="00CD6EE8" w:rsidRPr="00654CED" w:rsidRDefault="00CD6EE8" w:rsidP="008C2FCA">
            <w:pPr>
              <w:pStyle w:val="ConsPlusCell"/>
              <w:widowControl/>
              <w:rPr>
                <w:rFonts w:ascii="Times New Roman" w:hAnsi="Times New Roman" w:cs="Times New Roman"/>
                <w:sz w:val="24"/>
                <w:szCs w:val="24"/>
              </w:rPr>
            </w:pPr>
            <w:r w:rsidRPr="00654CED">
              <w:rPr>
                <w:rFonts w:ascii="Times New Roman" w:hAnsi="Times New Roman"/>
                <w:sz w:val="24"/>
                <w:szCs w:val="24"/>
              </w:rPr>
              <w:t xml:space="preserve">70648 </w:t>
            </w:r>
          </w:p>
        </w:tc>
        <w:tc>
          <w:tcPr>
            <w:tcW w:w="1559" w:type="dxa"/>
            <w:tcBorders>
              <w:top w:val="single" w:sz="6" w:space="0" w:color="auto"/>
              <w:left w:val="single" w:sz="6" w:space="0" w:color="auto"/>
              <w:bottom w:val="single" w:sz="6" w:space="0" w:color="auto"/>
              <w:right w:val="single" w:sz="6" w:space="0" w:color="auto"/>
            </w:tcBorders>
          </w:tcPr>
          <w:p w:rsidR="00CD6EE8" w:rsidRPr="00654CED" w:rsidRDefault="00CD6EE8" w:rsidP="008C2FCA">
            <w:pPr>
              <w:pStyle w:val="ConsPlusCell"/>
              <w:widowControl/>
              <w:rPr>
                <w:rFonts w:ascii="Times New Roman" w:hAnsi="Times New Roman" w:cs="Times New Roman"/>
                <w:sz w:val="24"/>
                <w:szCs w:val="24"/>
              </w:rPr>
            </w:pPr>
            <w:r w:rsidRPr="00654CED">
              <w:rPr>
                <w:rFonts w:ascii="Times New Roman" w:hAnsi="Times New Roman" w:cs="Times New Roman"/>
                <w:sz w:val="24"/>
                <w:szCs w:val="24"/>
              </w:rPr>
              <w:t>61824</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43,8% населения г.Волгодонска</w:t>
            </w:r>
          </w:p>
          <w:p w:rsidR="00CD6EE8" w:rsidRPr="00654CED"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занимается спортом</w:t>
            </w:r>
          </w:p>
        </w:tc>
      </w:tr>
      <w:tr w:rsidR="00CD6EE8" w:rsidTr="00CD6EE8">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Культура   </w:t>
            </w:r>
          </w:p>
        </w:tc>
      </w:tr>
      <w:tr w:rsidR="00CD6EE8" w:rsidTr="00CD6EE8">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41.</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Доля населения, участвующего в платных культурно – досуговых мероприятиях, организованных органами местного самоуправления городского округа </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354,1</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353,7</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В связи с увеличением платных мероприятий и их участников в 2018 году произошла динамика роста.</w:t>
            </w:r>
          </w:p>
        </w:tc>
      </w:tr>
      <w:tr w:rsidR="00CD6EE8" w:rsidTr="00CD6EE8">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42.</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Уровень фактической обеспеченности учреждениями культуры в городском округе от нормативной потребности:</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p>
        </w:tc>
      </w:tr>
      <w:tr w:rsidR="00CD6EE8" w:rsidTr="00CD6EE8">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42.1.</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клубами и учреждениями клубного типа</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71</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71</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D6EE8" w:rsidTr="00DE5E52">
        <w:trPr>
          <w:cantSplit/>
          <w:trHeight w:val="195"/>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42.2.</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библиотеками</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D6EE8" w:rsidTr="00DE5E52">
        <w:trPr>
          <w:cantSplit/>
          <w:trHeight w:val="273"/>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42.3.</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парками культуры и отдыха</w:t>
            </w: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20</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20</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D6EE8" w:rsidTr="00DE5E52">
        <w:trPr>
          <w:cantSplit/>
          <w:trHeight w:val="317"/>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42.4</w:t>
            </w:r>
          </w:p>
        </w:tc>
        <w:tc>
          <w:tcPr>
            <w:tcW w:w="3171" w:type="dxa"/>
            <w:tcBorders>
              <w:top w:val="single" w:sz="6" w:space="0" w:color="auto"/>
              <w:left w:val="single" w:sz="6" w:space="0" w:color="auto"/>
              <w:bottom w:val="single" w:sz="6" w:space="0" w:color="auto"/>
              <w:right w:val="single" w:sz="6" w:space="0" w:color="auto"/>
            </w:tcBorders>
            <w:hideMark/>
          </w:tcPr>
          <w:p w:rsidR="00CD6EE8" w:rsidRDefault="00EB4A01"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Т</w:t>
            </w:r>
            <w:r w:rsidR="00CD6EE8">
              <w:rPr>
                <w:rFonts w:ascii="Times New Roman" w:hAnsi="Times New Roman" w:cs="Times New Roman"/>
                <w:sz w:val="24"/>
                <w:szCs w:val="24"/>
              </w:rPr>
              <w:t>еатрами</w:t>
            </w:r>
          </w:p>
          <w:p w:rsidR="00EB4A01" w:rsidRDefault="00EB4A01" w:rsidP="008C2FCA">
            <w:pPr>
              <w:pStyle w:val="ConsPlusCell"/>
              <w:widowControl/>
              <w:rPr>
                <w:rFonts w:ascii="Times New Roman" w:hAnsi="Times New Roman" w:cs="Times New Roman"/>
                <w:sz w:val="24"/>
                <w:szCs w:val="24"/>
              </w:rPr>
            </w:pPr>
          </w:p>
        </w:tc>
        <w:tc>
          <w:tcPr>
            <w:tcW w:w="1222"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D6EE8" w:rsidTr="00CD6EE8">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b/>
                <w:sz w:val="24"/>
                <w:szCs w:val="24"/>
              </w:rPr>
            </w:pPr>
            <w:r>
              <w:rPr>
                <w:rFonts w:ascii="Times New Roman" w:hAnsi="Times New Roman" w:cs="Times New Roman"/>
                <w:b/>
                <w:sz w:val="24"/>
                <w:szCs w:val="24"/>
              </w:rPr>
              <w:lastRenderedPageBreak/>
              <w:t xml:space="preserve">Социальная поддержка населения  </w:t>
            </w:r>
          </w:p>
        </w:tc>
      </w:tr>
      <w:tr w:rsidR="00CD6EE8" w:rsidTr="00CD6EE8">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44.</w:t>
            </w:r>
          </w:p>
        </w:tc>
        <w:tc>
          <w:tcPr>
            <w:tcW w:w="3171" w:type="dxa"/>
            <w:tcBorders>
              <w:top w:val="single" w:sz="6" w:space="0" w:color="auto"/>
              <w:left w:val="single" w:sz="6" w:space="0" w:color="auto"/>
              <w:bottom w:val="single" w:sz="6" w:space="0" w:color="auto"/>
              <w:right w:val="single" w:sz="6" w:space="0" w:color="auto"/>
            </w:tcBorders>
            <w:hideMark/>
          </w:tcPr>
          <w:p w:rsidR="00CD6EE8" w:rsidRPr="00E7099B" w:rsidRDefault="00CD6EE8" w:rsidP="004601D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Численность лиц, обслуженных за год отделениями при центрах социального обслуживания граждан пожилого возраста и инвалидов </w:t>
            </w:r>
          </w:p>
        </w:tc>
        <w:tc>
          <w:tcPr>
            <w:tcW w:w="1222" w:type="dxa"/>
            <w:tcBorders>
              <w:top w:val="single" w:sz="6" w:space="0" w:color="auto"/>
              <w:left w:val="single" w:sz="6" w:space="0" w:color="auto"/>
              <w:bottom w:val="single" w:sz="6" w:space="0" w:color="auto"/>
              <w:right w:val="single" w:sz="6" w:space="0" w:color="auto"/>
            </w:tcBorders>
            <w:hideMark/>
          </w:tcPr>
          <w:p w:rsidR="00CD6EE8" w:rsidRPr="00E7099B"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чел. </w:t>
            </w:r>
          </w:p>
        </w:tc>
        <w:tc>
          <w:tcPr>
            <w:tcW w:w="1276" w:type="dxa"/>
            <w:tcBorders>
              <w:top w:val="single" w:sz="6" w:space="0" w:color="auto"/>
              <w:left w:val="single" w:sz="6" w:space="0" w:color="auto"/>
              <w:bottom w:val="single" w:sz="6" w:space="0" w:color="auto"/>
              <w:right w:val="single" w:sz="6" w:space="0" w:color="auto"/>
            </w:tcBorders>
          </w:tcPr>
          <w:p w:rsidR="00CD6EE8" w:rsidRPr="00E7099B"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2030</w:t>
            </w:r>
          </w:p>
        </w:tc>
        <w:tc>
          <w:tcPr>
            <w:tcW w:w="1559" w:type="dxa"/>
            <w:tcBorders>
              <w:top w:val="single" w:sz="6" w:space="0" w:color="auto"/>
              <w:left w:val="single" w:sz="6" w:space="0" w:color="auto"/>
              <w:bottom w:val="single" w:sz="6" w:space="0" w:color="auto"/>
              <w:right w:val="single" w:sz="6" w:space="0" w:color="auto"/>
            </w:tcBorders>
          </w:tcPr>
          <w:p w:rsidR="00CD6EE8" w:rsidRPr="00E7099B"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2006</w:t>
            </w:r>
          </w:p>
        </w:tc>
        <w:tc>
          <w:tcPr>
            <w:tcW w:w="6806" w:type="dxa"/>
            <w:tcBorders>
              <w:top w:val="single" w:sz="6" w:space="0" w:color="auto"/>
              <w:left w:val="single" w:sz="6" w:space="0" w:color="auto"/>
              <w:bottom w:val="single" w:sz="6" w:space="0" w:color="auto"/>
              <w:right w:val="single" w:sz="6" w:space="0" w:color="auto"/>
            </w:tcBorders>
          </w:tcPr>
          <w:p w:rsidR="00CD6EE8" w:rsidRDefault="00CD6EE8" w:rsidP="008C2FCA">
            <w:pPr>
              <w:pStyle w:val="ConsPlusCell"/>
              <w:widowControl/>
              <w:rPr>
                <w:rFonts w:ascii="Times New Roman" w:hAnsi="Times New Roman" w:cs="Times New Roman"/>
                <w:sz w:val="24"/>
                <w:szCs w:val="24"/>
              </w:rPr>
            </w:pPr>
            <w:r>
              <w:rPr>
                <w:rFonts w:ascii="Times New Roman" w:hAnsi="Times New Roman" w:cs="Times New Roman"/>
                <w:sz w:val="24"/>
                <w:szCs w:val="24"/>
              </w:rPr>
              <w:t>Рост на 1,2%</w:t>
            </w:r>
          </w:p>
        </w:tc>
      </w:tr>
    </w:tbl>
    <w:p w:rsidR="00DE5E52" w:rsidRDefault="00DE5E52" w:rsidP="00B6245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4"/>
          <w:szCs w:val="24"/>
        </w:rPr>
      </w:pPr>
    </w:p>
    <w:p w:rsidR="00EB4A01" w:rsidRDefault="00EB4A01" w:rsidP="00B6245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4"/>
          <w:szCs w:val="24"/>
        </w:rPr>
      </w:pPr>
    </w:p>
    <w:p w:rsidR="00B62456" w:rsidRDefault="00B62456" w:rsidP="00B6245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4"/>
          <w:szCs w:val="24"/>
        </w:rPr>
      </w:pPr>
      <w:r>
        <w:rPr>
          <w:sz w:val="24"/>
          <w:szCs w:val="24"/>
        </w:rPr>
        <w:t xml:space="preserve">Заместитель главы Администрации </w:t>
      </w:r>
    </w:p>
    <w:p w:rsidR="00F028C9" w:rsidRPr="00B62456" w:rsidRDefault="00B62456" w:rsidP="00DE5E5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Pr>
          <w:sz w:val="24"/>
          <w:szCs w:val="24"/>
        </w:rPr>
        <w:t>города Волгодонска по экономике</w:t>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sidR="00C75B3C">
        <w:rPr>
          <w:sz w:val="24"/>
          <w:szCs w:val="24"/>
        </w:rPr>
        <w:t xml:space="preserve">                                   </w:t>
      </w:r>
      <w:r>
        <w:rPr>
          <w:sz w:val="24"/>
          <w:szCs w:val="24"/>
        </w:rPr>
        <w:t>С.М.Макаров</w:t>
      </w:r>
    </w:p>
    <w:sectPr w:rsidR="00F028C9" w:rsidRPr="00B62456" w:rsidSect="00B6245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D200F5FF" w:usb2="0A246029" w:usb3="00000000" w:csb0="000001FF" w:csb1="00000000"/>
  </w:font>
  <w:font w:name="Andale Sans UI">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suff w:val="space"/>
      <w:lvlText w:val="%1."/>
      <w:lvlJc w:val="left"/>
      <w:pPr>
        <w:tabs>
          <w:tab w:val="num" w:pos="0"/>
        </w:tabs>
        <w:ind w:left="0" w:firstLine="705"/>
      </w:pPr>
      <w:rPr>
        <w:rFonts w:eastAsia="Calibri" w:cs="Times New Roman"/>
        <w:bCs/>
        <w:sz w:val="28"/>
        <w:szCs w:val="28"/>
        <w:lang w:eastAsia="ar-SA"/>
      </w:rPr>
    </w:lvl>
  </w:abstractNum>
  <w:abstractNum w:abstractNumId="1">
    <w:nsid w:val="13A90135"/>
    <w:multiLevelType w:val="hybridMultilevel"/>
    <w:tmpl w:val="9A900F82"/>
    <w:lvl w:ilvl="0" w:tplc="0419000F">
      <w:start w:val="1"/>
      <w:numFmt w:val="decimal"/>
      <w:lvlText w:val="%1."/>
      <w:lvlJc w:val="left"/>
      <w:pPr>
        <w:ind w:left="1068"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2">
    <w:nsid w:val="1D434F61"/>
    <w:multiLevelType w:val="hybridMultilevel"/>
    <w:tmpl w:val="E2A8005C"/>
    <w:lvl w:ilvl="0" w:tplc="0419000F">
      <w:start w:val="1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B3D76AB"/>
    <w:multiLevelType w:val="hybridMultilevel"/>
    <w:tmpl w:val="26643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B62456"/>
    <w:rsid w:val="00001546"/>
    <w:rsid w:val="00003562"/>
    <w:rsid w:val="00005CB4"/>
    <w:rsid w:val="000130E6"/>
    <w:rsid w:val="0002261B"/>
    <w:rsid w:val="00040814"/>
    <w:rsid w:val="0005610C"/>
    <w:rsid w:val="0007192C"/>
    <w:rsid w:val="000B314D"/>
    <w:rsid w:val="000B632E"/>
    <w:rsid w:val="000C0703"/>
    <w:rsid w:val="000C1FB1"/>
    <w:rsid w:val="000E3AC2"/>
    <w:rsid w:val="000F2766"/>
    <w:rsid w:val="000F36DB"/>
    <w:rsid w:val="001035E4"/>
    <w:rsid w:val="00103B51"/>
    <w:rsid w:val="00111EC7"/>
    <w:rsid w:val="00132121"/>
    <w:rsid w:val="001530F7"/>
    <w:rsid w:val="00163C3B"/>
    <w:rsid w:val="00182BDB"/>
    <w:rsid w:val="001936A8"/>
    <w:rsid w:val="001A192F"/>
    <w:rsid w:val="001B0A8E"/>
    <w:rsid w:val="001B2A1D"/>
    <w:rsid w:val="001C5B64"/>
    <w:rsid w:val="001C60AA"/>
    <w:rsid w:val="001C7A3A"/>
    <w:rsid w:val="001D034C"/>
    <w:rsid w:val="001D0EE9"/>
    <w:rsid w:val="001E0AA2"/>
    <w:rsid w:val="001E489A"/>
    <w:rsid w:val="001E6845"/>
    <w:rsid w:val="001F58A9"/>
    <w:rsid w:val="001F68B1"/>
    <w:rsid w:val="001F7606"/>
    <w:rsid w:val="00221DD7"/>
    <w:rsid w:val="00230B7C"/>
    <w:rsid w:val="0024113B"/>
    <w:rsid w:val="00243C56"/>
    <w:rsid w:val="00246484"/>
    <w:rsid w:val="00266476"/>
    <w:rsid w:val="00270763"/>
    <w:rsid w:val="00270F3B"/>
    <w:rsid w:val="002825AB"/>
    <w:rsid w:val="0028560A"/>
    <w:rsid w:val="00291F56"/>
    <w:rsid w:val="00295785"/>
    <w:rsid w:val="002A6DF1"/>
    <w:rsid w:val="002B49B4"/>
    <w:rsid w:val="002C0C27"/>
    <w:rsid w:val="002C6555"/>
    <w:rsid w:val="002D1F9C"/>
    <w:rsid w:val="002E019C"/>
    <w:rsid w:val="002E48EB"/>
    <w:rsid w:val="002E63B7"/>
    <w:rsid w:val="00301A37"/>
    <w:rsid w:val="0033787C"/>
    <w:rsid w:val="00347B56"/>
    <w:rsid w:val="00347E58"/>
    <w:rsid w:val="00350F90"/>
    <w:rsid w:val="00352048"/>
    <w:rsid w:val="00357343"/>
    <w:rsid w:val="0036002F"/>
    <w:rsid w:val="003625EC"/>
    <w:rsid w:val="003734DC"/>
    <w:rsid w:val="00375095"/>
    <w:rsid w:val="003763A5"/>
    <w:rsid w:val="00382122"/>
    <w:rsid w:val="003828AE"/>
    <w:rsid w:val="0038383F"/>
    <w:rsid w:val="00386299"/>
    <w:rsid w:val="003A2364"/>
    <w:rsid w:val="003A3300"/>
    <w:rsid w:val="003A5864"/>
    <w:rsid w:val="003B0D55"/>
    <w:rsid w:val="003B20B2"/>
    <w:rsid w:val="003C27B8"/>
    <w:rsid w:val="003E57CD"/>
    <w:rsid w:val="003F0BCE"/>
    <w:rsid w:val="004048FB"/>
    <w:rsid w:val="00410C23"/>
    <w:rsid w:val="004111D9"/>
    <w:rsid w:val="00411F24"/>
    <w:rsid w:val="0042575E"/>
    <w:rsid w:val="00435336"/>
    <w:rsid w:val="0043609C"/>
    <w:rsid w:val="004400E8"/>
    <w:rsid w:val="004443E1"/>
    <w:rsid w:val="004525B5"/>
    <w:rsid w:val="004549EF"/>
    <w:rsid w:val="004574A4"/>
    <w:rsid w:val="004601D3"/>
    <w:rsid w:val="00461923"/>
    <w:rsid w:val="00463C97"/>
    <w:rsid w:val="0046756C"/>
    <w:rsid w:val="00471FD1"/>
    <w:rsid w:val="00474938"/>
    <w:rsid w:val="0047645F"/>
    <w:rsid w:val="00477CDD"/>
    <w:rsid w:val="00483ACF"/>
    <w:rsid w:val="004900EE"/>
    <w:rsid w:val="00491E14"/>
    <w:rsid w:val="004A09D7"/>
    <w:rsid w:val="004A158A"/>
    <w:rsid w:val="004B4D4A"/>
    <w:rsid w:val="004C3A39"/>
    <w:rsid w:val="004C475F"/>
    <w:rsid w:val="004C5464"/>
    <w:rsid w:val="004C7717"/>
    <w:rsid w:val="004D474B"/>
    <w:rsid w:val="004E3D04"/>
    <w:rsid w:val="004F3B1A"/>
    <w:rsid w:val="0051189D"/>
    <w:rsid w:val="005146F5"/>
    <w:rsid w:val="005428A8"/>
    <w:rsid w:val="00542924"/>
    <w:rsid w:val="005438E4"/>
    <w:rsid w:val="00552F7C"/>
    <w:rsid w:val="005555ED"/>
    <w:rsid w:val="00563B3C"/>
    <w:rsid w:val="00565802"/>
    <w:rsid w:val="00570CAE"/>
    <w:rsid w:val="005725FC"/>
    <w:rsid w:val="005873A1"/>
    <w:rsid w:val="005A0602"/>
    <w:rsid w:val="005A3F92"/>
    <w:rsid w:val="005B4A54"/>
    <w:rsid w:val="005B753D"/>
    <w:rsid w:val="005B7574"/>
    <w:rsid w:val="005C73CA"/>
    <w:rsid w:val="005D3DC6"/>
    <w:rsid w:val="005D6BE9"/>
    <w:rsid w:val="005E5918"/>
    <w:rsid w:val="005F6352"/>
    <w:rsid w:val="005F63AE"/>
    <w:rsid w:val="005F63EC"/>
    <w:rsid w:val="006002FD"/>
    <w:rsid w:val="006044FD"/>
    <w:rsid w:val="00621650"/>
    <w:rsid w:val="00622DD8"/>
    <w:rsid w:val="00626810"/>
    <w:rsid w:val="00635444"/>
    <w:rsid w:val="006414A9"/>
    <w:rsid w:val="00642906"/>
    <w:rsid w:val="006465DF"/>
    <w:rsid w:val="006673A7"/>
    <w:rsid w:val="006718F7"/>
    <w:rsid w:val="00676CD2"/>
    <w:rsid w:val="00694520"/>
    <w:rsid w:val="00694F9B"/>
    <w:rsid w:val="00695466"/>
    <w:rsid w:val="00696257"/>
    <w:rsid w:val="006B1AA2"/>
    <w:rsid w:val="006B2B7B"/>
    <w:rsid w:val="006B4A59"/>
    <w:rsid w:val="006B71F1"/>
    <w:rsid w:val="006B742A"/>
    <w:rsid w:val="006C099F"/>
    <w:rsid w:val="006C0EBA"/>
    <w:rsid w:val="006C46E2"/>
    <w:rsid w:val="006E7362"/>
    <w:rsid w:val="0071080C"/>
    <w:rsid w:val="00717797"/>
    <w:rsid w:val="00723393"/>
    <w:rsid w:val="0072782C"/>
    <w:rsid w:val="0073440D"/>
    <w:rsid w:val="00743E64"/>
    <w:rsid w:val="007446C8"/>
    <w:rsid w:val="007453D4"/>
    <w:rsid w:val="007677E9"/>
    <w:rsid w:val="0077457F"/>
    <w:rsid w:val="00797032"/>
    <w:rsid w:val="007A6BFA"/>
    <w:rsid w:val="007B34CD"/>
    <w:rsid w:val="007B4185"/>
    <w:rsid w:val="007B5CFC"/>
    <w:rsid w:val="007B7202"/>
    <w:rsid w:val="007C5CDF"/>
    <w:rsid w:val="007E0461"/>
    <w:rsid w:val="007E7B87"/>
    <w:rsid w:val="007F2612"/>
    <w:rsid w:val="007F2F2D"/>
    <w:rsid w:val="00803F1B"/>
    <w:rsid w:val="00807659"/>
    <w:rsid w:val="00807B45"/>
    <w:rsid w:val="00811432"/>
    <w:rsid w:val="0081214F"/>
    <w:rsid w:val="008132A0"/>
    <w:rsid w:val="00822F74"/>
    <w:rsid w:val="00823FF8"/>
    <w:rsid w:val="00835528"/>
    <w:rsid w:val="00835B6A"/>
    <w:rsid w:val="00837433"/>
    <w:rsid w:val="00847AFB"/>
    <w:rsid w:val="00853393"/>
    <w:rsid w:val="0086590B"/>
    <w:rsid w:val="0087205F"/>
    <w:rsid w:val="008749C1"/>
    <w:rsid w:val="00884808"/>
    <w:rsid w:val="00891E50"/>
    <w:rsid w:val="008935E9"/>
    <w:rsid w:val="008B1D08"/>
    <w:rsid w:val="008C12F4"/>
    <w:rsid w:val="008C177F"/>
    <w:rsid w:val="008C2577"/>
    <w:rsid w:val="008C2BF1"/>
    <w:rsid w:val="008C2FCA"/>
    <w:rsid w:val="008D1F8D"/>
    <w:rsid w:val="008D3C04"/>
    <w:rsid w:val="008D676D"/>
    <w:rsid w:val="008E0CAE"/>
    <w:rsid w:val="008E5FB8"/>
    <w:rsid w:val="008F0437"/>
    <w:rsid w:val="008F199E"/>
    <w:rsid w:val="00903FD7"/>
    <w:rsid w:val="00910287"/>
    <w:rsid w:val="00910C25"/>
    <w:rsid w:val="009125C1"/>
    <w:rsid w:val="00923B41"/>
    <w:rsid w:val="009270B8"/>
    <w:rsid w:val="00933AC4"/>
    <w:rsid w:val="00935971"/>
    <w:rsid w:val="009367E9"/>
    <w:rsid w:val="009413DD"/>
    <w:rsid w:val="00945D3C"/>
    <w:rsid w:val="009506E5"/>
    <w:rsid w:val="00964D00"/>
    <w:rsid w:val="00967CE7"/>
    <w:rsid w:val="00967F68"/>
    <w:rsid w:val="0097480F"/>
    <w:rsid w:val="00975F8A"/>
    <w:rsid w:val="00985CE7"/>
    <w:rsid w:val="0099196D"/>
    <w:rsid w:val="009A75AC"/>
    <w:rsid w:val="009A7631"/>
    <w:rsid w:val="009B2651"/>
    <w:rsid w:val="009C7343"/>
    <w:rsid w:val="009D00B6"/>
    <w:rsid w:val="009D063B"/>
    <w:rsid w:val="009D3174"/>
    <w:rsid w:val="009D3E2F"/>
    <w:rsid w:val="009D678B"/>
    <w:rsid w:val="009D720E"/>
    <w:rsid w:val="00A02F8D"/>
    <w:rsid w:val="00A06CF7"/>
    <w:rsid w:val="00A0773B"/>
    <w:rsid w:val="00A14952"/>
    <w:rsid w:val="00A15A9E"/>
    <w:rsid w:val="00A172F9"/>
    <w:rsid w:val="00A24B7A"/>
    <w:rsid w:val="00A27F03"/>
    <w:rsid w:val="00A34962"/>
    <w:rsid w:val="00A51432"/>
    <w:rsid w:val="00A713FA"/>
    <w:rsid w:val="00A75F8A"/>
    <w:rsid w:val="00A91CB7"/>
    <w:rsid w:val="00AB6A94"/>
    <w:rsid w:val="00AC2E65"/>
    <w:rsid w:val="00AD6FC4"/>
    <w:rsid w:val="00AE46B0"/>
    <w:rsid w:val="00AE63EC"/>
    <w:rsid w:val="00B03B9D"/>
    <w:rsid w:val="00B10670"/>
    <w:rsid w:val="00B12C7A"/>
    <w:rsid w:val="00B16EA9"/>
    <w:rsid w:val="00B21EA9"/>
    <w:rsid w:val="00B23F91"/>
    <w:rsid w:val="00B26BCC"/>
    <w:rsid w:val="00B26FD7"/>
    <w:rsid w:val="00B5440F"/>
    <w:rsid w:val="00B62456"/>
    <w:rsid w:val="00B72AAD"/>
    <w:rsid w:val="00B74545"/>
    <w:rsid w:val="00B77459"/>
    <w:rsid w:val="00B80C4C"/>
    <w:rsid w:val="00B93B50"/>
    <w:rsid w:val="00BA0DF5"/>
    <w:rsid w:val="00BA66FA"/>
    <w:rsid w:val="00BA699F"/>
    <w:rsid w:val="00BB2F17"/>
    <w:rsid w:val="00BC3153"/>
    <w:rsid w:val="00BD11F4"/>
    <w:rsid w:val="00BD5257"/>
    <w:rsid w:val="00BD6DBC"/>
    <w:rsid w:val="00BD755C"/>
    <w:rsid w:val="00BE5189"/>
    <w:rsid w:val="00BE710C"/>
    <w:rsid w:val="00BF242C"/>
    <w:rsid w:val="00BF5D29"/>
    <w:rsid w:val="00C00805"/>
    <w:rsid w:val="00C05F29"/>
    <w:rsid w:val="00C138E3"/>
    <w:rsid w:val="00C138F9"/>
    <w:rsid w:val="00C14A02"/>
    <w:rsid w:val="00C21AB2"/>
    <w:rsid w:val="00C21FB5"/>
    <w:rsid w:val="00C22B07"/>
    <w:rsid w:val="00C428B7"/>
    <w:rsid w:val="00C504B0"/>
    <w:rsid w:val="00C5648F"/>
    <w:rsid w:val="00C625E5"/>
    <w:rsid w:val="00C632AD"/>
    <w:rsid w:val="00C66BAB"/>
    <w:rsid w:val="00C701A8"/>
    <w:rsid w:val="00C74351"/>
    <w:rsid w:val="00C75B3C"/>
    <w:rsid w:val="00C815F6"/>
    <w:rsid w:val="00C862C9"/>
    <w:rsid w:val="00C92BC7"/>
    <w:rsid w:val="00C937CC"/>
    <w:rsid w:val="00CA20DB"/>
    <w:rsid w:val="00CA691D"/>
    <w:rsid w:val="00CB024D"/>
    <w:rsid w:val="00CB52DC"/>
    <w:rsid w:val="00CB5C10"/>
    <w:rsid w:val="00CC2EC8"/>
    <w:rsid w:val="00CC3B65"/>
    <w:rsid w:val="00CC48E1"/>
    <w:rsid w:val="00CC5731"/>
    <w:rsid w:val="00CD10AD"/>
    <w:rsid w:val="00CD6EE8"/>
    <w:rsid w:val="00CF15C0"/>
    <w:rsid w:val="00CF1F99"/>
    <w:rsid w:val="00D06C44"/>
    <w:rsid w:val="00D10DBD"/>
    <w:rsid w:val="00D13115"/>
    <w:rsid w:val="00D173F7"/>
    <w:rsid w:val="00D20B96"/>
    <w:rsid w:val="00D325FC"/>
    <w:rsid w:val="00D43FF9"/>
    <w:rsid w:val="00D62EF8"/>
    <w:rsid w:val="00D81D95"/>
    <w:rsid w:val="00D85719"/>
    <w:rsid w:val="00D85E40"/>
    <w:rsid w:val="00D93D12"/>
    <w:rsid w:val="00D96021"/>
    <w:rsid w:val="00D97B78"/>
    <w:rsid w:val="00DA3977"/>
    <w:rsid w:val="00DA7316"/>
    <w:rsid w:val="00DC4621"/>
    <w:rsid w:val="00DE5E52"/>
    <w:rsid w:val="00DF171B"/>
    <w:rsid w:val="00DF195B"/>
    <w:rsid w:val="00E05CE1"/>
    <w:rsid w:val="00E16794"/>
    <w:rsid w:val="00E32184"/>
    <w:rsid w:val="00E36D03"/>
    <w:rsid w:val="00E43DBC"/>
    <w:rsid w:val="00E56F1B"/>
    <w:rsid w:val="00E631E8"/>
    <w:rsid w:val="00E634AB"/>
    <w:rsid w:val="00E67F43"/>
    <w:rsid w:val="00E749D3"/>
    <w:rsid w:val="00E75ACF"/>
    <w:rsid w:val="00E81E19"/>
    <w:rsid w:val="00E937FA"/>
    <w:rsid w:val="00EB0E8F"/>
    <w:rsid w:val="00EB1EC3"/>
    <w:rsid w:val="00EB2CD9"/>
    <w:rsid w:val="00EB4A01"/>
    <w:rsid w:val="00EB697C"/>
    <w:rsid w:val="00EE129C"/>
    <w:rsid w:val="00EF0A20"/>
    <w:rsid w:val="00F028C9"/>
    <w:rsid w:val="00F036E3"/>
    <w:rsid w:val="00F0791C"/>
    <w:rsid w:val="00F07946"/>
    <w:rsid w:val="00F164EB"/>
    <w:rsid w:val="00F17607"/>
    <w:rsid w:val="00F30AB4"/>
    <w:rsid w:val="00F3212A"/>
    <w:rsid w:val="00F345C4"/>
    <w:rsid w:val="00F40E71"/>
    <w:rsid w:val="00F56811"/>
    <w:rsid w:val="00F80278"/>
    <w:rsid w:val="00FA65C3"/>
    <w:rsid w:val="00FB670F"/>
    <w:rsid w:val="00FB6BA9"/>
    <w:rsid w:val="00FC7C54"/>
    <w:rsid w:val="00FD079B"/>
    <w:rsid w:val="00FD0B24"/>
    <w:rsid w:val="00FE73A9"/>
    <w:rsid w:val="00FE7717"/>
    <w:rsid w:val="00FE77AE"/>
    <w:rsid w:val="00FF1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56"/>
    <w:pPr>
      <w:suppressAutoHyphens/>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2456"/>
    <w:pPr>
      <w:keepNext/>
      <w:jc w:val="center"/>
      <w:outlineLvl w:val="0"/>
    </w:pPr>
    <w:rPr>
      <w:i/>
      <w:iCs/>
      <w:sz w:val="24"/>
      <w:szCs w:val="24"/>
    </w:rPr>
  </w:style>
  <w:style w:type="paragraph" w:styleId="2">
    <w:name w:val="heading 2"/>
    <w:basedOn w:val="a"/>
    <w:next w:val="a"/>
    <w:link w:val="20"/>
    <w:semiHidden/>
    <w:unhideWhenUsed/>
    <w:qFormat/>
    <w:rsid w:val="00B62456"/>
    <w:pPr>
      <w:keepNext/>
      <w:jc w:val="center"/>
      <w:outlineLvl w:val="1"/>
    </w:pPr>
    <w:rPr>
      <w:b/>
    </w:rPr>
  </w:style>
  <w:style w:type="paragraph" w:styleId="3">
    <w:name w:val="heading 3"/>
    <w:basedOn w:val="a"/>
    <w:next w:val="a"/>
    <w:link w:val="30"/>
    <w:semiHidden/>
    <w:unhideWhenUsed/>
    <w:qFormat/>
    <w:rsid w:val="00B62456"/>
    <w:pPr>
      <w:keepNext/>
      <w:jc w:val="center"/>
      <w:outlineLvl w:val="2"/>
    </w:pPr>
    <w:rPr>
      <w:b/>
      <w:bCs/>
    </w:rPr>
  </w:style>
  <w:style w:type="paragraph" w:styleId="4">
    <w:name w:val="heading 4"/>
    <w:basedOn w:val="a"/>
    <w:next w:val="a"/>
    <w:link w:val="40"/>
    <w:semiHidden/>
    <w:unhideWhenUsed/>
    <w:qFormat/>
    <w:rsid w:val="00B62456"/>
    <w:pPr>
      <w:keepNext/>
      <w:ind w:right="-381"/>
      <w:jc w:val="center"/>
      <w:outlineLvl w:val="3"/>
    </w:pPr>
    <w:rPr>
      <w:b/>
    </w:rPr>
  </w:style>
  <w:style w:type="paragraph" w:styleId="6">
    <w:name w:val="heading 6"/>
    <w:basedOn w:val="a"/>
    <w:next w:val="a"/>
    <w:link w:val="60"/>
    <w:semiHidden/>
    <w:unhideWhenUsed/>
    <w:qFormat/>
    <w:rsid w:val="00B62456"/>
    <w:pPr>
      <w:keepNext/>
      <w:outlineLvl w:val="5"/>
    </w:pPr>
    <w:rPr>
      <w:b/>
      <w:bCs/>
      <w:sz w:val="24"/>
      <w:szCs w:val="24"/>
    </w:rPr>
  </w:style>
  <w:style w:type="paragraph" w:styleId="9">
    <w:name w:val="heading 9"/>
    <w:basedOn w:val="a"/>
    <w:next w:val="a"/>
    <w:link w:val="90"/>
    <w:semiHidden/>
    <w:unhideWhenUsed/>
    <w:qFormat/>
    <w:rsid w:val="00B6245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2456"/>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semiHidden/>
    <w:rsid w:val="00B62456"/>
    <w:rPr>
      <w:rFonts w:ascii="Times New Roman" w:eastAsia="Times New Roman" w:hAnsi="Times New Roman" w:cs="Times New Roman"/>
      <w:b/>
      <w:sz w:val="20"/>
      <w:szCs w:val="20"/>
      <w:lang w:eastAsia="ru-RU"/>
    </w:rPr>
  </w:style>
  <w:style w:type="character" w:customStyle="1" w:styleId="30">
    <w:name w:val="Заголовок 3 Знак"/>
    <w:basedOn w:val="a0"/>
    <w:link w:val="3"/>
    <w:semiHidden/>
    <w:rsid w:val="00B62456"/>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semiHidden/>
    <w:rsid w:val="00B62456"/>
    <w:rPr>
      <w:rFonts w:ascii="Times New Roman" w:eastAsia="Times New Roman" w:hAnsi="Times New Roman" w:cs="Times New Roman"/>
      <w:b/>
      <w:sz w:val="20"/>
      <w:szCs w:val="20"/>
      <w:lang w:eastAsia="ru-RU"/>
    </w:rPr>
  </w:style>
  <w:style w:type="character" w:customStyle="1" w:styleId="60">
    <w:name w:val="Заголовок 6 Знак"/>
    <w:basedOn w:val="a0"/>
    <w:link w:val="6"/>
    <w:semiHidden/>
    <w:rsid w:val="00B62456"/>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semiHidden/>
    <w:rsid w:val="00B62456"/>
    <w:rPr>
      <w:rFonts w:asciiTheme="majorHAnsi" w:eastAsiaTheme="majorEastAsia" w:hAnsiTheme="majorHAnsi" w:cstheme="majorBidi"/>
      <w:i/>
      <w:iCs/>
      <w:color w:val="404040" w:themeColor="text1" w:themeTint="BF"/>
      <w:sz w:val="20"/>
      <w:szCs w:val="20"/>
      <w:lang w:eastAsia="ru-RU"/>
    </w:rPr>
  </w:style>
  <w:style w:type="character" w:styleId="a3">
    <w:name w:val="Hyperlink"/>
    <w:semiHidden/>
    <w:unhideWhenUsed/>
    <w:rsid w:val="00B62456"/>
    <w:rPr>
      <w:rFonts w:ascii="Times New Roman" w:hAnsi="Times New Roman" w:cs="Times New Roman" w:hint="default"/>
      <w:color w:val="0000FF"/>
      <w:u w:val="single" w:color="000000"/>
    </w:rPr>
  </w:style>
  <w:style w:type="character" w:styleId="a4">
    <w:name w:val="FollowedHyperlink"/>
    <w:basedOn w:val="a0"/>
    <w:uiPriority w:val="99"/>
    <w:semiHidden/>
    <w:unhideWhenUsed/>
    <w:rsid w:val="00B62456"/>
    <w:rPr>
      <w:color w:val="800080" w:themeColor="followedHyperlink"/>
      <w:u w:val="single"/>
    </w:rPr>
  </w:style>
  <w:style w:type="paragraph" w:styleId="HTML">
    <w:name w:val="HTML Preformatted"/>
    <w:basedOn w:val="a"/>
    <w:link w:val="HTML0"/>
    <w:uiPriority w:val="99"/>
    <w:unhideWhenUsed/>
    <w:rsid w:val="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HTML0">
    <w:name w:val="Стандартный HTML Знак"/>
    <w:basedOn w:val="a0"/>
    <w:link w:val="HTML"/>
    <w:uiPriority w:val="99"/>
    <w:rsid w:val="00B62456"/>
    <w:rPr>
      <w:rFonts w:ascii="Courier New" w:eastAsia="Times New Roman" w:hAnsi="Courier New" w:cs="Courier New"/>
      <w:sz w:val="20"/>
      <w:szCs w:val="20"/>
      <w:lang w:eastAsia="ru-RU"/>
    </w:rPr>
  </w:style>
  <w:style w:type="character" w:styleId="a5">
    <w:name w:val="Strong"/>
    <w:uiPriority w:val="22"/>
    <w:qFormat/>
    <w:rsid w:val="00B62456"/>
    <w:rPr>
      <w:rFonts w:ascii="Times New Roman" w:hAnsi="Times New Roman" w:cs="Times New Roman" w:hint="default"/>
      <w:b/>
      <w:bCs/>
    </w:rPr>
  </w:style>
  <w:style w:type="paragraph" w:styleId="a6">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unhideWhenUsed/>
    <w:qFormat/>
    <w:rsid w:val="00B62456"/>
    <w:pPr>
      <w:ind w:left="720"/>
    </w:pPr>
    <w:rPr>
      <w:lang w:eastAsia="en-US"/>
    </w:rPr>
  </w:style>
  <w:style w:type="character" w:customStyle="1" w:styleId="a7">
    <w:name w:val="Текст сноски Знак"/>
    <w:basedOn w:val="a0"/>
    <w:link w:val="a8"/>
    <w:semiHidden/>
    <w:locked/>
    <w:rsid w:val="00B62456"/>
    <w:rPr>
      <w:rFonts w:ascii="Times New Roman" w:hAnsi="Times New Roman" w:cs="Times New Roman"/>
    </w:rPr>
  </w:style>
  <w:style w:type="character" w:customStyle="1" w:styleId="a9">
    <w:name w:val="Верхний колонтитул Знак"/>
    <w:basedOn w:val="a0"/>
    <w:link w:val="aa"/>
    <w:semiHidden/>
    <w:locked/>
    <w:rsid w:val="00B62456"/>
    <w:rPr>
      <w:rFonts w:ascii="Times New Roman" w:hAnsi="Times New Roman" w:cs="Times New Roman"/>
    </w:rPr>
  </w:style>
  <w:style w:type="character" w:customStyle="1" w:styleId="ab">
    <w:name w:val="Нижний колонтитул Знак"/>
    <w:basedOn w:val="a0"/>
    <w:link w:val="ac"/>
    <w:semiHidden/>
    <w:locked/>
    <w:rsid w:val="00B62456"/>
    <w:rPr>
      <w:rFonts w:ascii="Times New Roman" w:hAnsi="Times New Roman" w:cs="Times New Roman"/>
    </w:rPr>
  </w:style>
  <w:style w:type="character" w:customStyle="1" w:styleId="ad">
    <w:name w:val="Название Знак"/>
    <w:basedOn w:val="a0"/>
    <w:link w:val="ae"/>
    <w:locked/>
    <w:rsid w:val="00B62456"/>
    <w:rPr>
      <w:rFonts w:ascii="Times New Roman" w:hAnsi="Times New Roman" w:cs="Times New Roman"/>
      <w:b/>
    </w:rPr>
  </w:style>
  <w:style w:type="character" w:customStyle="1" w:styleId="11">
    <w:name w:val="Основной текст Знак1"/>
    <w:link w:val="af"/>
    <w:uiPriority w:val="99"/>
    <w:semiHidden/>
    <w:locked/>
    <w:rsid w:val="00B62456"/>
    <w:rPr>
      <w:rFonts w:ascii="Times New Roman" w:hAnsi="Times New Roman" w:cs="Times New Roman"/>
    </w:rPr>
  </w:style>
  <w:style w:type="character" w:customStyle="1" w:styleId="12">
    <w:name w:val="Основной текст с отступом Знак1"/>
    <w:link w:val="af0"/>
    <w:semiHidden/>
    <w:locked/>
    <w:rsid w:val="00B62456"/>
    <w:rPr>
      <w:rFonts w:ascii="Times New Roman" w:hAnsi="Times New Roman" w:cs="Times New Roman"/>
      <w:sz w:val="24"/>
      <w:szCs w:val="24"/>
    </w:rPr>
  </w:style>
  <w:style w:type="paragraph" w:styleId="af0">
    <w:name w:val="Body Text Indent"/>
    <w:basedOn w:val="a"/>
    <w:link w:val="12"/>
    <w:semiHidden/>
    <w:unhideWhenUsed/>
    <w:rsid w:val="00B62456"/>
    <w:pPr>
      <w:spacing w:after="120"/>
      <w:ind w:left="283"/>
    </w:pPr>
    <w:rPr>
      <w:rFonts w:eastAsiaTheme="minorHAnsi"/>
      <w:sz w:val="24"/>
      <w:szCs w:val="24"/>
    </w:rPr>
  </w:style>
  <w:style w:type="character" w:customStyle="1" w:styleId="af1">
    <w:name w:val="Основной текст с отступом Знак"/>
    <w:basedOn w:val="a0"/>
    <w:semiHidden/>
    <w:rsid w:val="00B62456"/>
    <w:rPr>
      <w:rFonts w:ascii="Times New Roman" w:eastAsia="Times New Roman" w:hAnsi="Times New Roman" w:cs="Times New Roman"/>
      <w:sz w:val="20"/>
      <w:szCs w:val="20"/>
      <w:lang w:eastAsia="ru-RU"/>
    </w:rPr>
  </w:style>
  <w:style w:type="character" w:customStyle="1" w:styleId="21">
    <w:name w:val="Красная строка 2 Знак"/>
    <w:basedOn w:val="af1"/>
    <w:link w:val="22"/>
    <w:uiPriority w:val="99"/>
    <w:semiHidden/>
    <w:locked/>
    <w:rsid w:val="00B62456"/>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4"/>
    <w:semiHidden/>
    <w:locked/>
    <w:rsid w:val="00B62456"/>
    <w:rPr>
      <w:rFonts w:ascii="Times New Roman" w:hAnsi="Times New Roman" w:cs="Times New Roman"/>
    </w:rPr>
  </w:style>
  <w:style w:type="character" w:customStyle="1" w:styleId="31">
    <w:name w:val="Основной текст 3 Знак"/>
    <w:basedOn w:val="a0"/>
    <w:link w:val="32"/>
    <w:semiHidden/>
    <w:locked/>
    <w:rsid w:val="00B62456"/>
    <w:rPr>
      <w:rFonts w:ascii="Times New Roman" w:hAnsi="Times New Roman" w:cs="Times New Roman"/>
    </w:rPr>
  </w:style>
  <w:style w:type="character" w:customStyle="1" w:styleId="25">
    <w:name w:val="Основной текст с отступом 2 Знак"/>
    <w:basedOn w:val="a0"/>
    <w:link w:val="26"/>
    <w:semiHidden/>
    <w:locked/>
    <w:rsid w:val="00B62456"/>
    <w:rPr>
      <w:rFonts w:ascii="Times New Roman" w:hAnsi="Times New Roman" w:cs="Times New Roman"/>
      <w:sz w:val="24"/>
      <w:szCs w:val="24"/>
    </w:rPr>
  </w:style>
  <w:style w:type="character" w:customStyle="1" w:styleId="33">
    <w:name w:val="Основной текст с отступом 3 Знак"/>
    <w:basedOn w:val="a0"/>
    <w:link w:val="34"/>
    <w:semiHidden/>
    <w:locked/>
    <w:rsid w:val="00B62456"/>
    <w:rPr>
      <w:rFonts w:ascii="Times New Roman" w:hAnsi="Times New Roman" w:cs="Times New Roman"/>
      <w:sz w:val="24"/>
      <w:szCs w:val="24"/>
    </w:rPr>
  </w:style>
  <w:style w:type="character" w:customStyle="1" w:styleId="af2">
    <w:name w:val="Текст Знак"/>
    <w:basedOn w:val="a0"/>
    <w:link w:val="af3"/>
    <w:locked/>
    <w:rsid w:val="00B62456"/>
    <w:rPr>
      <w:rFonts w:ascii="Courier New" w:hAnsi="Courier New" w:cs="Courier New"/>
    </w:rPr>
  </w:style>
  <w:style w:type="character" w:customStyle="1" w:styleId="27">
    <w:name w:val="Текст выноски Знак2"/>
    <w:basedOn w:val="a0"/>
    <w:link w:val="af4"/>
    <w:semiHidden/>
    <w:locked/>
    <w:rsid w:val="00B62456"/>
    <w:rPr>
      <w:rFonts w:ascii="Tahoma" w:hAnsi="Tahoma" w:cs="Tahoma"/>
      <w:sz w:val="16"/>
      <w:szCs w:val="16"/>
    </w:rPr>
  </w:style>
  <w:style w:type="paragraph" w:customStyle="1" w:styleId="ConsPlusNonformat">
    <w:name w:val="ConsPlusNonformat"/>
    <w:uiPriority w:val="99"/>
    <w:qFormat/>
    <w:rsid w:val="00B62456"/>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B62456"/>
    <w:pPr>
      <w:suppressAutoHyphens/>
      <w:autoSpaceDE w:val="0"/>
      <w:autoSpaceDN w:val="0"/>
      <w:spacing w:after="0" w:line="240" w:lineRule="auto"/>
    </w:pPr>
    <w:rPr>
      <w:rFonts w:ascii="Arial" w:eastAsia="Times New Roman" w:hAnsi="Arial" w:cs="Times New Roman"/>
      <w:b/>
      <w:sz w:val="20"/>
      <w:szCs w:val="20"/>
      <w:lang w:eastAsia="ru-RU"/>
    </w:rPr>
  </w:style>
  <w:style w:type="paragraph" w:customStyle="1" w:styleId="ConsNormal">
    <w:name w:val="ConsNormal"/>
    <w:qFormat/>
    <w:rsid w:val="00B62456"/>
    <w:pPr>
      <w:widowControl w:val="0"/>
      <w:suppressAutoHyphens/>
      <w:autoSpaceDN w:val="0"/>
      <w:snapToGrid w:val="0"/>
      <w:spacing w:after="0" w:line="240" w:lineRule="auto"/>
      <w:ind w:firstLine="720"/>
    </w:pPr>
    <w:rPr>
      <w:rFonts w:ascii="Arial" w:eastAsia="Times New Roman" w:hAnsi="Arial" w:cs="Times New Roman"/>
      <w:sz w:val="20"/>
      <w:szCs w:val="20"/>
      <w:lang w:eastAsia="ru-RU"/>
    </w:rPr>
  </w:style>
  <w:style w:type="paragraph" w:customStyle="1" w:styleId="13">
    <w:name w:val="Знак1 Знак Знак Знак"/>
    <w:basedOn w:val="a"/>
    <w:uiPriority w:val="99"/>
    <w:qFormat/>
    <w:rsid w:val="00B62456"/>
    <w:rPr>
      <w:rFonts w:ascii="Verdana" w:hAnsi="Verdana" w:cs="Verdana"/>
      <w:lang w:val="en-US" w:eastAsia="en-US"/>
    </w:rPr>
  </w:style>
  <w:style w:type="paragraph" w:customStyle="1" w:styleId="af5">
    <w:name w:val="Содержимое таблицы"/>
    <w:basedOn w:val="a"/>
    <w:uiPriority w:val="99"/>
    <w:qFormat/>
    <w:rsid w:val="00B62456"/>
    <w:pPr>
      <w:widowControl w:val="0"/>
      <w:suppressLineNumbers/>
    </w:pPr>
    <w:rPr>
      <w:sz w:val="24"/>
      <w:szCs w:val="24"/>
    </w:rPr>
  </w:style>
  <w:style w:type="paragraph" w:customStyle="1" w:styleId="ConsPlusNormal">
    <w:name w:val="ConsPlusNormal"/>
    <w:qFormat/>
    <w:rsid w:val="00B62456"/>
    <w:pPr>
      <w:widowControl w:val="0"/>
      <w:suppressAutoHyphens/>
      <w:autoSpaceDE w:val="0"/>
      <w:autoSpaceDN w:val="0"/>
      <w:spacing w:after="0" w:line="240" w:lineRule="auto"/>
      <w:ind w:firstLine="720"/>
    </w:pPr>
    <w:rPr>
      <w:rFonts w:ascii="Arial" w:eastAsia="Times New Roman" w:hAnsi="Arial" w:cs="Arial"/>
      <w:sz w:val="20"/>
      <w:szCs w:val="20"/>
      <w:lang w:eastAsia="ru-RU"/>
    </w:rPr>
  </w:style>
  <w:style w:type="paragraph" w:customStyle="1" w:styleId="af6">
    <w:name w:val="Знак Знак Знак Знак Знак Знак Знак Знак Знак Знак"/>
    <w:basedOn w:val="a"/>
    <w:uiPriority w:val="99"/>
    <w:qFormat/>
    <w:rsid w:val="00B62456"/>
    <w:pPr>
      <w:spacing w:before="100" w:after="100"/>
      <w:jc w:val="both"/>
    </w:pPr>
    <w:rPr>
      <w:rFonts w:ascii="Tahoma" w:hAnsi="Tahoma" w:cs="Tahoma"/>
      <w:lang w:val="en-US" w:eastAsia="en-US"/>
    </w:rPr>
  </w:style>
  <w:style w:type="paragraph" w:customStyle="1" w:styleId="310">
    <w:name w:val="Основной текст 31"/>
    <w:basedOn w:val="a"/>
    <w:uiPriority w:val="99"/>
    <w:qFormat/>
    <w:rsid w:val="00B62456"/>
    <w:pPr>
      <w:widowControl w:val="0"/>
      <w:spacing w:after="120"/>
    </w:pPr>
    <w:rPr>
      <w:sz w:val="16"/>
      <w:szCs w:val="16"/>
    </w:rPr>
  </w:style>
  <w:style w:type="paragraph" w:customStyle="1" w:styleId="14">
    <w:name w:val="Знак1"/>
    <w:basedOn w:val="a"/>
    <w:uiPriority w:val="99"/>
    <w:qFormat/>
    <w:rsid w:val="00B62456"/>
    <w:pPr>
      <w:spacing w:after="160" w:line="240" w:lineRule="exact"/>
    </w:pPr>
    <w:rPr>
      <w:rFonts w:ascii="Verdana" w:hAnsi="Verdana" w:cs="Verdana"/>
      <w:lang w:val="en-US" w:eastAsia="en-US"/>
    </w:rPr>
  </w:style>
  <w:style w:type="paragraph" w:customStyle="1" w:styleId="210">
    <w:name w:val="Основной текст 21"/>
    <w:basedOn w:val="a"/>
    <w:uiPriority w:val="99"/>
    <w:qFormat/>
    <w:rsid w:val="00B62456"/>
    <w:pPr>
      <w:spacing w:after="120" w:line="480" w:lineRule="auto"/>
    </w:pPr>
    <w:rPr>
      <w:sz w:val="24"/>
      <w:szCs w:val="24"/>
      <w:lang w:eastAsia="ar-SA"/>
    </w:rPr>
  </w:style>
  <w:style w:type="paragraph" w:customStyle="1" w:styleId="211">
    <w:name w:val="Основной текст с отступом 21"/>
    <w:basedOn w:val="a"/>
    <w:uiPriority w:val="99"/>
    <w:qFormat/>
    <w:rsid w:val="00B62456"/>
    <w:pPr>
      <w:ind w:left="7797" w:hanging="7230"/>
      <w:jc w:val="both"/>
    </w:pPr>
    <w:rPr>
      <w:sz w:val="24"/>
      <w:szCs w:val="24"/>
      <w:lang w:eastAsia="ar-SA"/>
    </w:rPr>
  </w:style>
  <w:style w:type="paragraph" w:customStyle="1" w:styleId="15">
    <w:name w:val="подпись1"/>
    <w:basedOn w:val="a"/>
    <w:uiPriority w:val="99"/>
    <w:qFormat/>
    <w:rsid w:val="00B62456"/>
    <w:pPr>
      <w:spacing w:after="120"/>
      <w:ind w:left="709"/>
    </w:pPr>
    <w:rPr>
      <w:rFonts w:ascii="Times New Roman CYR" w:hAnsi="Times New Roman CYR"/>
      <w:sz w:val="28"/>
      <w:lang w:val="en-GB"/>
    </w:rPr>
  </w:style>
  <w:style w:type="paragraph" w:customStyle="1" w:styleId="16">
    <w:name w:val="Обычный1"/>
    <w:uiPriority w:val="99"/>
    <w:qFormat/>
    <w:rsid w:val="00B62456"/>
    <w:pPr>
      <w:suppressAutoHyphens/>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0">
    <w:name w:val="consplusnonformat"/>
    <w:basedOn w:val="a"/>
    <w:uiPriority w:val="99"/>
    <w:qFormat/>
    <w:rsid w:val="00B62456"/>
    <w:pPr>
      <w:spacing w:before="100" w:after="100"/>
    </w:pPr>
    <w:rPr>
      <w:sz w:val="24"/>
      <w:szCs w:val="24"/>
    </w:rPr>
  </w:style>
  <w:style w:type="paragraph" w:customStyle="1" w:styleId="western">
    <w:name w:val="western"/>
    <w:basedOn w:val="a"/>
    <w:uiPriority w:val="99"/>
    <w:qFormat/>
    <w:rsid w:val="00B62456"/>
    <w:pPr>
      <w:spacing w:before="100" w:after="100"/>
    </w:pPr>
    <w:rPr>
      <w:sz w:val="24"/>
      <w:szCs w:val="24"/>
    </w:rPr>
  </w:style>
  <w:style w:type="paragraph" w:customStyle="1" w:styleId="Style3">
    <w:name w:val="Style3"/>
    <w:basedOn w:val="a"/>
    <w:uiPriority w:val="99"/>
    <w:qFormat/>
    <w:rsid w:val="00B62456"/>
    <w:pPr>
      <w:widowControl w:val="0"/>
      <w:autoSpaceDE w:val="0"/>
      <w:spacing w:line="307" w:lineRule="exact"/>
    </w:pPr>
    <w:rPr>
      <w:sz w:val="24"/>
      <w:szCs w:val="24"/>
    </w:rPr>
  </w:style>
  <w:style w:type="paragraph" w:customStyle="1" w:styleId="consplusnormal0">
    <w:name w:val="consplusnormal"/>
    <w:basedOn w:val="a"/>
    <w:uiPriority w:val="99"/>
    <w:qFormat/>
    <w:rsid w:val="00B62456"/>
    <w:pPr>
      <w:spacing w:before="100" w:after="100"/>
    </w:pPr>
    <w:rPr>
      <w:sz w:val="24"/>
      <w:szCs w:val="24"/>
    </w:rPr>
  </w:style>
  <w:style w:type="paragraph" w:customStyle="1" w:styleId="17">
    <w:name w:val="Без интервала1"/>
    <w:uiPriority w:val="99"/>
    <w:qFormat/>
    <w:rsid w:val="00B62456"/>
    <w:pPr>
      <w:suppressAutoHyphens/>
      <w:autoSpaceDN w:val="0"/>
      <w:spacing w:after="0" w:line="240" w:lineRule="auto"/>
    </w:pPr>
    <w:rPr>
      <w:rFonts w:ascii="Calibri" w:eastAsia="Times New Roman" w:hAnsi="Calibri" w:cs="Times New Roman"/>
      <w:lang w:eastAsia="ar-SA"/>
    </w:rPr>
  </w:style>
  <w:style w:type="paragraph" w:customStyle="1" w:styleId="110">
    <w:name w:val="Обычный11"/>
    <w:uiPriority w:val="99"/>
    <w:qFormat/>
    <w:rsid w:val="00B62456"/>
    <w:pPr>
      <w:widowControl w:val="0"/>
      <w:suppressAutoHyphens/>
      <w:autoSpaceDN w:val="0"/>
      <w:spacing w:after="0" w:line="300" w:lineRule="auto"/>
      <w:ind w:firstLine="540"/>
    </w:pPr>
    <w:rPr>
      <w:rFonts w:ascii="Times New Roman" w:eastAsia="Times New Roman" w:hAnsi="Times New Roman" w:cs="Times New Roman"/>
      <w:szCs w:val="20"/>
      <w:lang w:eastAsia="ru-RU"/>
    </w:rPr>
  </w:style>
  <w:style w:type="paragraph" w:customStyle="1" w:styleId="18">
    <w:name w:val="Абзац списка1"/>
    <w:basedOn w:val="a"/>
    <w:uiPriority w:val="99"/>
    <w:qFormat/>
    <w:rsid w:val="00B62456"/>
    <w:pPr>
      <w:ind w:left="720"/>
    </w:pPr>
    <w:rPr>
      <w:lang w:eastAsia="en-US"/>
    </w:rPr>
  </w:style>
  <w:style w:type="paragraph" w:customStyle="1" w:styleId="ConsPlusCell">
    <w:name w:val="ConsPlusCell"/>
    <w:uiPriority w:val="99"/>
    <w:qFormat/>
    <w:rsid w:val="00B62456"/>
    <w:pPr>
      <w:widowControl w:val="0"/>
      <w:suppressAutoHyphens/>
      <w:autoSpaceDE w:val="0"/>
      <w:autoSpaceDN w:val="0"/>
      <w:spacing w:after="0" w:line="240" w:lineRule="auto"/>
    </w:pPr>
    <w:rPr>
      <w:rFonts w:ascii="Arial" w:eastAsia="Times New Roman" w:hAnsi="Arial" w:cs="Arial"/>
      <w:sz w:val="20"/>
      <w:szCs w:val="20"/>
      <w:lang w:eastAsia="ru-RU"/>
    </w:rPr>
  </w:style>
  <w:style w:type="paragraph" w:customStyle="1" w:styleId="Style4">
    <w:name w:val="Style4"/>
    <w:basedOn w:val="a"/>
    <w:qFormat/>
    <w:rsid w:val="00B62456"/>
    <w:pPr>
      <w:widowControl w:val="0"/>
      <w:autoSpaceDE w:val="0"/>
      <w:spacing w:line="439" w:lineRule="exact"/>
      <w:ind w:firstLine="670"/>
      <w:jc w:val="both"/>
    </w:pPr>
    <w:rPr>
      <w:sz w:val="24"/>
      <w:szCs w:val="24"/>
    </w:rPr>
  </w:style>
  <w:style w:type="paragraph" w:customStyle="1" w:styleId="af7">
    <w:name w:val="Базовый"/>
    <w:uiPriority w:val="99"/>
    <w:qFormat/>
    <w:rsid w:val="00B62456"/>
    <w:pPr>
      <w:tabs>
        <w:tab w:val="left" w:pos="709"/>
      </w:tabs>
      <w:suppressAutoHyphens/>
      <w:autoSpaceDN w:val="0"/>
      <w:spacing w:after="0" w:line="100" w:lineRule="atLeast"/>
    </w:pPr>
    <w:rPr>
      <w:rFonts w:ascii="Calibri" w:eastAsia="Times New Roman" w:hAnsi="Calibri" w:cs="Calibri"/>
      <w:color w:val="00000A"/>
      <w:sz w:val="20"/>
      <w:szCs w:val="20"/>
      <w:lang w:eastAsia="ru-RU"/>
    </w:rPr>
  </w:style>
  <w:style w:type="paragraph" w:customStyle="1" w:styleId="ConsNonformat">
    <w:name w:val="ConsNonformat"/>
    <w:uiPriority w:val="99"/>
    <w:qFormat/>
    <w:rsid w:val="00B62456"/>
    <w:pPr>
      <w:widowControl w:val="0"/>
      <w:suppressAutoHyphens/>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7">
    <w:name w:val="Основной текст (7)"/>
    <w:basedOn w:val="a"/>
    <w:uiPriority w:val="99"/>
    <w:qFormat/>
    <w:rsid w:val="00B62456"/>
    <w:pPr>
      <w:shd w:val="clear" w:color="auto" w:fill="FFFFFF"/>
      <w:spacing w:line="230" w:lineRule="exact"/>
      <w:jc w:val="both"/>
    </w:pPr>
    <w:rPr>
      <w:sz w:val="19"/>
      <w:szCs w:val="19"/>
    </w:rPr>
  </w:style>
  <w:style w:type="paragraph" w:customStyle="1" w:styleId="Default">
    <w:name w:val="Default"/>
    <w:uiPriority w:val="99"/>
    <w:qFormat/>
    <w:rsid w:val="00B62456"/>
    <w:pPr>
      <w:suppressAutoHyphens/>
      <w:autoSpaceDE w:val="0"/>
      <w:autoSpaceDN w:val="0"/>
      <w:spacing w:after="0" w:line="240" w:lineRule="auto"/>
    </w:pPr>
    <w:rPr>
      <w:rFonts w:ascii="Times New Roman" w:eastAsia="Calibri" w:hAnsi="Times New Roman" w:cs="Times New Roman"/>
      <w:color w:val="000000"/>
      <w:sz w:val="24"/>
      <w:szCs w:val="24"/>
      <w:lang w:eastAsia="ru-RU"/>
    </w:rPr>
  </w:style>
  <w:style w:type="paragraph" w:customStyle="1" w:styleId="Firstlineindent">
    <w:name w:val="First line indent"/>
    <w:basedOn w:val="a"/>
    <w:uiPriority w:val="99"/>
    <w:qFormat/>
    <w:rsid w:val="00B62456"/>
    <w:pPr>
      <w:widowControl w:val="0"/>
      <w:spacing w:after="113"/>
      <w:ind w:firstLine="709"/>
      <w:jc w:val="both"/>
    </w:pPr>
    <w:rPr>
      <w:rFonts w:eastAsia="DejaVu Sans" w:cs="DejaVu Sans"/>
      <w:kern w:val="3"/>
      <w:sz w:val="24"/>
      <w:szCs w:val="24"/>
      <w:lang w:eastAsia="zh-CN" w:bidi="hi-IN"/>
    </w:rPr>
  </w:style>
  <w:style w:type="paragraph" w:customStyle="1" w:styleId="Standard">
    <w:name w:val="Standard"/>
    <w:uiPriority w:val="99"/>
    <w:qFormat/>
    <w:rsid w:val="00B62456"/>
    <w:pPr>
      <w:widowControl w:val="0"/>
      <w:suppressAutoHyphens/>
      <w:autoSpaceDN w:val="0"/>
      <w:spacing w:after="0" w:line="240" w:lineRule="auto"/>
    </w:pPr>
    <w:rPr>
      <w:rFonts w:ascii="Times New Roman" w:eastAsia="Andale Sans UI" w:hAnsi="Times New Roman" w:cs="Times New Roman"/>
      <w:kern w:val="3"/>
      <w:sz w:val="24"/>
      <w:szCs w:val="24"/>
      <w:lang w:val="de-DE" w:eastAsia="fa-IR" w:bidi="fa-IR"/>
    </w:rPr>
  </w:style>
  <w:style w:type="paragraph" w:customStyle="1" w:styleId="36">
    <w:name w:val="стиль36"/>
    <w:basedOn w:val="a"/>
    <w:uiPriority w:val="99"/>
    <w:qFormat/>
    <w:rsid w:val="00B62456"/>
    <w:pPr>
      <w:suppressAutoHyphens w:val="0"/>
      <w:spacing w:before="100" w:beforeAutospacing="1" w:after="100" w:afterAutospacing="1"/>
    </w:pPr>
    <w:rPr>
      <w:sz w:val="24"/>
      <w:szCs w:val="24"/>
    </w:rPr>
  </w:style>
  <w:style w:type="paragraph" w:customStyle="1" w:styleId="af8">
    <w:name w:val="?????????? ???????"/>
    <w:basedOn w:val="a"/>
    <w:uiPriority w:val="99"/>
    <w:qFormat/>
    <w:rsid w:val="00B62456"/>
    <w:pPr>
      <w:widowControl w:val="0"/>
      <w:suppressLineNumbers/>
      <w:overflowPunct w:val="0"/>
      <w:autoSpaceDE w:val="0"/>
      <w:adjustRightInd w:val="0"/>
    </w:pPr>
    <w:rPr>
      <w:rFonts w:ascii="Arial" w:hAnsi="Arial"/>
      <w:sz w:val="24"/>
    </w:rPr>
  </w:style>
  <w:style w:type="character" w:customStyle="1" w:styleId="af9">
    <w:name w:val="Основной текст_"/>
    <w:link w:val="19"/>
    <w:locked/>
    <w:rsid w:val="00B62456"/>
    <w:rPr>
      <w:rFonts w:ascii="Times New Roman" w:hAnsi="Times New Roman" w:cs="Times New Roman"/>
      <w:sz w:val="26"/>
      <w:szCs w:val="26"/>
      <w:shd w:val="clear" w:color="auto" w:fill="FFFFFF"/>
    </w:rPr>
  </w:style>
  <w:style w:type="paragraph" w:customStyle="1" w:styleId="19">
    <w:name w:val="Основной текст1"/>
    <w:basedOn w:val="a"/>
    <w:link w:val="af9"/>
    <w:qFormat/>
    <w:rsid w:val="00B62456"/>
    <w:pPr>
      <w:widowControl w:val="0"/>
      <w:shd w:val="clear" w:color="auto" w:fill="FFFFFF"/>
      <w:suppressAutoHyphens w:val="0"/>
      <w:spacing w:before="240" w:line="317" w:lineRule="exact"/>
      <w:jc w:val="both"/>
    </w:pPr>
    <w:rPr>
      <w:rFonts w:eastAsiaTheme="minorHAnsi"/>
      <w:sz w:val="26"/>
      <w:szCs w:val="26"/>
      <w:lang w:eastAsia="en-US"/>
    </w:rPr>
  </w:style>
  <w:style w:type="paragraph" w:customStyle="1" w:styleId="28">
    <w:name w:val="Обычный2"/>
    <w:uiPriority w:val="99"/>
    <w:qFormat/>
    <w:rsid w:val="00B62456"/>
    <w:pPr>
      <w:autoSpaceDN w:val="0"/>
      <w:snapToGrid w:val="0"/>
      <w:spacing w:after="0" w:line="240" w:lineRule="auto"/>
    </w:pPr>
    <w:rPr>
      <w:rFonts w:ascii="Times New Roman" w:eastAsia="Times New Roman" w:hAnsi="Times New Roman" w:cs="Times New Roman"/>
      <w:sz w:val="20"/>
      <w:szCs w:val="20"/>
      <w:lang w:eastAsia="ru-RU"/>
    </w:rPr>
  </w:style>
  <w:style w:type="paragraph" w:customStyle="1" w:styleId="contentheader2cols">
    <w:name w:val="contentheader2cols"/>
    <w:basedOn w:val="a"/>
    <w:uiPriority w:val="99"/>
    <w:qFormat/>
    <w:rsid w:val="00B62456"/>
    <w:pPr>
      <w:suppressAutoHyphens w:val="0"/>
      <w:spacing w:before="60"/>
      <w:ind w:left="300"/>
    </w:pPr>
    <w:rPr>
      <w:b/>
      <w:bCs/>
      <w:color w:val="3560A7"/>
      <w:sz w:val="26"/>
      <w:szCs w:val="26"/>
    </w:rPr>
  </w:style>
  <w:style w:type="paragraph" w:customStyle="1" w:styleId="35">
    <w:name w:val="Основной текст3"/>
    <w:basedOn w:val="a"/>
    <w:uiPriority w:val="99"/>
    <w:qFormat/>
    <w:rsid w:val="00B62456"/>
    <w:pPr>
      <w:widowControl w:val="0"/>
      <w:shd w:val="clear" w:color="auto" w:fill="FFFFFF"/>
      <w:suppressAutoHyphens w:val="0"/>
      <w:spacing w:before="6240" w:line="240" w:lineRule="atLeast"/>
      <w:ind w:hanging="1500"/>
    </w:pPr>
    <w:rPr>
      <w:spacing w:val="2"/>
      <w:sz w:val="21"/>
      <w:szCs w:val="21"/>
    </w:rPr>
  </w:style>
  <w:style w:type="paragraph" w:customStyle="1" w:styleId="29">
    <w:name w:val="Абзац списка2"/>
    <w:basedOn w:val="a"/>
    <w:uiPriority w:val="99"/>
    <w:qFormat/>
    <w:rsid w:val="00B62456"/>
    <w:pPr>
      <w:ind w:left="720"/>
      <w:contextualSpacing/>
    </w:pPr>
    <w:rPr>
      <w:rFonts w:eastAsia="Calibri"/>
      <w:sz w:val="28"/>
      <w:szCs w:val="24"/>
      <w:lang w:eastAsia="zh-CN"/>
    </w:rPr>
  </w:style>
  <w:style w:type="character" w:styleId="afa">
    <w:name w:val="page number"/>
    <w:semiHidden/>
    <w:unhideWhenUsed/>
    <w:rsid w:val="00B62456"/>
    <w:rPr>
      <w:rFonts w:ascii="Times New Roman" w:hAnsi="Times New Roman" w:cs="Times New Roman" w:hint="default"/>
    </w:rPr>
  </w:style>
  <w:style w:type="character" w:styleId="afb">
    <w:name w:val="Subtle Reference"/>
    <w:uiPriority w:val="31"/>
    <w:qFormat/>
    <w:rsid w:val="00B62456"/>
    <w:rPr>
      <w:smallCaps/>
      <w:color w:val="C0504D"/>
      <w:u w:val="single"/>
    </w:rPr>
  </w:style>
  <w:style w:type="character" w:customStyle="1" w:styleId="91">
    <w:name w:val="Заголовок 9 Знак1"/>
    <w:basedOn w:val="a0"/>
    <w:semiHidden/>
    <w:rsid w:val="00B62456"/>
    <w:rPr>
      <w:rFonts w:asciiTheme="majorHAnsi" w:eastAsiaTheme="majorEastAsia" w:hAnsiTheme="majorHAnsi" w:cstheme="majorBidi"/>
      <w:i/>
      <w:iCs/>
      <w:color w:val="404040" w:themeColor="text1" w:themeTint="BF"/>
    </w:rPr>
  </w:style>
  <w:style w:type="paragraph" w:styleId="aa">
    <w:name w:val="header"/>
    <w:basedOn w:val="a"/>
    <w:link w:val="a9"/>
    <w:semiHidden/>
    <w:unhideWhenUsed/>
    <w:rsid w:val="00B62456"/>
    <w:pPr>
      <w:tabs>
        <w:tab w:val="center" w:pos="4677"/>
        <w:tab w:val="right" w:pos="9355"/>
      </w:tabs>
    </w:pPr>
    <w:rPr>
      <w:rFonts w:eastAsiaTheme="minorHAnsi"/>
      <w:sz w:val="22"/>
      <w:szCs w:val="22"/>
      <w:lang w:eastAsia="en-US"/>
    </w:rPr>
  </w:style>
  <w:style w:type="character" w:customStyle="1" w:styleId="1a">
    <w:name w:val="Верхний колонтитул Знак1"/>
    <w:basedOn w:val="a0"/>
    <w:semiHidden/>
    <w:rsid w:val="00B62456"/>
    <w:rPr>
      <w:rFonts w:ascii="Times New Roman" w:eastAsia="Times New Roman" w:hAnsi="Times New Roman" w:cs="Times New Roman"/>
      <w:sz w:val="20"/>
      <w:szCs w:val="20"/>
      <w:lang w:eastAsia="ru-RU"/>
    </w:rPr>
  </w:style>
  <w:style w:type="paragraph" w:styleId="ac">
    <w:name w:val="footer"/>
    <w:basedOn w:val="a"/>
    <w:link w:val="ab"/>
    <w:semiHidden/>
    <w:unhideWhenUsed/>
    <w:rsid w:val="00B62456"/>
    <w:pPr>
      <w:tabs>
        <w:tab w:val="center" w:pos="4677"/>
        <w:tab w:val="right" w:pos="9355"/>
      </w:tabs>
    </w:pPr>
    <w:rPr>
      <w:rFonts w:eastAsiaTheme="minorHAnsi"/>
      <w:sz w:val="22"/>
      <w:szCs w:val="22"/>
      <w:lang w:eastAsia="en-US"/>
    </w:rPr>
  </w:style>
  <w:style w:type="character" w:customStyle="1" w:styleId="1b">
    <w:name w:val="Нижний колонтитул Знак1"/>
    <w:basedOn w:val="a0"/>
    <w:semiHidden/>
    <w:rsid w:val="00B62456"/>
    <w:rPr>
      <w:rFonts w:ascii="Times New Roman" w:eastAsia="Times New Roman" w:hAnsi="Times New Roman" w:cs="Times New Roman"/>
      <w:sz w:val="20"/>
      <w:szCs w:val="20"/>
      <w:lang w:eastAsia="ru-RU"/>
    </w:rPr>
  </w:style>
  <w:style w:type="paragraph" w:styleId="24">
    <w:name w:val="Body Text 2"/>
    <w:basedOn w:val="a"/>
    <w:link w:val="23"/>
    <w:semiHidden/>
    <w:unhideWhenUsed/>
    <w:rsid w:val="00B62456"/>
    <w:pPr>
      <w:spacing w:after="120" w:line="480" w:lineRule="auto"/>
    </w:pPr>
    <w:rPr>
      <w:rFonts w:eastAsiaTheme="minorHAnsi"/>
      <w:sz w:val="22"/>
      <w:szCs w:val="22"/>
      <w:lang w:eastAsia="en-US"/>
    </w:rPr>
  </w:style>
  <w:style w:type="character" w:customStyle="1" w:styleId="212">
    <w:name w:val="Основной текст 2 Знак1"/>
    <w:basedOn w:val="a0"/>
    <w:semiHidden/>
    <w:rsid w:val="00B62456"/>
    <w:rPr>
      <w:rFonts w:ascii="Times New Roman" w:eastAsia="Times New Roman" w:hAnsi="Times New Roman" w:cs="Times New Roman"/>
      <w:sz w:val="20"/>
      <w:szCs w:val="20"/>
      <w:lang w:eastAsia="ru-RU"/>
    </w:rPr>
  </w:style>
  <w:style w:type="paragraph" w:styleId="ae">
    <w:name w:val="Title"/>
    <w:basedOn w:val="a"/>
    <w:next w:val="a"/>
    <w:link w:val="ad"/>
    <w:qFormat/>
    <w:rsid w:val="00B62456"/>
    <w:pPr>
      <w:pBdr>
        <w:bottom w:val="single" w:sz="8" w:space="4" w:color="4F81BD" w:themeColor="accent1"/>
      </w:pBdr>
      <w:spacing w:after="300"/>
      <w:contextualSpacing/>
    </w:pPr>
    <w:rPr>
      <w:rFonts w:eastAsiaTheme="minorHAnsi"/>
      <w:b/>
      <w:sz w:val="22"/>
      <w:szCs w:val="22"/>
      <w:lang w:eastAsia="en-US"/>
    </w:rPr>
  </w:style>
  <w:style w:type="character" w:customStyle="1" w:styleId="1c">
    <w:name w:val="Название Знак1"/>
    <w:basedOn w:val="a0"/>
    <w:rsid w:val="00B62456"/>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Body Text"/>
    <w:basedOn w:val="a"/>
    <w:link w:val="11"/>
    <w:uiPriority w:val="99"/>
    <w:semiHidden/>
    <w:unhideWhenUsed/>
    <w:rsid w:val="00B62456"/>
    <w:pPr>
      <w:spacing w:after="120"/>
    </w:pPr>
    <w:rPr>
      <w:rFonts w:eastAsiaTheme="minorHAnsi"/>
      <w:sz w:val="22"/>
      <w:szCs w:val="22"/>
    </w:rPr>
  </w:style>
  <w:style w:type="character" w:customStyle="1" w:styleId="afc">
    <w:name w:val="Основной текст Знак"/>
    <w:basedOn w:val="a0"/>
    <w:uiPriority w:val="99"/>
    <w:semiHidden/>
    <w:rsid w:val="00B62456"/>
    <w:rPr>
      <w:rFonts w:ascii="Times New Roman" w:eastAsia="Times New Roman" w:hAnsi="Times New Roman" w:cs="Times New Roman"/>
      <w:sz w:val="20"/>
      <w:szCs w:val="20"/>
      <w:lang w:eastAsia="ru-RU"/>
    </w:rPr>
  </w:style>
  <w:style w:type="paragraph" w:styleId="34">
    <w:name w:val="Body Text Indent 3"/>
    <w:basedOn w:val="a"/>
    <w:link w:val="33"/>
    <w:semiHidden/>
    <w:unhideWhenUsed/>
    <w:rsid w:val="00B62456"/>
    <w:pPr>
      <w:spacing w:after="120"/>
      <w:ind w:left="283"/>
    </w:pPr>
    <w:rPr>
      <w:rFonts w:eastAsiaTheme="minorHAnsi"/>
      <w:sz w:val="24"/>
      <w:szCs w:val="24"/>
      <w:lang w:eastAsia="en-US"/>
    </w:rPr>
  </w:style>
  <w:style w:type="character" w:customStyle="1" w:styleId="311">
    <w:name w:val="Основной текст с отступом 3 Знак1"/>
    <w:basedOn w:val="a0"/>
    <w:semiHidden/>
    <w:rsid w:val="00B62456"/>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B62456"/>
    <w:pPr>
      <w:spacing w:after="120"/>
    </w:pPr>
    <w:rPr>
      <w:rFonts w:eastAsiaTheme="minorHAnsi"/>
      <w:sz w:val="22"/>
      <w:szCs w:val="22"/>
      <w:lang w:eastAsia="en-US"/>
    </w:rPr>
  </w:style>
  <w:style w:type="character" w:customStyle="1" w:styleId="312">
    <w:name w:val="Основной текст 3 Знак1"/>
    <w:basedOn w:val="a0"/>
    <w:semiHidden/>
    <w:rsid w:val="00B62456"/>
    <w:rPr>
      <w:rFonts w:ascii="Times New Roman" w:eastAsia="Times New Roman" w:hAnsi="Times New Roman" w:cs="Times New Roman"/>
      <w:sz w:val="16"/>
      <w:szCs w:val="16"/>
      <w:lang w:eastAsia="ru-RU"/>
    </w:rPr>
  </w:style>
  <w:style w:type="paragraph" w:styleId="26">
    <w:name w:val="Body Text Indent 2"/>
    <w:basedOn w:val="a"/>
    <w:link w:val="25"/>
    <w:semiHidden/>
    <w:unhideWhenUsed/>
    <w:rsid w:val="00B62456"/>
    <w:pPr>
      <w:spacing w:after="120" w:line="480" w:lineRule="auto"/>
      <w:ind w:left="283"/>
    </w:pPr>
    <w:rPr>
      <w:rFonts w:eastAsiaTheme="minorHAnsi"/>
      <w:sz w:val="24"/>
      <w:szCs w:val="24"/>
      <w:lang w:eastAsia="en-US"/>
    </w:rPr>
  </w:style>
  <w:style w:type="character" w:customStyle="1" w:styleId="213">
    <w:name w:val="Основной текст с отступом 2 Знак1"/>
    <w:basedOn w:val="a0"/>
    <w:semiHidden/>
    <w:rsid w:val="00B62456"/>
    <w:rPr>
      <w:rFonts w:ascii="Times New Roman" w:eastAsia="Times New Roman" w:hAnsi="Times New Roman" w:cs="Times New Roman"/>
      <w:sz w:val="20"/>
      <w:szCs w:val="20"/>
      <w:lang w:eastAsia="ru-RU"/>
    </w:rPr>
  </w:style>
  <w:style w:type="paragraph" w:styleId="a8">
    <w:name w:val="footnote text"/>
    <w:basedOn w:val="a"/>
    <w:link w:val="a7"/>
    <w:semiHidden/>
    <w:unhideWhenUsed/>
    <w:rsid w:val="00B62456"/>
    <w:rPr>
      <w:rFonts w:eastAsiaTheme="minorHAnsi"/>
      <w:sz w:val="22"/>
      <w:szCs w:val="22"/>
      <w:lang w:eastAsia="en-US"/>
    </w:rPr>
  </w:style>
  <w:style w:type="character" w:customStyle="1" w:styleId="1d">
    <w:name w:val="Текст сноски Знак1"/>
    <w:basedOn w:val="a0"/>
    <w:semiHidden/>
    <w:rsid w:val="00B62456"/>
    <w:rPr>
      <w:rFonts w:ascii="Times New Roman" w:eastAsia="Times New Roman" w:hAnsi="Times New Roman" w:cs="Times New Roman"/>
      <w:sz w:val="20"/>
      <w:szCs w:val="20"/>
      <w:lang w:eastAsia="ru-RU"/>
    </w:rPr>
  </w:style>
  <w:style w:type="character" w:customStyle="1" w:styleId="afd">
    <w:name w:val="Без интервала Знак"/>
    <w:link w:val="afe"/>
    <w:rsid w:val="00B62456"/>
    <w:rPr>
      <w:sz w:val="22"/>
      <w:szCs w:val="22"/>
      <w:lang w:val="ru-RU" w:eastAsia="en-US" w:bidi="ar-SA"/>
    </w:rPr>
  </w:style>
  <w:style w:type="paragraph" w:styleId="af4">
    <w:name w:val="Balloon Text"/>
    <w:basedOn w:val="a"/>
    <w:link w:val="27"/>
    <w:semiHidden/>
    <w:unhideWhenUsed/>
    <w:rsid w:val="00B62456"/>
    <w:rPr>
      <w:rFonts w:ascii="Tahoma" w:eastAsiaTheme="minorHAnsi" w:hAnsi="Tahoma" w:cs="Tahoma"/>
      <w:sz w:val="16"/>
      <w:szCs w:val="16"/>
      <w:lang w:eastAsia="en-US"/>
    </w:rPr>
  </w:style>
  <w:style w:type="character" w:customStyle="1" w:styleId="aff">
    <w:name w:val="Текст выноски Знак"/>
    <w:basedOn w:val="a0"/>
    <w:uiPriority w:val="99"/>
    <w:semiHidden/>
    <w:rsid w:val="00B62456"/>
    <w:rPr>
      <w:rFonts w:ascii="Tahoma" w:eastAsia="Times New Roman" w:hAnsi="Tahoma" w:cs="Tahoma"/>
      <w:sz w:val="16"/>
      <w:szCs w:val="16"/>
      <w:lang w:eastAsia="ru-RU"/>
    </w:rPr>
  </w:style>
  <w:style w:type="character" w:customStyle="1" w:styleId="1e">
    <w:name w:val="Текст выноски Знак1"/>
    <w:basedOn w:val="a0"/>
    <w:semiHidden/>
    <w:rsid w:val="00B62456"/>
    <w:rPr>
      <w:rFonts w:ascii="Tahoma" w:hAnsi="Tahoma" w:cs="Tahoma"/>
      <w:sz w:val="16"/>
      <w:szCs w:val="16"/>
    </w:rPr>
  </w:style>
  <w:style w:type="character" w:customStyle="1" w:styleId="FontStyle11">
    <w:name w:val="Font Style11"/>
    <w:rsid w:val="00B62456"/>
    <w:rPr>
      <w:rFonts w:ascii="Times New Roman" w:hAnsi="Times New Roman" w:cs="Times New Roman" w:hint="default"/>
      <w:sz w:val="22"/>
      <w:szCs w:val="22"/>
    </w:rPr>
  </w:style>
  <w:style w:type="paragraph" w:styleId="af3">
    <w:name w:val="Plain Text"/>
    <w:basedOn w:val="a"/>
    <w:link w:val="af2"/>
    <w:unhideWhenUsed/>
    <w:rsid w:val="00B62456"/>
    <w:rPr>
      <w:rFonts w:ascii="Courier New" w:eastAsiaTheme="minorHAnsi" w:hAnsi="Courier New" w:cs="Courier New"/>
      <w:sz w:val="22"/>
      <w:szCs w:val="22"/>
      <w:lang w:eastAsia="en-US"/>
    </w:rPr>
  </w:style>
  <w:style w:type="character" w:customStyle="1" w:styleId="1f">
    <w:name w:val="Текст Знак1"/>
    <w:basedOn w:val="a0"/>
    <w:semiHidden/>
    <w:rsid w:val="00B62456"/>
    <w:rPr>
      <w:rFonts w:ascii="Consolas" w:eastAsia="Times New Roman" w:hAnsi="Consolas" w:cs="Times New Roman"/>
      <w:sz w:val="21"/>
      <w:szCs w:val="21"/>
      <w:lang w:eastAsia="ru-RU"/>
    </w:rPr>
  </w:style>
  <w:style w:type="character" w:customStyle="1" w:styleId="FontStyle29">
    <w:name w:val="Font Style29"/>
    <w:rsid w:val="00B62456"/>
    <w:rPr>
      <w:rFonts w:ascii="Times New Roman" w:hAnsi="Times New Roman" w:cs="Times New Roman" w:hint="default"/>
      <w:sz w:val="26"/>
      <w:szCs w:val="26"/>
    </w:rPr>
  </w:style>
  <w:style w:type="character" w:customStyle="1" w:styleId="NoSpacingChar1">
    <w:name w:val="No Spacing Char1"/>
    <w:rsid w:val="00B62456"/>
    <w:rPr>
      <w:sz w:val="22"/>
      <w:szCs w:val="22"/>
      <w:lang w:eastAsia="ar-SA" w:bidi="ar-SA"/>
    </w:rPr>
  </w:style>
  <w:style w:type="character" w:customStyle="1" w:styleId="apple-converted-space">
    <w:name w:val="apple-converted-space"/>
    <w:rsid w:val="00B62456"/>
    <w:rPr>
      <w:rFonts w:ascii="Times New Roman" w:hAnsi="Times New Roman" w:cs="Times New Roman" w:hint="default"/>
    </w:rPr>
  </w:style>
  <w:style w:type="character" w:customStyle="1" w:styleId="NoSpacingChar2">
    <w:name w:val="No Spacing Char2"/>
    <w:rsid w:val="00B62456"/>
    <w:rPr>
      <w:rFonts w:ascii="Calibri" w:eastAsia="Times New Roman" w:hAnsi="Calibri" w:hint="default"/>
      <w:sz w:val="22"/>
      <w:lang w:val="ru-RU" w:eastAsia="en-US"/>
    </w:rPr>
  </w:style>
  <w:style w:type="character" w:customStyle="1" w:styleId="2a">
    <w:name w:val="Знак Знак2"/>
    <w:rsid w:val="00B62456"/>
    <w:rPr>
      <w:rFonts w:ascii="Calibri" w:hAnsi="Calibri" w:cs="Times New Roman" w:hint="default"/>
      <w:sz w:val="21"/>
      <w:szCs w:val="21"/>
      <w:lang w:val="ru-RU" w:eastAsia="ru-RU" w:bidi="ar-SA"/>
    </w:rPr>
  </w:style>
  <w:style w:type="character" w:customStyle="1" w:styleId="FontStyle12">
    <w:name w:val="Font Style12"/>
    <w:uiPriority w:val="99"/>
    <w:rsid w:val="00B62456"/>
    <w:rPr>
      <w:rFonts w:ascii="Times New Roman" w:hAnsi="Times New Roman" w:cs="Times New Roman" w:hint="default"/>
      <w:sz w:val="24"/>
    </w:rPr>
  </w:style>
  <w:style w:type="character" w:customStyle="1" w:styleId="70">
    <w:name w:val="Основной текст (7)_"/>
    <w:rsid w:val="00B62456"/>
    <w:rPr>
      <w:rFonts w:ascii="Times New Roman" w:hAnsi="Times New Roman" w:cs="Times New Roman" w:hint="default"/>
      <w:sz w:val="19"/>
      <w:szCs w:val="19"/>
      <w:shd w:val="clear" w:color="auto" w:fill="FFFFFF"/>
    </w:rPr>
  </w:style>
  <w:style w:type="paragraph" w:styleId="22">
    <w:name w:val="Body Text First Indent 2"/>
    <w:basedOn w:val="af0"/>
    <w:link w:val="21"/>
    <w:uiPriority w:val="99"/>
    <w:semiHidden/>
    <w:unhideWhenUsed/>
    <w:rsid w:val="00B62456"/>
    <w:pPr>
      <w:spacing w:after="0"/>
      <w:ind w:left="360" w:firstLine="360"/>
    </w:pPr>
    <w:rPr>
      <w:rFonts w:eastAsia="Times New Roman"/>
      <w:sz w:val="20"/>
      <w:szCs w:val="20"/>
    </w:rPr>
  </w:style>
  <w:style w:type="character" w:customStyle="1" w:styleId="214">
    <w:name w:val="Красная строка 2 Знак1"/>
    <w:basedOn w:val="af1"/>
    <w:uiPriority w:val="99"/>
    <w:semiHidden/>
    <w:rsid w:val="00B62456"/>
    <w:rPr>
      <w:rFonts w:ascii="Times New Roman" w:eastAsia="Times New Roman" w:hAnsi="Times New Roman" w:cs="Times New Roman"/>
      <w:sz w:val="20"/>
      <w:szCs w:val="20"/>
      <w:lang w:eastAsia="ru-RU"/>
    </w:rPr>
  </w:style>
  <w:style w:type="character" w:customStyle="1" w:styleId="FontStyle56">
    <w:name w:val="Font Style56"/>
    <w:uiPriority w:val="99"/>
    <w:rsid w:val="00B62456"/>
    <w:rPr>
      <w:rFonts w:ascii="Times New Roman" w:hAnsi="Times New Roman" w:cs="Times New Roman" w:hint="default"/>
      <w:color w:val="000000"/>
      <w:spacing w:val="10"/>
      <w:sz w:val="18"/>
      <w:szCs w:val="18"/>
    </w:rPr>
  </w:style>
  <w:style w:type="character" w:customStyle="1" w:styleId="apple-style-span">
    <w:name w:val="apple-style-span"/>
    <w:rsid w:val="00B62456"/>
  </w:style>
  <w:style w:type="character" w:customStyle="1" w:styleId="FontStyle28">
    <w:name w:val="Font Style28"/>
    <w:uiPriority w:val="99"/>
    <w:rsid w:val="00B62456"/>
    <w:rPr>
      <w:rFonts w:ascii="Times New Roman" w:hAnsi="Times New Roman" w:cs="Times New Roman" w:hint="default"/>
      <w:spacing w:val="-10"/>
      <w:sz w:val="24"/>
      <w:szCs w:val="24"/>
    </w:rPr>
  </w:style>
  <w:style w:type="character" w:customStyle="1" w:styleId="blk">
    <w:name w:val="blk"/>
    <w:basedOn w:val="a0"/>
    <w:rsid w:val="00B62456"/>
  </w:style>
  <w:style w:type="character" w:customStyle="1" w:styleId="FontStyle35">
    <w:name w:val="Font Style35"/>
    <w:uiPriority w:val="99"/>
    <w:rsid w:val="00B62456"/>
    <w:rPr>
      <w:rFonts w:ascii="Times New Roman" w:hAnsi="Times New Roman" w:cs="Times New Roman" w:hint="default"/>
      <w:sz w:val="26"/>
      <w:szCs w:val="26"/>
    </w:rPr>
  </w:style>
  <w:style w:type="character" w:customStyle="1" w:styleId="inherit-fs">
    <w:name w:val="inherit-fs"/>
    <w:basedOn w:val="a0"/>
    <w:rsid w:val="00B62456"/>
  </w:style>
  <w:style w:type="character" w:customStyle="1" w:styleId="red">
    <w:name w:val="red"/>
    <w:basedOn w:val="a0"/>
    <w:rsid w:val="00B62456"/>
  </w:style>
  <w:style w:type="character" w:customStyle="1" w:styleId="entry-content">
    <w:name w:val="entry-content"/>
    <w:basedOn w:val="a0"/>
    <w:rsid w:val="00B62456"/>
  </w:style>
  <w:style w:type="character" w:customStyle="1" w:styleId="rvts7">
    <w:name w:val="rvts7"/>
    <w:rsid w:val="00B62456"/>
  </w:style>
  <w:style w:type="character" w:customStyle="1" w:styleId="WW8Num8z1">
    <w:name w:val="WW8Num8z1"/>
    <w:rsid w:val="00B62456"/>
  </w:style>
  <w:style w:type="table" w:styleId="aff0">
    <w:name w:val="Table Grid"/>
    <w:basedOn w:val="a1"/>
    <w:uiPriority w:val="59"/>
    <w:rsid w:val="00B6245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basedOn w:val="a0"/>
    <w:uiPriority w:val="20"/>
    <w:qFormat/>
    <w:rsid w:val="00B62456"/>
    <w:rPr>
      <w:i/>
      <w:iCs/>
    </w:rPr>
  </w:style>
  <w:style w:type="paragraph" w:styleId="aff2">
    <w:name w:val="List Paragraph"/>
    <w:basedOn w:val="a"/>
    <w:uiPriority w:val="34"/>
    <w:qFormat/>
    <w:rsid w:val="004574A4"/>
    <w:pPr>
      <w:suppressAutoHyphens w:val="0"/>
      <w:autoSpaceDN/>
      <w:spacing w:after="200" w:line="276" w:lineRule="auto"/>
      <w:ind w:left="720"/>
      <w:contextualSpacing/>
    </w:pPr>
    <w:rPr>
      <w:rFonts w:ascii="Calibri" w:eastAsia="Calibri" w:hAnsi="Calibri"/>
      <w:sz w:val="22"/>
      <w:szCs w:val="22"/>
      <w:lang w:eastAsia="en-US"/>
    </w:rPr>
  </w:style>
  <w:style w:type="table" w:customStyle="1" w:styleId="1f0">
    <w:name w:val="Сетка таблицы1"/>
    <w:basedOn w:val="a1"/>
    <w:next w:val="aff0"/>
    <w:uiPriority w:val="59"/>
    <w:rsid w:val="002C6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 Spacing"/>
    <w:link w:val="afd"/>
    <w:qFormat/>
    <w:rsid w:val="002C6555"/>
    <w:pPr>
      <w:spacing w:after="0" w:line="240" w:lineRule="auto"/>
    </w:pPr>
  </w:style>
  <w:style w:type="character" w:customStyle="1" w:styleId="Bodytext2">
    <w:name w:val="Body text (2)_"/>
    <w:link w:val="Bodytext20"/>
    <w:rsid w:val="005C73CA"/>
    <w:rPr>
      <w:rFonts w:ascii="Times New Roman" w:hAnsi="Times New Roman"/>
      <w:sz w:val="25"/>
      <w:szCs w:val="25"/>
      <w:shd w:val="clear" w:color="auto" w:fill="FFFFFF"/>
    </w:rPr>
  </w:style>
  <w:style w:type="paragraph" w:customStyle="1" w:styleId="Bodytext20">
    <w:name w:val="Body text (2)"/>
    <w:basedOn w:val="a"/>
    <w:link w:val="Bodytext2"/>
    <w:rsid w:val="005C73CA"/>
    <w:pPr>
      <w:shd w:val="clear" w:color="auto" w:fill="FFFFFF"/>
      <w:suppressAutoHyphens w:val="0"/>
      <w:autoSpaceDN/>
      <w:spacing w:after="420" w:line="0" w:lineRule="atLeast"/>
      <w:ind w:hanging="2040"/>
    </w:pPr>
    <w:rPr>
      <w:rFonts w:eastAsiaTheme="minorHAnsi" w:cstheme="minorBidi"/>
      <w:sz w:val="25"/>
      <w:szCs w:val="25"/>
      <w:lang w:eastAsia="en-US"/>
    </w:rPr>
  </w:style>
  <w:style w:type="paragraph" w:customStyle="1" w:styleId="aff3">
    <w:name w:val="Îáû÷íûé.Íîðìàëüíûé"/>
    <w:rsid w:val="001E0AA2"/>
    <w:pPr>
      <w:autoSpaceDE w:val="0"/>
      <w:autoSpaceDN w:val="0"/>
      <w:spacing w:after="0" w:line="240" w:lineRule="auto"/>
    </w:pPr>
    <w:rPr>
      <w:rFonts w:ascii="Courier New" w:eastAsia="Times New Roman" w:hAnsi="Courier New" w:cs="Courier New"/>
      <w:sz w:val="20"/>
      <w:szCs w:val="20"/>
      <w:lang w:eastAsia="ru-RU"/>
    </w:rPr>
  </w:style>
  <w:style w:type="character" w:customStyle="1" w:styleId="2b">
    <w:name w:val="Основной текст (2)_"/>
    <w:link w:val="2c"/>
    <w:rsid w:val="001E0AA2"/>
    <w:rPr>
      <w:rFonts w:ascii="Times New Roman" w:eastAsia="Times New Roman" w:hAnsi="Times New Roman"/>
      <w:sz w:val="28"/>
      <w:szCs w:val="28"/>
      <w:shd w:val="clear" w:color="auto" w:fill="FFFFFF"/>
    </w:rPr>
  </w:style>
  <w:style w:type="paragraph" w:customStyle="1" w:styleId="2c">
    <w:name w:val="Основной текст (2)"/>
    <w:basedOn w:val="a"/>
    <w:link w:val="2b"/>
    <w:rsid w:val="001E0AA2"/>
    <w:pPr>
      <w:widowControl w:val="0"/>
      <w:shd w:val="clear" w:color="auto" w:fill="FFFFFF"/>
      <w:suppressAutoHyphens w:val="0"/>
      <w:autoSpaceDN/>
      <w:spacing w:before="600" w:line="322" w:lineRule="exact"/>
      <w:jc w:val="both"/>
    </w:pPr>
    <w:rPr>
      <w:rFonts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divs>
    <w:div w:id="1361474674">
      <w:bodyDiv w:val="1"/>
      <w:marLeft w:val="0"/>
      <w:marRight w:val="0"/>
      <w:marTop w:val="0"/>
      <w:marBottom w:val="0"/>
      <w:divBdr>
        <w:top w:val="none" w:sz="0" w:space="0" w:color="auto"/>
        <w:left w:val="none" w:sz="0" w:space="0" w:color="auto"/>
        <w:bottom w:val="none" w:sz="0" w:space="0" w:color="auto"/>
        <w:right w:val="none" w:sz="0" w:space="0" w:color="auto"/>
      </w:divBdr>
    </w:div>
    <w:div w:id="190148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pn.gov.ru/sites/default/files/450_0.r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BA801-F6EE-4689-9EAF-FF9F9B28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78</Pages>
  <Words>31697</Words>
  <Characters>180673</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211947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Черноусова</dc:creator>
  <cp:keywords/>
  <dc:description/>
  <cp:lastModifiedBy>Comp1</cp:lastModifiedBy>
  <cp:revision>95</cp:revision>
  <cp:lastPrinted>2019-03-19T08:25:00Z</cp:lastPrinted>
  <dcterms:created xsi:type="dcterms:W3CDTF">2019-02-06T07:53:00Z</dcterms:created>
  <dcterms:modified xsi:type="dcterms:W3CDTF">2019-03-27T07:45:00Z</dcterms:modified>
</cp:coreProperties>
</file>