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3D0E1F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3D0E1F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E1F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:rsidR="003D0E1F" w:rsidRPr="003D0E1F" w:rsidRDefault="003D0E1F" w:rsidP="003D0E1F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3D0E1F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E1F" w:rsidRPr="003D0E1F" w:rsidRDefault="003D0E1F" w:rsidP="003D0E1F">
      <w:pPr>
        <w:spacing w:after="0" w:line="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0E1F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 № 94 от 12 ноября 2020 года</w:t>
      </w:r>
    </w:p>
    <w:p w:rsidR="003D0E1F" w:rsidRPr="003D0E1F" w:rsidRDefault="003D0E1F" w:rsidP="003D0E1F">
      <w:pPr>
        <w:shd w:val="clear" w:color="auto" w:fill="FFFFFF"/>
        <w:spacing w:before="240" w:after="30" w:line="36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</w:t>
      </w:r>
    </w:p>
    <w:p w:rsidR="003D0E1F" w:rsidRPr="003D0E1F" w:rsidRDefault="003D0E1F" w:rsidP="003D0E1F">
      <w:pPr>
        <w:shd w:val="clear" w:color="auto" w:fill="FFFFFF"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1F" w:rsidRPr="003D0E1F" w:rsidRDefault="003D0E1F" w:rsidP="003D0E1F">
      <w:pPr>
        <w:shd w:val="clear" w:color="auto" w:fill="FFFFFF"/>
        <w:spacing w:before="30" w:after="3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 131-ФЗ «Об общих принципах организации местного самоуправления в Российской Федерации», в соответствии с частью 11 статьи 154 Федерального закона от 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</w:t>
      </w:r>
      <w:r w:rsidRPr="003D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Федерации» и «Об общих принципах организации местного самоуправления в Российской Федерации»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02.07.2012 № 552 «Об утверждении Порядка передачи имущества, приобретенного за счет средств областного бюджета, из государственной собственности Ростовской области 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0D66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собственность», статьей</w:t>
      </w:r>
      <w:r w:rsidR="000D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41 Устава муниципального образования «Город Волгодонск», Волгодонская городская Дума</w:t>
      </w:r>
    </w:p>
    <w:p w:rsidR="003D0E1F" w:rsidRPr="003D0E1F" w:rsidRDefault="003D0E1F" w:rsidP="003D0E1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D0E1F" w:rsidRPr="003D0E1F" w:rsidRDefault="003D0E1F" w:rsidP="003D0E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Утвердить перечень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 (приложение).</w:t>
      </w:r>
    </w:p>
    <w:p w:rsidR="003D0E1F" w:rsidRPr="003D0E1F" w:rsidRDefault="003D0E1F" w:rsidP="003D0E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Настоящее решение вступает в силу со дня его принятия.</w:t>
      </w:r>
    </w:p>
    <w:p w:rsidR="003D0E1F" w:rsidRPr="003D0E1F" w:rsidRDefault="003D0E1F" w:rsidP="003D0E1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решения возложить на постоянную комиссию по бюджету, налогам, сборам, муниципальной собственности (Г.А. Ковалевский) и заместителя главы Администрации города Волгодонска по экономике С.М. Макарова.</w:t>
      </w:r>
      <w:r w:rsidRPr="003D0E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0E1F" w:rsidRP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1F" w:rsidRP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1F" w:rsidRPr="003D0E1F" w:rsidRDefault="003D0E1F" w:rsidP="003D0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3D0E1F" w:rsidRPr="003D0E1F" w:rsidRDefault="003D0E1F" w:rsidP="003D0E1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–   </w:t>
      </w:r>
    </w:p>
    <w:p w:rsidR="003D0E1F" w:rsidRP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города Волгодонска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С.Н. Ладанов</w:t>
      </w:r>
    </w:p>
    <w:p w:rsidR="003D0E1F" w:rsidRP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1F" w:rsidRP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E1F" w:rsidRP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3D0E1F" w:rsidRDefault="003D0E1F" w:rsidP="003D0E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0E1F" w:rsidSect="003D0E1F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D0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Волгодонска </w:t>
      </w:r>
    </w:p>
    <w:p w:rsidR="003D0E1F" w:rsidRPr="003D0E1F" w:rsidRDefault="003D0E1F" w:rsidP="003D0E1F">
      <w:pPr>
        <w:spacing w:after="0" w:line="240" w:lineRule="auto"/>
        <w:ind w:left="8364"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 Волгодонской городской Думы «</w:t>
      </w: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перечня имущества, предлагаемого к передаче из государственной собственности Ростовской области в муниципальную собственность муниципального образования «Город Волгодонск» 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12.11.2020 №94</w:t>
      </w:r>
    </w:p>
    <w:p w:rsidR="003D0E1F" w:rsidRDefault="003D0E1F" w:rsidP="003D0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</w:t>
      </w: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имущества, предлагаемого к передаче из государственной собственности Ростовской области </w:t>
      </w: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0"/>
          <w:lang w:eastAsia="ru-RU"/>
        </w:rPr>
        <w:t>в муниципальную собственность муниципального образования «Город Волгодонск»</w:t>
      </w:r>
    </w:p>
    <w:p w:rsidR="003D0E1F" w:rsidRPr="003D0E1F" w:rsidRDefault="003D0E1F" w:rsidP="003D0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835"/>
        <w:gridCol w:w="2693"/>
        <w:gridCol w:w="2693"/>
        <w:gridCol w:w="3402"/>
      </w:tblGrid>
      <w:tr w:rsidR="003D0E1F" w:rsidRPr="003D0E1F" w:rsidTr="00CD39BB">
        <w:trPr>
          <w:cantSplit/>
          <w:trHeight w:val="18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Полное наименование 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организации,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организации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</w:tr>
      <w:tr w:rsidR="003D0E1F" w:rsidRPr="003D0E1F" w:rsidTr="00CD39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5E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5E5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3D0E1F" w:rsidRPr="003D0E1F" w:rsidTr="00CD39BB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по физической культуре и спорту Ростовской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344082, Россия,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Ростов-на-Дону,  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Красноармейская, д. 68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6164048860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спортивно-технологического оборудования для создания малых спортивных площадок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347384, Россия,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обл.,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Волгодонск,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Молодежная,     д.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1F" w:rsidRPr="003D0E1F" w:rsidRDefault="003D0E1F" w:rsidP="003D0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Реестровый номер П23000017224, количество 1 единица, стоимость за единицу </w:t>
            </w:r>
          </w:p>
          <w:p w:rsidR="003D0E1F" w:rsidRPr="003D0E1F" w:rsidRDefault="003D0E1F" w:rsidP="003D0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2 968 136,46 рублей</w:t>
            </w:r>
          </w:p>
        </w:tc>
      </w:tr>
    </w:tbl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3D0E1F" w:rsidRPr="003D0E1F" w:rsidRDefault="003D0E1F" w:rsidP="003D0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Волгодонской городской Думы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D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Батлуков     </w:t>
      </w:r>
    </w:p>
    <w:sectPr w:rsidR="003D0E1F" w:rsidRPr="003D0E1F" w:rsidSect="003D0E1F">
      <w:pgSz w:w="16838" w:h="11906" w:orient="landscape"/>
      <w:pgMar w:top="1422" w:right="820" w:bottom="850" w:left="1276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1F" w:rsidRDefault="003D0E1F" w:rsidP="003D0E1F">
      <w:pPr>
        <w:spacing w:after="0" w:line="240" w:lineRule="auto"/>
      </w:pPr>
      <w:r>
        <w:separator/>
      </w:r>
    </w:p>
  </w:endnote>
  <w:endnote w:type="continuationSeparator" w:id="0">
    <w:p w:rsidR="003D0E1F" w:rsidRDefault="003D0E1F" w:rsidP="003D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BC" w:rsidRDefault="004A7B6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C843BC" w:rsidRDefault="005E52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BC" w:rsidRDefault="005E520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1F" w:rsidRDefault="003D0E1F" w:rsidP="003D0E1F">
      <w:pPr>
        <w:spacing w:after="0" w:line="240" w:lineRule="auto"/>
      </w:pPr>
      <w:r>
        <w:separator/>
      </w:r>
    </w:p>
  </w:footnote>
  <w:footnote w:type="continuationSeparator" w:id="0">
    <w:p w:rsidR="003D0E1F" w:rsidRDefault="003D0E1F" w:rsidP="003D0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86973326"/>
      <w:docPartObj>
        <w:docPartGallery w:val="Page Numbers (Top of Page)"/>
        <w:docPartUnique/>
      </w:docPartObj>
    </w:sdtPr>
    <w:sdtEndPr/>
    <w:sdtContent>
      <w:p w:rsidR="000C220A" w:rsidRPr="003D0E1F" w:rsidRDefault="003D0E1F" w:rsidP="003D0E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0E1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0E1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0E1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520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D0E1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F"/>
    <w:rsid w:val="000D669E"/>
    <w:rsid w:val="0019128A"/>
    <w:rsid w:val="003D0E1F"/>
    <w:rsid w:val="004A7B66"/>
    <w:rsid w:val="005E5202"/>
    <w:rsid w:val="00FD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E1F"/>
  </w:style>
  <w:style w:type="paragraph" w:styleId="a5">
    <w:name w:val="footer"/>
    <w:basedOn w:val="a"/>
    <w:link w:val="a6"/>
    <w:uiPriority w:val="99"/>
    <w:unhideWhenUsed/>
    <w:rsid w:val="003D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E1F"/>
  </w:style>
  <w:style w:type="character" w:styleId="a7">
    <w:name w:val="page number"/>
    <w:basedOn w:val="a0"/>
    <w:rsid w:val="003D0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E1F"/>
  </w:style>
  <w:style w:type="paragraph" w:styleId="a5">
    <w:name w:val="footer"/>
    <w:basedOn w:val="a"/>
    <w:link w:val="a6"/>
    <w:uiPriority w:val="99"/>
    <w:unhideWhenUsed/>
    <w:rsid w:val="003D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E1F"/>
  </w:style>
  <w:style w:type="character" w:styleId="a7">
    <w:name w:val="page number"/>
    <w:basedOn w:val="a0"/>
    <w:rsid w:val="003D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2020-11-30T09:04:00Z</cp:lastPrinted>
  <dcterms:created xsi:type="dcterms:W3CDTF">2020-11-30T09:06:00Z</dcterms:created>
  <dcterms:modified xsi:type="dcterms:W3CDTF">2020-11-30T09:41:00Z</dcterms:modified>
</cp:coreProperties>
</file>