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A" w:rsidRPr="00975945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представительный орган</w:t>
      </w:r>
    </w:p>
    <w:p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муниципального образования</w:t>
      </w:r>
    </w:p>
    <w:p w:rsidR="0073638A" w:rsidRPr="004B55A1" w:rsidRDefault="0073638A" w:rsidP="0073638A">
      <w:pPr>
        <w:suppressAutoHyphens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«</w:t>
      </w:r>
      <w:r w:rsidRPr="004B55A1">
        <w:rPr>
          <w:sz w:val="36"/>
          <w:szCs w:val="36"/>
          <w:lang w:eastAsia="ar-SA"/>
        </w:rPr>
        <w:t>Город Волгодонск</w:t>
      </w:r>
      <w:r>
        <w:rPr>
          <w:sz w:val="36"/>
          <w:szCs w:val="36"/>
          <w:lang w:eastAsia="ar-SA"/>
        </w:rPr>
        <w:t>»</w:t>
      </w:r>
    </w:p>
    <w:p w:rsidR="0073638A" w:rsidRPr="004B55A1" w:rsidRDefault="0073638A" w:rsidP="0073638A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B55A1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sz w:val="28"/>
          <w:szCs w:val="28"/>
          <w:lang w:eastAsia="ar-SA"/>
        </w:rPr>
      </w:pPr>
      <w:r w:rsidRPr="004B55A1">
        <w:rPr>
          <w:sz w:val="28"/>
          <w:szCs w:val="28"/>
          <w:lang w:eastAsia="ar-SA"/>
        </w:rPr>
        <w:t>г. Волгодонск Ростовской области</w:t>
      </w: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color w:val="000000"/>
          <w:sz w:val="36"/>
          <w:szCs w:val="36"/>
          <w:lang w:eastAsia="ar-SA"/>
        </w:rPr>
      </w:pPr>
      <w:r w:rsidRPr="004B55A1">
        <w:rPr>
          <w:color w:val="000000"/>
          <w:sz w:val="36"/>
          <w:szCs w:val="36"/>
          <w:lang w:eastAsia="ar-SA"/>
        </w:rPr>
        <w:t>РЕШЕНИЕ №</w:t>
      </w:r>
      <w:r>
        <w:rPr>
          <w:color w:val="000000"/>
          <w:sz w:val="36"/>
          <w:szCs w:val="36"/>
          <w:lang w:eastAsia="ar-SA"/>
        </w:rPr>
        <w:t xml:space="preserve"> </w:t>
      </w:r>
      <w:r w:rsidR="00B71F44">
        <w:rPr>
          <w:color w:val="000000"/>
          <w:sz w:val="36"/>
          <w:szCs w:val="36"/>
          <w:lang w:eastAsia="ar-SA"/>
        </w:rPr>
        <w:t>20</w:t>
      </w:r>
      <w:bookmarkStart w:id="0" w:name="_GoBack"/>
      <w:bookmarkEnd w:id="0"/>
      <w:r>
        <w:rPr>
          <w:color w:val="000000"/>
          <w:sz w:val="36"/>
          <w:szCs w:val="36"/>
          <w:lang w:eastAsia="ar-SA"/>
        </w:rPr>
        <w:t xml:space="preserve"> </w:t>
      </w:r>
      <w:r w:rsidRPr="004B55A1">
        <w:rPr>
          <w:color w:val="000000"/>
          <w:sz w:val="36"/>
          <w:szCs w:val="36"/>
          <w:lang w:eastAsia="ar-SA"/>
        </w:rPr>
        <w:t xml:space="preserve">от </w:t>
      </w:r>
      <w:r w:rsidR="00E24718">
        <w:rPr>
          <w:color w:val="000000"/>
          <w:sz w:val="36"/>
          <w:szCs w:val="36"/>
          <w:lang w:val="en-US" w:eastAsia="ar-SA"/>
        </w:rPr>
        <w:t xml:space="preserve">11 </w:t>
      </w:r>
      <w:r w:rsidR="00E24718">
        <w:rPr>
          <w:color w:val="000000"/>
          <w:sz w:val="36"/>
          <w:szCs w:val="36"/>
          <w:lang w:eastAsia="ar-SA"/>
        </w:rPr>
        <w:t>марта</w:t>
      </w:r>
      <w:r w:rsidRPr="004B55A1">
        <w:rPr>
          <w:color w:val="000000"/>
          <w:sz w:val="36"/>
          <w:szCs w:val="36"/>
          <w:lang w:eastAsia="ar-SA"/>
        </w:rPr>
        <w:t xml:space="preserve"> 20</w:t>
      </w:r>
      <w:r>
        <w:rPr>
          <w:color w:val="000000"/>
          <w:sz w:val="36"/>
          <w:szCs w:val="36"/>
          <w:lang w:eastAsia="ar-SA"/>
        </w:rPr>
        <w:t>2</w:t>
      </w:r>
      <w:r w:rsidR="00E24718">
        <w:rPr>
          <w:color w:val="000000"/>
          <w:sz w:val="36"/>
          <w:szCs w:val="36"/>
          <w:lang w:val="en-US" w:eastAsia="ar-SA"/>
        </w:rPr>
        <w:t>1</w:t>
      </w:r>
      <w:r w:rsidRPr="004B55A1">
        <w:rPr>
          <w:color w:val="000000"/>
          <w:sz w:val="36"/>
          <w:szCs w:val="36"/>
          <w:lang w:eastAsia="ar-SA"/>
        </w:rPr>
        <w:t xml:space="preserve"> года</w:t>
      </w:r>
    </w:p>
    <w:p w:rsidR="0073638A" w:rsidRPr="00727827" w:rsidRDefault="0073638A" w:rsidP="00E24718">
      <w:pPr>
        <w:spacing w:before="240" w:line="336" w:lineRule="auto"/>
        <w:ind w:right="5386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О внесении изменений в Устав муниципального образования «Город Волгодонск»</w:t>
      </w:r>
    </w:p>
    <w:p w:rsidR="0073638A" w:rsidRPr="00727827" w:rsidRDefault="0073638A" w:rsidP="00E24718">
      <w:pPr>
        <w:autoSpaceDE w:val="0"/>
        <w:autoSpaceDN w:val="0"/>
        <w:adjustRightInd w:val="0"/>
        <w:spacing w:line="336" w:lineRule="auto"/>
        <w:ind w:left="34" w:firstLine="675"/>
        <w:jc w:val="both"/>
        <w:rPr>
          <w:sz w:val="28"/>
          <w:szCs w:val="28"/>
        </w:rPr>
      </w:pPr>
    </w:p>
    <w:p w:rsidR="0073638A" w:rsidRPr="00727827" w:rsidRDefault="0073638A" w:rsidP="00E24718">
      <w:pPr>
        <w:autoSpaceDE w:val="0"/>
        <w:autoSpaceDN w:val="0"/>
        <w:adjustRightInd w:val="0"/>
        <w:spacing w:line="336" w:lineRule="auto"/>
        <w:ind w:left="34" w:firstLine="675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В целях приведения норм Устава муниципального образования «Город Волгодонск» в соответствие с нормами Федерального закона от 06.10.2003 №131-ФЗ «Об общих принципах организации местного самоуправления в Российской Федерации», на основании пункта 1 части 1 статьи 41 и части</w:t>
      </w:r>
      <w:r w:rsidR="00E24718">
        <w:rPr>
          <w:sz w:val="28"/>
          <w:szCs w:val="28"/>
          <w:lang w:val="en-US"/>
        </w:rPr>
        <w:t> </w:t>
      </w:r>
      <w:r w:rsidRPr="00727827">
        <w:rPr>
          <w:sz w:val="28"/>
          <w:szCs w:val="28"/>
        </w:rPr>
        <w:t>1 статьи 60 Устава муниципального образования «Город Волгодонск» Волгодонская городская Дума</w:t>
      </w:r>
    </w:p>
    <w:p w:rsidR="0073638A" w:rsidRPr="00727827" w:rsidRDefault="0073638A" w:rsidP="00E24718">
      <w:pPr>
        <w:spacing w:before="120" w:after="120" w:line="336" w:lineRule="auto"/>
        <w:jc w:val="center"/>
        <w:rPr>
          <w:sz w:val="28"/>
          <w:szCs w:val="28"/>
        </w:rPr>
      </w:pPr>
      <w:r w:rsidRPr="00727827">
        <w:rPr>
          <w:sz w:val="28"/>
          <w:szCs w:val="28"/>
        </w:rPr>
        <w:t>РЕШИЛА:</w:t>
      </w:r>
    </w:p>
    <w:p w:rsidR="0073638A" w:rsidRPr="00BC0B98" w:rsidRDefault="0073638A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1.</w:t>
      </w:r>
      <w:r w:rsidRPr="00BC0B98">
        <w:rPr>
          <w:sz w:val="28"/>
          <w:szCs w:val="28"/>
        </w:rPr>
        <w:tab/>
        <w:t>Внести в Устав муниципального образования «Город Волгодонск» следующие изменения: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1)</w:t>
      </w:r>
      <w:r w:rsidRPr="00BC0B98">
        <w:rPr>
          <w:sz w:val="28"/>
          <w:szCs w:val="28"/>
        </w:rPr>
        <w:tab/>
        <w:t>в статье 10: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  <w:t>в пункте 27 после слов «территории, выдача» дополнить словами «градостроительного плана земельного участка, расположенного в границах Волгодонска, выдача»;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  <w:t xml:space="preserve">в </w:t>
      </w:r>
      <w:hyperlink r:id="rId10" w:history="1">
        <w:r w:rsidRPr="00BC0B98">
          <w:rPr>
            <w:sz w:val="28"/>
            <w:szCs w:val="28"/>
          </w:rPr>
          <w:t xml:space="preserve">пункте 35 </w:t>
        </w:r>
      </w:hyperlink>
      <w:r w:rsidRPr="00BC0B98">
        <w:rPr>
          <w:sz w:val="28"/>
          <w:szCs w:val="28"/>
        </w:rPr>
        <w:t>после слов «условий для» дополнить словами «развития сельскохозяйственного производства,»;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в)</w:t>
      </w:r>
      <w:r w:rsidRPr="00BC0B98">
        <w:rPr>
          <w:sz w:val="28"/>
          <w:szCs w:val="28"/>
        </w:rPr>
        <w:tab/>
      </w:r>
      <w:hyperlink r:id="rId11" w:history="1">
        <w:r w:rsidRPr="00BC0B98">
          <w:rPr>
            <w:sz w:val="28"/>
            <w:szCs w:val="28"/>
          </w:rPr>
          <w:t>пункт 44</w:t>
        </w:r>
      </w:hyperlink>
      <w:r w:rsidRPr="00BC0B98">
        <w:rPr>
          <w:sz w:val="28"/>
          <w:szCs w:val="28"/>
        </w:rPr>
        <w:t xml:space="preserve"> изложить в следующей редакции: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lastRenderedPageBreak/>
        <w:t>«44)</w:t>
      </w:r>
      <w:r w:rsidRPr="00BC0B98">
        <w:rPr>
          <w:sz w:val="28"/>
          <w:szCs w:val="28"/>
        </w:rPr>
        <w:tab/>
        <w:t>организация в соответствии с федеральным законом выполнения комплексных кадастровых работ и утверждение карты-плана территории;»;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г)</w:t>
      </w:r>
      <w:r w:rsidRPr="00BC0B98">
        <w:rPr>
          <w:sz w:val="28"/>
          <w:szCs w:val="28"/>
        </w:rPr>
        <w:tab/>
      </w:r>
      <w:hyperlink r:id="rId12" w:history="1">
        <w:r w:rsidRPr="00BC0B98">
          <w:rPr>
            <w:sz w:val="28"/>
            <w:szCs w:val="28"/>
          </w:rPr>
          <w:t>дополнить</w:t>
        </w:r>
      </w:hyperlink>
      <w:r w:rsidRPr="00BC0B98">
        <w:rPr>
          <w:sz w:val="28"/>
          <w:szCs w:val="28"/>
        </w:rPr>
        <w:t xml:space="preserve"> пунктом 45 следующего содержания:</w:t>
      </w:r>
    </w:p>
    <w:p w:rsidR="0073638A" w:rsidRPr="00B71F44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«45)</w:t>
      </w:r>
      <w:r w:rsidRPr="00BC0B98">
        <w:rPr>
          <w:sz w:val="28"/>
          <w:szCs w:val="28"/>
        </w:rPr>
        <w:tab/>
        <w:t>принятие решений и проведение на территории Волгодонска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2)</w:t>
      </w:r>
      <w:r w:rsidRPr="00BC0B98">
        <w:rPr>
          <w:sz w:val="28"/>
          <w:szCs w:val="28"/>
        </w:rPr>
        <w:tab/>
        <w:t>часть 1 статьи 11: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</w:r>
      <w:hyperlink r:id="rId13" w:history="1">
        <w:r w:rsidRPr="00BC0B98">
          <w:rPr>
            <w:sz w:val="28"/>
            <w:szCs w:val="28"/>
          </w:rPr>
          <w:t>дополнить</w:t>
        </w:r>
      </w:hyperlink>
      <w:r w:rsidRPr="00BC0B98">
        <w:rPr>
          <w:sz w:val="28"/>
          <w:szCs w:val="28"/>
        </w:rPr>
        <w:t xml:space="preserve"> пунктом 18 следующего содержания: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«18)</w:t>
      </w:r>
      <w:r w:rsidRPr="00BC0B98">
        <w:rPr>
          <w:sz w:val="28"/>
          <w:szCs w:val="28"/>
        </w:rPr>
        <w:tab/>
        <w:t>оказание содействия в осуществлении нотариусом приема населения в соответствии с графиком приема населения, утвержденным Нотариальной палатой Ростовской области;»;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</w:r>
      <w:hyperlink r:id="rId14" w:history="1">
        <w:r w:rsidRPr="00BC0B98">
          <w:rPr>
            <w:sz w:val="28"/>
            <w:szCs w:val="28"/>
          </w:rPr>
          <w:t>дополнить</w:t>
        </w:r>
      </w:hyperlink>
      <w:r w:rsidRPr="00BC0B98">
        <w:rPr>
          <w:sz w:val="28"/>
          <w:szCs w:val="28"/>
        </w:rPr>
        <w:t xml:space="preserve"> пунктом 19 следующего содержания: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«19)</w:t>
      </w:r>
      <w:r w:rsidRPr="00BC0B98">
        <w:rPr>
          <w:sz w:val="28"/>
          <w:szCs w:val="28"/>
        </w:rPr>
        <w:tab/>
      </w:r>
      <w:r w:rsidRPr="00BC0B98">
        <w:rPr>
          <w:sz w:val="28"/>
          <w:szCs w:val="28"/>
          <w:lang w:eastAsia="hy-AM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BC0B98">
        <w:rPr>
          <w:sz w:val="28"/>
          <w:szCs w:val="28"/>
        </w:rPr>
        <w:t>;»;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в)</w:t>
      </w:r>
      <w:r w:rsidRPr="00BC0B98">
        <w:rPr>
          <w:sz w:val="28"/>
          <w:szCs w:val="28"/>
        </w:rPr>
        <w:tab/>
        <w:t>дополнить пунктом 20 следующего содержания: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«20)</w:t>
      </w:r>
      <w:r w:rsidRPr="00BC0B98">
        <w:rPr>
          <w:sz w:val="28"/>
          <w:szCs w:val="28"/>
        </w:rPr>
        <w:tab/>
        <w:t>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561569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3)</w:t>
      </w:r>
      <w:r w:rsidRPr="00BC0B98">
        <w:rPr>
          <w:sz w:val="28"/>
          <w:szCs w:val="28"/>
        </w:rPr>
        <w:tab/>
      </w:r>
      <w:r w:rsidR="00561569" w:rsidRPr="00BC0B98">
        <w:rPr>
          <w:sz w:val="28"/>
          <w:szCs w:val="28"/>
        </w:rPr>
        <w:t>в статье 21</w:t>
      </w:r>
    </w:p>
    <w:p w:rsidR="0073638A" w:rsidRPr="00BC0B98" w:rsidRDefault="00561569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</w:r>
      <w:r w:rsidR="0073638A" w:rsidRPr="00BC0B98">
        <w:rPr>
          <w:sz w:val="28"/>
          <w:szCs w:val="28"/>
        </w:rPr>
        <w:t xml:space="preserve">часть 11 </w:t>
      </w:r>
      <w:hyperlink r:id="rId15" w:history="1">
        <w:r w:rsidR="0073638A" w:rsidRPr="00BC0B98">
          <w:rPr>
            <w:sz w:val="28"/>
            <w:szCs w:val="28"/>
          </w:rPr>
          <w:t>дополнить</w:t>
        </w:r>
      </w:hyperlink>
      <w:r w:rsidR="0073638A" w:rsidRPr="00BC0B98">
        <w:rPr>
          <w:sz w:val="28"/>
          <w:szCs w:val="28"/>
        </w:rPr>
        <w:t xml:space="preserve"> пунктом 7 следующего содержания:</w:t>
      </w:r>
    </w:p>
    <w:p w:rsidR="0073638A" w:rsidRPr="00BC0B98" w:rsidRDefault="0073638A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«7)</w:t>
      </w:r>
      <w:r w:rsidRPr="00BC0B98">
        <w:rPr>
          <w:sz w:val="28"/>
          <w:szCs w:val="28"/>
        </w:rPr>
        <w:tab/>
        <w:t>обсуждение инициативного проекта и принятие решения по вопросу о его одобрении.»;</w:t>
      </w:r>
    </w:p>
    <w:p w:rsidR="00561569" w:rsidRPr="00BC0B98" w:rsidRDefault="00561569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  <w:t>дополнить частью 13 следующего содержания:</w:t>
      </w:r>
    </w:p>
    <w:p w:rsidR="00561569" w:rsidRPr="00BC0B98" w:rsidRDefault="00561569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«13.</w:t>
      </w:r>
      <w:r w:rsidRPr="00BC0B98">
        <w:rPr>
          <w:sz w:val="28"/>
          <w:szCs w:val="28"/>
        </w:rPr>
        <w:tab/>
        <w:t>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73638A" w:rsidRPr="00BC0B98" w:rsidRDefault="0073638A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4)</w:t>
      </w:r>
      <w:r w:rsidRPr="00BC0B98">
        <w:rPr>
          <w:sz w:val="28"/>
          <w:szCs w:val="28"/>
        </w:rPr>
        <w:tab/>
        <w:t>в статье 23:</w:t>
      </w:r>
    </w:p>
    <w:p w:rsidR="0073638A" w:rsidRPr="00BC0B98" w:rsidRDefault="0073638A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  <w:t>часть 1 изложить в следующей редакции:</w:t>
      </w:r>
    </w:p>
    <w:p w:rsidR="0073638A" w:rsidRPr="00BC0B98" w:rsidRDefault="0073638A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«1.</w:t>
      </w:r>
      <w:r w:rsidRPr="00BC0B98">
        <w:rPr>
          <w:sz w:val="28"/>
          <w:szCs w:val="28"/>
        </w:rPr>
        <w:tab/>
        <w:t xml:space="preserve">Для обсуждения вопросов местного значения, информирования населения о деятельности органов местного самоуправления и должностных </w:t>
      </w:r>
      <w:r w:rsidRPr="00BC0B98">
        <w:rPr>
          <w:sz w:val="28"/>
          <w:szCs w:val="28"/>
        </w:rPr>
        <w:lastRenderedPageBreak/>
        <w:t>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Волгодонска могут проводиться собрания граждан.»;</w:t>
      </w:r>
    </w:p>
    <w:p w:rsidR="0073638A" w:rsidRPr="00BC0B98" w:rsidRDefault="0073638A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  <w:t>часть 2 дополнить абзацем 4 следующего содержания:</w:t>
      </w:r>
    </w:p>
    <w:p w:rsidR="0073638A" w:rsidRPr="00BC0B98" w:rsidRDefault="0073638A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Волгодонской городской Думы.»;</w:t>
      </w:r>
    </w:p>
    <w:p w:rsidR="0073638A" w:rsidRPr="00BC0B98" w:rsidRDefault="0073638A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5)</w:t>
      </w:r>
      <w:r w:rsidRPr="00BC0B98">
        <w:rPr>
          <w:sz w:val="28"/>
          <w:szCs w:val="28"/>
        </w:rPr>
        <w:tab/>
        <w:t>в статье 25:</w:t>
      </w:r>
    </w:p>
    <w:p w:rsidR="00615110" w:rsidRPr="00BC0B98" w:rsidRDefault="0073638A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</w:r>
      <w:r w:rsidR="00615110" w:rsidRPr="00BC0B98">
        <w:rPr>
          <w:sz w:val="28"/>
          <w:szCs w:val="28"/>
        </w:rPr>
        <w:t>часть 2 дополнить абзацем следующего содержания:</w:t>
      </w:r>
    </w:p>
    <w:p w:rsidR="00615110" w:rsidRPr="00BC0B98" w:rsidRDefault="00615110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Волгодонска или его части, в которых предлагается реализовать инициативный проект, достигшие шестнадцатилетнего возраста.»;</w:t>
      </w:r>
    </w:p>
    <w:p w:rsidR="0073638A" w:rsidRPr="00BC0B98" w:rsidRDefault="00615110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</w:r>
      <w:r w:rsidR="0073638A" w:rsidRPr="00BC0B98">
        <w:rPr>
          <w:sz w:val="28"/>
          <w:szCs w:val="28"/>
        </w:rPr>
        <w:t>часть 3 дополнить пунктом 3 следующего содержания:</w:t>
      </w:r>
    </w:p>
    <w:p w:rsidR="0073638A" w:rsidRPr="00BC0B98" w:rsidRDefault="0073638A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«3)</w:t>
      </w:r>
      <w:r w:rsidRPr="00BC0B98">
        <w:rPr>
          <w:sz w:val="28"/>
          <w:szCs w:val="28"/>
        </w:rPr>
        <w:tab/>
        <w:t>жителей Волгодонска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проекта.»;</w:t>
      </w:r>
    </w:p>
    <w:p w:rsidR="0073638A" w:rsidRPr="00BC0B98" w:rsidRDefault="00615110" w:rsidP="00E24718">
      <w:pPr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в</w:t>
      </w:r>
      <w:r w:rsidR="0073638A" w:rsidRPr="00BC0B98">
        <w:rPr>
          <w:sz w:val="28"/>
          <w:szCs w:val="28"/>
        </w:rPr>
        <w:t>)</w:t>
      </w:r>
      <w:r w:rsidR="0073638A" w:rsidRPr="00BC0B98">
        <w:rPr>
          <w:sz w:val="28"/>
          <w:szCs w:val="28"/>
        </w:rPr>
        <w:tab/>
        <w:t>часть 4 изложить в новой редакции: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«4.</w:t>
      </w:r>
      <w:r w:rsidRPr="00BC0B98">
        <w:rPr>
          <w:sz w:val="28"/>
          <w:szCs w:val="28"/>
        </w:rPr>
        <w:tab/>
        <w:t>Порядок назначения и проведения опроса граждан определяется настоящим Уставом, решением Волгодонской городской Думы в соответствии с Областным законом от 28 декабря 2005 года № 436-ЗС «О местном самоуправлении в Ростовской области».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Для проведения опроса граждан может использоваться официальный сайт Администрации города Волгодонска (</w:t>
      </w:r>
      <w:hyperlink r:id="rId16" w:history="1">
        <w:r w:rsidRPr="00BC0B98">
          <w:rPr>
            <w:rStyle w:val="a5"/>
            <w:color w:val="auto"/>
            <w:sz w:val="28"/>
            <w:szCs w:val="28"/>
            <w:u w:val="none"/>
          </w:rPr>
          <w:t>www.volgodonskgorod.ru</w:t>
        </w:r>
      </w:hyperlink>
      <w:r w:rsidRPr="00BC0B98">
        <w:rPr>
          <w:sz w:val="28"/>
          <w:szCs w:val="28"/>
        </w:rPr>
        <w:t>) в информационно-телекоммуникационной сети «Интернет».»;</w:t>
      </w:r>
    </w:p>
    <w:p w:rsidR="0073638A" w:rsidRPr="00BC0B98" w:rsidRDefault="00615110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г</w:t>
      </w:r>
      <w:r w:rsidR="0073638A" w:rsidRPr="00BC0B98">
        <w:rPr>
          <w:sz w:val="28"/>
          <w:szCs w:val="28"/>
        </w:rPr>
        <w:t>)</w:t>
      </w:r>
      <w:r w:rsidR="0073638A" w:rsidRPr="00BC0B98">
        <w:rPr>
          <w:sz w:val="28"/>
          <w:szCs w:val="28"/>
        </w:rPr>
        <w:tab/>
        <w:t xml:space="preserve">часть 5 дополнить пунктом 6 следующего содержания: 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lastRenderedPageBreak/>
        <w:t>«6)</w:t>
      </w:r>
      <w:r w:rsidRPr="00BC0B98">
        <w:rPr>
          <w:sz w:val="28"/>
          <w:szCs w:val="28"/>
        </w:rPr>
        <w:tab/>
        <w:t>порядок идентификации участников опроса в случае проведения опроса граждан с использованием официального сайта Администрации города Волгодонска в информационно-телекоммуникационной сети «Интернет».»;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г)</w:t>
      </w:r>
      <w:r w:rsidRPr="00BC0B98">
        <w:rPr>
          <w:sz w:val="28"/>
          <w:szCs w:val="28"/>
        </w:rPr>
        <w:tab/>
        <w:t>пункт 1 части 7 изложить в следующей редакции: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«1)</w:t>
      </w:r>
      <w:r w:rsidRPr="00BC0B98">
        <w:rPr>
          <w:sz w:val="28"/>
          <w:szCs w:val="28"/>
        </w:rPr>
        <w:tab/>
        <w:t>за счет средств бюджета Волгодонска - при проведении опроса по инициативе органов местного самоуправления или жителей Волгодонска;»;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6)</w:t>
      </w:r>
      <w:r w:rsidRPr="00BC0B98">
        <w:rPr>
          <w:sz w:val="28"/>
          <w:szCs w:val="28"/>
        </w:rPr>
        <w:tab/>
      </w:r>
      <w:hyperlink r:id="rId17" w:history="1">
        <w:r w:rsidRPr="00BC0B98">
          <w:rPr>
            <w:sz w:val="28"/>
            <w:szCs w:val="28"/>
          </w:rPr>
          <w:t xml:space="preserve">пункт 4 части 7 статьи </w:t>
        </w:r>
      </w:hyperlink>
      <w:r w:rsidRPr="00BC0B98">
        <w:rPr>
          <w:sz w:val="28"/>
          <w:szCs w:val="28"/>
        </w:rPr>
        <w:t>40 изложить в следующей редакции: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«4)</w:t>
      </w:r>
      <w:r w:rsidRPr="00BC0B98">
        <w:rPr>
          <w:sz w:val="28"/>
          <w:szCs w:val="28"/>
        </w:rPr>
        <w:tab/>
        <w:t xml:space="preserve">преобразования Волгодонска, осуществляемого в соответствии с </w:t>
      </w:r>
      <w:hyperlink r:id="rId18" w:history="1">
        <w:r w:rsidRPr="00BC0B98">
          <w:rPr>
            <w:sz w:val="28"/>
            <w:szCs w:val="28"/>
          </w:rPr>
          <w:t>частями 3</w:t>
        </w:r>
        <w:r w:rsidRPr="00BC0B98">
          <w:rPr>
            <w:sz w:val="28"/>
            <w:szCs w:val="28"/>
            <w:vertAlign w:val="superscript"/>
          </w:rPr>
          <w:t>3</w:t>
        </w:r>
        <w:r w:rsidRPr="00BC0B98">
          <w:rPr>
            <w:sz w:val="28"/>
            <w:szCs w:val="28"/>
          </w:rPr>
          <w:t>, 5</w:t>
        </w:r>
        <w:r w:rsidRPr="00BC0B98">
          <w:rPr>
            <w:sz w:val="28"/>
            <w:szCs w:val="28"/>
            <w:vertAlign w:val="superscript"/>
          </w:rPr>
          <w:t>1</w:t>
        </w:r>
        <w:r w:rsidRPr="00BC0B98">
          <w:rPr>
            <w:sz w:val="28"/>
            <w:szCs w:val="28"/>
          </w:rPr>
          <w:t>, 7, 7</w:t>
        </w:r>
        <w:r w:rsidRPr="00BC0B98">
          <w:rPr>
            <w:sz w:val="28"/>
            <w:szCs w:val="28"/>
            <w:vertAlign w:val="superscript"/>
          </w:rPr>
          <w:t>1</w:t>
        </w:r>
      </w:hyperlink>
      <w:hyperlink r:id="rId19" w:history="1">
        <w:r w:rsidRPr="00BC0B98">
          <w:rPr>
            <w:sz w:val="28"/>
            <w:szCs w:val="28"/>
          </w:rPr>
          <w:t xml:space="preserve"> статьи 13</w:t>
        </w:r>
      </w:hyperlink>
      <w:r w:rsidRPr="00BC0B98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а также в случае упразднения Волгодонска;»;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7)</w:t>
      </w:r>
      <w:r w:rsidRPr="00BC0B98">
        <w:rPr>
          <w:sz w:val="28"/>
          <w:szCs w:val="28"/>
        </w:rPr>
        <w:tab/>
        <w:t>в статье 43: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  <w:t>часть 11 изложить в следующей редакции: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«11.</w:t>
      </w:r>
      <w:r w:rsidRPr="00BC0B98">
        <w:rPr>
          <w:sz w:val="28"/>
          <w:szCs w:val="28"/>
        </w:rPr>
        <w:tab/>
        <w:t>Председатель Волгодонской городской Думы - глава города Волгодонска не вправе: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1)</w:t>
      </w:r>
      <w:r w:rsidRPr="00BC0B98">
        <w:rPr>
          <w:sz w:val="28"/>
          <w:szCs w:val="28"/>
        </w:rPr>
        <w:tab/>
        <w:t>заниматься предпринимательской деятельностью лично или через доверенных лиц;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2)</w:t>
      </w:r>
      <w:r w:rsidRPr="00BC0B98">
        <w:rPr>
          <w:sz w:val="28"/>
          <w:szCs w:val="28"/>
        </w:rPr>
        <w:tab/>
        <w:t>участвовать в управлении коммерческой или некоммерческой организацией, за исключением следующих случаев: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Волгодонской городской Думе,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Волгодонской городской Думе, участия в съезде (конференции) или общем собрании иной общественной </w:t>
      </w:r>
      <w:r w:rsidRPr="00BC0B98">
        <w:rPr>
          <w:sz w:val="28"/>
          <w:szCs w:val="28"/>
        </w:rPr>
        <w:lastRenderedPageBreak/>
        <w:t>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Ростовской области в порядке, установленном Областным законом от 12 мая 2009 года № 218-ЗС «О противодействии коррупции в Ростовской области»;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в)</w:t>
      </w:r>
      <w:r w:rsidRPr="00BC0B98">
        <w:rPr>
          <w:sz w:val="28"/>
          <w:szCs w:val="28"/>
        </w:rPr>
        <w:tab/>
        <w:t>представление на безвозмездной основе интересов Волгодонска в совете муниципальных образований Ростовской области, иных объединениях муниципальных образований, а также в их органах управления;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г)</w:t>
      </w:r>
      <w:r w:rsidRPr="00BC0B98">
        <w:rPr>
          <w:sz w:val="28"/>
          <w:szCs w:val="28"/>
        </w:rPr>
        <w:tab/>
        <w:t>представление на безвозмездной основе интересов Волгодонска в органах управления и ревизионной комиссии организации, учредителем (акционером, участником) которой является Волгодонск, в соответствии с муниципальными правовыми актами, определяющими порядок осуществления от имени Волгодонска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д)</w:t>
      </w:r>
      <w:r w:rsidRPr="00BC0B98">
        <w:rPr>
          <w:sz w:val="28"/>
          <w:szCs w:val="28"/>
        </w:rPr>
        <w:tab/>
        <w:t>иные случаи, предусмотренные федеральными законами;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3)</w:t>
      </w:r>
      <w:r w:rsidRPr="00BC0B98">
        <w:rPr>
          <w:sz w:val="28"/>
          <w:szCs w:val="28"/>
        </w:rPr>
        <w:tab/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4)</w:t>
      </w:r>
      <w:r w:rsidRPr="00BC0B98">
        <w:rPr>
          <w:sz w:val="28"/>
          <w:szCs w:val="28"/>
        </w:rPr>
        <w:tab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  <w:t xml:space="preserve">абзац 2 части 14 дополнить словами «, если иное не предусмотрено Федеральным законом от 06.10.2003 № 131-ФЗ «Об общих </w:t>
      </w:r>
      <w:r w:rsidRPr="00BC0B98">
        <w:rPr>
          <w:sz w:val="28"/>
          <w:szCs w:val="28"/>
        </w:rPr>
        <w:lastRenderedPageBreak/>
        <w:t>принципах организации местного самоуправления в Российской Федерации»;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в)</w:t>
      </w:r>
      <w:r w:rsidRPr="00BC0B98">
        <w:rPr>
          <w:sz w:val="28"/>
          <w:szCs w:val="28"/>
        </w:rPr>
        <w:tab/>
        <w:t>в пункте 12 части 15 слова «частями 3, 5, 7, 7.1» заменить словами «частями 3</w:t>
      </w:r>
      <w:r w:rsidRPr="00BC0B98">
        <w:rPr>
          <w:sz w:val="28"/>
          <w:szCs w:val="28"/>
          <w:vertAlign w:val="superscript"/>
        </w:rPr>
        <w:t>3</w:t>
      </w:r>
      <w:r w:rsidRPr="00BC0B98">
        <w:rPr>
          <w:sz w:val="28"/>
          <w:szCs w:val="28"/>
        </w:rPr>
        <w:t>, 5</w:t>
      </w:r>
      <w:r w:rsidRPr="00BC0B98">
        <w:rPr>
          <w:sz w:val="28"/>
          <w:szCs w:val="28"/>
          <w:vertAlign w:val="superscript"/>
        </w:rPr>
        <w:t>1</w:t>
      </w:r>
      <w:r w:rsidRPr="00BC0B98">
        <w:rPr>
          <w:sz w:val="28"/>
          <w:szCs w:val="28"/>
        </w:rPr>
        <w:t>, 7, 7</w:t>
      </w:r>
      <w:r w:rsidRPr="00BC0B98">
        <w:rPr>
          <w:sz w:val="28"/>
          <w:szCs w:val="28"/>
          <w:vertAlign w:val="superscript"/>
        </w:rPr>
        <w:t>1</w:t>
      </w:r>
      <w:r w:rsidRPr="00BC0B98">
        <w:rPr>
          <w:sz w:val="28"/>
          <w:szCs w:val="28"/>
        </w:rPr>
        <w:t>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8)</w:t>
      </w:r>
      <w:r w:rsidRPr="00BC0B98">
        <w:rPr>
          <w:sz w:val="28"/>
          <w:szCs w:val="28"/>
        </w:rPr>
        <w:tab/>
        <w:t>в статье 44: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  <w:t>часть 8 изложить в следующей редакции: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«8.</w:t>
      </w:r>
      <w:r w:rsidRPr="00BC0B98">
        <w:rPr>
          <w:sz w:val="28"/>
          <w:szCs w:val="28"/>
        </w:rPr>
        <w:tab/>
        <w:t>Заместитель председателя Волгодонской городской Думы, исполняющий свои обязанности на постоянной основе, не вправе: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1)</w:t>
      </w:r>
      <w:r w:rsidRPr="00BC0B98">
        <w:rPr>
          <w:sz w:val="28"/>
          <w:szCs w:val="28"/>
        </w:rPr>
        <w:tab/>
        <w:t>заниматься предпринимательской деятельностью лично или через доверенных лиц;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2)</w:t>
      </w:r>
      <w:r w:rsidRPr="00BC0B98">
        <w:rPr>
          <w:sz w:val="28"/>
          <w:szCs w:val="28"/>
        </w:rPr>
        <w:tab/>
        <w:t>участвовать в управлении коммерческой или некоммерческой организацией, за исключением следующих случаев: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Волгодонской городской Думе,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Волгодонской городской Думе,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Ростовской области в порядке, установленном Областным законом от 12 мая 2009 года № 218-ЗС «О противодействии коррупции в Ростовской области»;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в)</w:t>
      </w:r>
      <w:r w:rsidRPr="00BC0B98">
        <w:rPr>
          <w:sz w:val="28"/>
          <w:szCs w:val="28"/>
        </w:rPr>
        <w:tab/>
        <w:t>представление на безвозмездной основе интересов Волгодонска в совете муниципальных образований Ростовской области, иных объединениях муниципальных образований, а также в их органах управления;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lastRenderedPageBreak/>
        <w:t>г)</w:t>
      </w:r>
      <w:r w:rsidRPr="00BC0B98">
        <w:rPr>
          <w:sz w:val="28"/>
          <w:szCs w:val="28"/>
        </w:rPr>
        <w:tab/>
        <w:t>представление на безвозмездной основе интересов Волгодонска в органах управления и ревизионной комиссии организации, учредителем (акционером, участником) которой является Волгодонск, в соответствии с муниципальными правовыми актами, определяющими порядок осуществления от имени Волгодонска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д)</w:t>
      </w:r>
      <w:r w:rsidRPr="00BC0B98">
        <w:rPr>
          <w:sz w:val="28"/>
          <w:szCs w:val="28"/>
        </w:rPr>
        <w:tab/>
        <w:t>иные случаи, предусмотренные федеральными законами;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3)</w:t>
      </w:r>
      <w:r w:rsidRPr="00BC0B98">
        <w:rPr>
          <w:sz w:val="28"/>
          <w:szCs w:val="28"/>
        </w:rPr>
        <w:tab/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4)</w:t>
      </w:r>
      <w:r w:rsidRPr="00BC0B98">
        <w:rPr>
          <w:sz w:val="28"/>
          <w:szCs w:val="28"/>
        </w:rPr>
        <w:tab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  <w:t>абзац 2 части 11 статьи 44 дополнить словами «, если иное не предусмотрено Федеральным законом от 06.10.2003 № 131-ФЗ «Об общих принципах организации местного самоуправления в Российской Федерации»;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9)</w:t>
      </w:r>
      <w:r w:rsidRPr="00BC0B98">
        <w:rPr>
          <w:sz w:val="28"/>
          <w:szCs w:val="28"/>
        </w:rPr>
        <w:tab/>
        <w:t>в статье 45: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  <w:t>часть 8 изложить в следующей редакции: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«8.</w:t>
      </w:r>
      <w:r w:rsidRPr="00BC0B98">
        <w:rPr>
          <w:sz w:val="28"/>
          <w:szCs w:val="28"/>
        </w:rPr>
        <w:tab/>
        <w:t>Депутат Волгодонской городской Думы, осуществляющий свои полномочия на постоянной основе, не вправе: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1)</w:t>
      </w:r>
      <w:r w:rsidRPr="00BC0B98">
        <w:rPr>
          <w:sz w:val="28"/>
          <w:szCs w:val="28"/>
        </w:rPr>
        <w:tab/>
        <w:t>заниматься предпринимательской деятельностью лично или через доверенных лиц;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lastRenderedPageBreak/>
        <w:t>2)</w:t>
      </w:r>
      <w:r w:rsidRPr="00BC0B98">
        <w:rPr>
          <w:sz w:val="28"/>
          <w:szCs w:val="28"/>
        </w:rPr>
        <w:tab/>
        <w:t>участвовать в управлении коммерческой или некоммерческой организацией, за исключением следующих случаев: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Волгодонской городской Думе,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Волгодонской городской Думе,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Ростовской области в порядке, установленном Областным законом от 12 мая 2009 года № 218-ЗС «О противодействии коррупции в Ростовской области»;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в)</w:t>
      </w:r>
      <w:r w:rsidRPr="00BC0B98">
        <w:rPr>
          <w:sz w:val="28"/>
          <w:szCs w:val="28"/>
        </w:rPr>
        <w:tab/>
        <w:t>представление на безвозмездной основе интересов Волгодонска в совете муниципальных образований Ростовской области, иных объединениях муниципальных образований, а также в их органах управления;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г)</w:t>
      </w:r>
      <w:r w:rsidRPr="00BC0B98">
        <w:rPr>
          <w:sz w:val="28"/>
          <w:szCs w:val="28"/>
        </w:rPr>
        <w:tab/>
        <w:t>представление на безвозмездной основе интересов Волгодонска в органах управления и ревизионной комиссии организации, учредителем (акционером, участником) которой является Волгодонск, в соответствии с муниципальными правовыми актами, определяющими порядок осуществления от имени Волгодонска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д)</w:t>
      </w:r>
      <w:r w:rsidRPr="00BC0B98">
        <w:rPr>
          <w:sz w:val="28"/>
          <w:szCs w:val="28"/>
        </w:rPr>
        <w:tab/>
        <w:t>иные случаи, предусмотренные федеральными законами;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3)</w:t>
      </w:r>
      <w:r w:rsidRPr="00BC0B98">
        <w:rPr>
          <w:sz w:val="28"/>
          <w:szCs w:val="28"/>
        </w:rPr>
        <w:tab/>
        <w:t xml:space="preserve">заниматься иной оплачиваемой деятельностью, за исключением преподавательской, научной и иной творческой деятельности. При этом </w:t>
      </w:r>
      <w:r w:rsidRPr="00BC0B98">
        <w:rPr>
          <w:sz w:val="28"/>
          <w:szCs w:val="28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4)</w:t>
      </w:r>
      <w:r w:rsidRPr="00BC0B98">
        <w:rPr>
          <w:sz w:val="28"/>
          <w:szCs w:val="28"/>
        </w:rPr>
        <w:tab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  <w:t>часть 29 изложить в следующей редакции:</w:t>
      </w:r>
    </w:p>
    <w:p w:rsidR="0073638A" w:rsidRPr="00BC0B98" w:rsidRDefault="0073638A" w:rsidP="00E24718">
      <w:pPr>
        <w:spacing w:line="33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0B98">
        <w:rPr>
          <w:rFonts w:eastAsia="Calibri"/>
          <w:sz w:val="28"/>
          <w:szCs w:val="28"/>
          <w:lang w:eastAsia="en-US"/>
        </w:rPr>
        <w:t>«29.</w:t>
      </w:r>
      <w:r w:rsidRPr="00BC0B98">
        <w:rPr>
          <w:rFonts w:eastAsia="Calibri"/>
          <w:sz w:val="28"/>
          <w:szCs w:val="28"/>
          <w:lang w:eastAsia="en-US"/>
        </w:rPr>
        <w:tab/>
        <w:t>Для осуществления депутатской деятельности депутату Волгодонской городской Думы, осуществляющему полномочия не на постоянной основе,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месяц.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C0B98">
        <w:rPr>
          <w:sz w:val="28"/>
          <w:szCs w:val="28"/>
        </w:rPr>
        <w:t>Освобождение от выполнения производственных или служебных обязанностей производится по инициативе депутата Волгодонской городской Думы на основании его письменного заявления и официального уведомления из Волгодонской городской Думы.</w:t>
      </w:r>
      <w:r w:rsidRPr="00BC0B98">
        <w:rPr>
          <w:rFonts w:eastAsia="Calibri"/>
          <w:sz w:val="28"/>
          <w:szCs w:val="28"/>
          <w:lang w:eastAsia="en-US"/>
        </w:rPr>
        <w:t>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в)</w:t>
      </w:r>
      <w:r w:rsidRPr="00BC0B98">
        <w:rPr>
          <w:sz w:val="28"/>
          <w:szCs w:val="28"/>
        </w:rPr>
        <w:tab/>
        <w:t>абзац 2 части 36 дополнить словами «, если иное не предусмотрено Федеральным законом от 06.10.2003 № 131-ФЗ «Об общих принципах организации местного самоуправления в Российской Федерации»;</w:t>
      </w:r>
    </w:p>
    <w:p w:rsidR="0073638A" w:rsidRPr="00BC0B98" w:rsidRDefault="0073638A" w:rsidP="00E24718">
      <w:pPr>
        <w:spacing w:line="33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C0B98">
        <w:rPr>
          <w:sz w:val="28"/>
          <w:szCs w:val="28"/>
        </w:rPr>
        <w:t>г)</w:t>
      </w:r>
      <w:r w:rsidRPr="00BC0B98">
        <w:rPr>
          <w:sz w:val="28"/>
          <w:szCs w:val="28"/>
        </w:rPr>
        <w:tab/>
        <w:t xml:space="preserve">дополнить </w:t>
      </w:r>
      <w:r w:rsidRPr="00BC0B98">
        <w:rPr>
          <w:rFonts w:eastAsia="Calibri"/>
          <w:sz w:val="28"/>
          <w:szCs w:val="28"/>
          <w:lang w:eastAsia="en-US"/>
        </w:rPr>
        <w:t>частями 37-40 следующего содержания:</w:t>
      </w:r>
    </w:p>
    <w:p w:rsidR="0073638A" w:rsidRPr="00BC0B98" w:rsidRDefault="0073638A" w:rsidP="00E24718">
      <w:pPr>
        <w:spacing w:line="33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C0B98">
        <w:rPr>
          <w:rFonts w:eastAsia="Calibri"/>
          <w:sz w:val="28"/>
          <w:szCs w:val="28"/>
          <w:lang w:eastAsia="en-US"/>
        </w:rPr>
        <w:t>«37.</w:t>
      </w:r>
      <w:r w:rsidRPr="00BC0B98">
        <w:rPr>
          <w:rFonts w:eastAsia="Calibri"/>
          <w:sz w:val="28"/>
          <w:szCs w:val="28"/>
          <w:lang w:eastAsia="en-US"/>
        </w:rPr>
        <w:tab/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Волгодонской городской Думы, председателем городской Думы – главой города </w:t>
      </w:r>
      <w:r w:rsidRPr="00BC0B98">
        <w:rPr>
          <w:rFonts w:eastAsia="Calibri"/>
          <w:sz w:val="28"/>
          <w:szCs w:val="28"/>
          <w:lang w:eastAsia="en-US"/>
        </w:rPr>
        <w:lastRenderedPageBreak/>
        <w:t>Волгодонска, проводится по решению Губернатора Ростовской области в порядке, установленном областным законом.</w:t>
      </w:r>
    </w:p>
    <w:p w:rsidR="0073638A" w:rsidRPr="00BC0B98" w:rsidRDefault="0073638A" w:rsidP="00E24718">
      <w:pPr>
        <w:spacing w:line="33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0B98">
        <w:rPr>
          <w:rFonts w:eastAsia="Calibri"/>
          <w:sz w:val="28"/>
          <w:szCs w:val="28"/>
          <w:lang w:eastAsia="en-US"/>
        </w:rPr>
        <w:t>38.</w:t>
      </w:r>
      <w:r w:rsidRPr="00BC0B98">
        <w:rPr>
          <w:rFonts w:eastAsia="Calibri"/>
          <w:sz w:val="28"/>
          <w:szCs w:val="28"/>
          <w:lang w:eastAsia="en-US"/>
        </w:rPr>
        <w:tab/>
        <w:t>При выявлении в результате проверки, проведенной в соответствии с частью 37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 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Волгодонской городской Думы, председателя городской Думы – главы города Волгодонска или применении в отношении указанных лиц иной меры ответственности в Волгодонскую городскую Думу или в суд.</w:t>
      </w:r>
    </w:p>
    <w:p w:rsidR="0073638A" w:rsidRPr="00BC0B98" w:rsidRDefault="0073638A" w:rsidP="00E24718">
      <w:pPr>
        <w:spacing w:line="336" w:lineRule="auto"/>
        <w:ind w:firstLine="709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Решение о досрочном прекращении полномочий депутата Волгодонской городской Думы, председателя городской Думы – главы города Волгодонска в случае несоблюдения им указанных ограничений, запретов и неисполнения указанных обязанностей принимается Волгодонской городской Думой не позднее чем через 30 дней со дня появления оснований для досрочного прекращения полномочий.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BC0B98">
        <w:rPr>
          <w:rFonts w:eastAsia="Calibri"/>
          <w:sz w:val="28"/>
          <w:szCs w:val="28"/>
          <w:lang w:eastAsia="hy-AM"/>
        </w:rPr>
        <w:t>39.</w:t>
      </w:r>
      <w:r w:rsidRPr="00BC0B98">
        <w:rPr>
          <w:rFonts w:eastAsia="Calibri"/>
          <w:sz w:val="28"/>
          <w:szCs w:val="28"/>
          <w:lang w:eastAsia="hy-AM"/>
        </w:rPr>
        <w:tab/>
        <w:t xml:space="preserve">К </w:t>
      </w:r>
      <w:r w:rsidRPr="00BC0B98">
        <w:rPr>
          <w:rFonts w:eastAsia="Calibri"/>
          <w:sz w:val="28"/>
          <w:szCs w:val="28"/>
          <w:lang w:eastAsia="en-US"/>
        </w:rPr>
        <w:t xml:space="preserve">депутату Волгодонской городской Думы, председателю городской Думы - главе города Волгодонска, </w:t>
      </w:r>
      <w:r w:rsidRPr="00BC0B98">
        <w:rPr>
          <w:rFonts w:eastAsia="Calibri"/>
          <w:sz w:val="28"/>
          <w:szCs w:val="28"/>
          <w:lang w:eastAsia="hy-AM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BC0B98">
        <w:rPr>
          <w:rFonts w:eastAsia="Calibri"/>
          <w:sz w:val="28"/>
          <w:szCs w:val="28"/>
          <w:lang w:eastAsia="hy-AM"/>
        </w:rPr>
        <w:lastRenderedPageBreak/>
        <w:t>1)</w:t>
      </w:r>
      <w:r w:rsidRPr="00BC0B98">
        <w:rPr>
          <w:rFonts w:eastAsia="Calibri"/>
          <w:sz w:val="28"/>
          <w:szCs w:val="28"/>
          <w:lang w:eastAsia="hy-AM"/>
        </w:rPr>
        <w:tab/>
        <w:t>предупреждение;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BC0B98">
        <w:rPr>
          <w:rFonts w:eastAsia="Calibri"/>
          <w:sz w:val="28"/>
          <w:szCs w:val="28"/>
          <w:lang w:eastAsia="hy-AM"/>
        </w:rPr>
        <w:t>2)</w:t>
      </w:r>
      <w:r w:rsidRPr="00BC0B98">
        <w:rPr>
          <w:rFonts w:eastAsia="Calibri"/>
          <w:sz w:val="28"/>
          <w:szCs w:val="28"/>
          <w:lang w:eastAsia="hy-AM"/>
        </w:rPr>
        <w:tab/>
        <w:t xml:space="preserve">освобождение депутата </w:t>
      </w:r>
      <w:r w:rsidRPr="00BC0B98">
        <w:rPr>
          <w:rFonts w:eastAsia="Calibri"/>
          <w:sz w:val="28"/>
          <w:szCs w:val="28"/>
          <w:lang w:eastAsia="en-US"/>
        </w:rPr>
        <w:t xml:space="preserve">Волгодонской городской Думы </w:t>
      </w:r>
      <w:r w:rsidRPr="00BC0B98">
        <w:rPr>
          <w:rFonts w:eastAsia="Calibri"/>
          <w:sz w:val="28"/>
          <w:szCs w:val="28"/>
          <w:lang w:eastAsia="hy-AM"/>
        </w:rPr>
        <w:t>от должности в Волгодонской городской Думе с лишением права занимать должности в Волгодонской городской Думе до прекращения срока его полномочий;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BC0B98">
        <w:rPr>
          <w:rFonts w:eastAsia="Calibri"/>
          <w:sz w:val="28"/>
          <w:szCs w:val="28"/>
          <w:lang w:eastAsia="hy-AM"/>
        </w:rPr>
        <w:t>3)</w:t>
      </w:r>
      <w:r w:rsidRPr="00BC0B98">
        <w:rPr>
          <w:rFonts w:eastAsia="Calibri"/>
          <w:sz w:val="28"/>
          <w:szCs w:val="28"/>
          <w:lang w:eastAsia="hy-AM"/>
        </w:rPr>
        <w:tab/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BC0B98">
        <w:rPr>
          <w:rFonts w:eastAsia="Calibri"/>
          <w:sz w:val="28"/>
          <w:szCs w:val="28"/>
          <w:lang w:eastAsia="hy-AM"/>
        </w:rPr>
        <w:t>4)</w:t>
      </w:r>
      <w:r w:rsidRPr="00BC0B98">
        <w:rPr>
          <w:rFonts w:eastAsia="Calibri"/>
          <w:sz w:val="28"/>
          <w:szCs w:val="28"/>
          <w:lang w:eastAsia="hy-AM"/>
        </w:rPr>
        <w:tab/>
        <w:t>запрет занимать должности в Волгодонской городской Думе до прекращения срока его полномочий;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hy-AM"/>
        </w:rPr>
      </w:pPr>
      <w:r w:rsidRPr="00BC0B98">
        <w:rPr>
          <w:rFonts w:eastAsia="Calibri"/>
          <w:sz w:val="28"/>
          <w:szCs w:val="28"/>
          <w:lang w:eastAsia="hy-AM"/>
        </w:rPr>
        <w:t>5)</w:t>
      </w:r>
      <w:r w:rsidRPr="00BC0B98">
        <w:rPr>
          <w:rFonts w:eastAsia="Calibri"/>
          <w:sz w:val="28"/>
          <w:szCs w:val="28"/>
          <w:lang w:eastAsia="hy-AM"/>
        </w:rPr>
        <w:tab/>
        <w:t>запрет исполнять полномочия на постоянной основе до прекращения срока его полномочий.</w:t>
      </w:r>
    </w:p>
    <w:p w:rsidR="0073638A" w:rsidRPr="00BC0B98" w:rsidRDefault="0073638A" w:rsidP="00E24718">
      <w:pPr>
        <w:spacing w:line="33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0B98">
        <w:rPr>
          <w:rFonts w:eastAsia="Calibri"/>
          <w:sz w:val="28"/>
          <w:szCs w:val="28"/>
          <w:lang w:eastAsia="hy-AM"/>
        </w:rPr>
        <w:t>40.</w:t>
      </w:r>
      <w:r w:rsidRPr="00BC0B98">
        <w:rPr>
          <w:rFonts w:eastAsia="Calibri"/>
          <w:sz w:val="28"/>
          <w:szCs w:val="28"/>
          <w:lang w:eastAsia="hy-AM"/>
        </w:rPr>
        <w:tab/>
        <w:t xml:space="preserve">Порядок принятия решения о применении к депутату Волгодонской городской Думы, председателю Волгодонской городской Думы - главе города Волгодонска мер ответственности, указанных в </w:t>
      </w:r>
      <w:hyperlink w:anchor="Par0" w:history="1">
        <w:r w:rsidRPr="00BC0B98">
          <w:rPr>
            <w:rFonts w:eastAsia="Calibri"/>
            <w:sz w:val="28"/>
            <w:szCs w:val="28"/>
            <w:lang w:eastAsia="hy-AM"/>
          </w:rPr>
          <w:t>части</w:t>
        </w:r>
      </w:hyperlink>
      <w:r w:rsidRPr="00BC0B98">
        <w:rPr>
          <w:rFonts w:eastAsia="Calibri"/>
          <w:sz w:val="28"/>
          <w:szCs w:val="28"/>
          <w:lang w:eastAsia="hy-AM"/>
        </w:rPr>
        <w:t xml:space="preserve"> 39 настоящей статьи, определяется решением Волгодонской городской Думы в соответствии с </w:t>
      </w:r>
      <w:r w:rsidRPr="00BC0B98">
        <w:rPr>
          <w:sz w:val="28"/>
          <w:szCs w:val="28"/>
        </w:rPr>
        <w:t xml:space="preserve">Областным законом </w:t>
      </w:r>
      <w:r w:rsidRPr="00BC0B98">
        <w:rPr>
          <w:sz w:val="28"/>
          <w:szCs w:val="28"/>
          <w:lang w:eastAsia="hy-AM"/>
        </w:rPr>
        <w:t xml:space="preserve">от 12 мая 2009 года № 218-ЗС </w:t>
      </w:r>
      <w:r w:rsidRPr="00BC0B98">
        <w:rPr>
          <w:sz w:val="28"/>
          <w:szCs w:val="28"/>
        </w:rPr>
        <w:t>«О противодействии коррупции в Ростовской области»</w:t>
      </w:r>
      <w:r w:rsidRPr="00BC0B98">
        <w:rPr>
          <w:rFonts w:eastAsia="Calibri"/>
          <w:sz w:val="28"/>
          <w:szCs w:val="28"/>
          <w:lang w:eastAsia="hy-AM"/>
        </w:rPr>
        <w:t>.».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10)</w:t>
      </w:r>
      <w:r w:rsidRPr="00BC0B98">
        <w:rPr>
          <w:sz w:val="28"/>
          <w:szCs w:val="28"/>
        </w:rPr>
        <w:tab/>
        <w:t>в пункте 11 части 13 статьи 52 слова «частями 3, 5, 7, 7.1» заменить словами «частями 3</w:t>
      </w:r>
      <w:r w:rsidRPr="00BC0B98">
        <w:rPr>
          <w:sz w:val="28"/>
          <w:szCs w:val="28"/>
          <w:vertAlign w:val="superscript"/>
        </w:rPr>
        <w:t>3</w:t>
      </w:r>
      <w:r w:rsidRPr="00BC0B98">
        <w:rPr>
          <w:sz w:val="28"/>
          <w:szCs w:val="28"/>
        </w:rPr>
        <w:t>, 5</w:t>
      </w:r>
      <w:r w:rsidRPr="00BC0B98">
        <w:rPr>
          <w:sz w:val="28"/>
          <w:szCs w:val="28"/>
          <w:vertAlign w:val="superscript"/>
        </w:rPr>
        <w:t>1</w:t>
      </w:r>
      <w:r w:rsidRPr="00BC0B98">
        <w:rPr>
          <w:sz w:val="28"/>
          <w:szCs w:val="28"/>
        </w:rPr>
        <w:t>, 7, 7</w:t>
      </w:r>
      <w:r w:rsidRPr="00BC0B98">
        <w:rPr>
          <w:sz w:val="28"/>
          <w:szCs w:val="28"/>
          <w:vertAlign w:val="superscript"/>
        </w:rPr>
        <w:t>1</w:t>
      </w:r>
      <w:r w:rsidRPr="00BC0B98">
        <w:rPr>
          <w:sz w:val="28"/>
          <w:szCs w:val="28"/>
        </w:rPr>
        <w:t>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11)</w:t>
      </w:r>
      <w:r w:rsidRPr="00BC0B98">
        <w:rPr>
          <w:sz w:val="28"/>
          <w:szCs w:val="28"/>
        </w:rPr>
        <w:tab/>
        <w:t>статьи 56: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а)</w:t>
      </w:r>
      <w:r w:rsidRPr="00BC0B98">
        <w:rPr>
          <w:sz w:val="28"/>
          <w:szCs w:val="28"/>
        </w:rPr>
        <w:tab/>
        <w:t>в пункте 35 части 1 после слов «территории, выдает» дополнить словами «градостроительного плана земельного участка, расположенного в границах Волгодонска, выдает»;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б)</w:t>
      </w:r>
      <w:r w:rsidRPr="00BC0B98">
        <w:rPr>
          <w:sz w:val="28"/>
          <w:szCs w:val="28"/>
        </w:rPr>
        <w:tab/>
        <w:t>в пункте 48 части 1 после слов «условий для» дополнить словами «развития сельскохозяйственного производства,»;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в)</w:t>
      </w:r>
      <w:r w:rsidRPr="00BC0B98">
        <w:rPr>
          <w:sz w:val="28"/>
          <w:szCs w:val="28"/>
        </w:rPr>
        <w:tab/>
      </w:r>
      <w:hyperlink r:id="rId20" w:history="1">
        <w:r w:rsidRPr="00BC0B98">
          <w:rPr>
            <w:sz w:val="28"/>
            <w:szCs w:val="28"/>
          </w:rPr>
          <w:t xml:space="preserve">пункт 76 </w:t>
        </w:r>
      </w:hyperlink>
      <w:r w:rsidRPr="00BC0B98">
        <w:rPr>
          <w:sz w:val="28"/>
          <w:szCs w:val="28"/>
        </w:rPr>
        <w:t>части 1 изложить в следующей редакции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«76)</w:t>
      </w:r>
      <w:r w:rsidRPr="00BC0B98">
        <w:rPr>
          <w:sz w:val="28"/>
          <w:szCs w:val="28"/>
        </w:rPr>
        <w:tab/>
        <w:t>организует в соответствии с федеральным законом выполнение комплексных кадастровых работ и утверждение карты-плана территории;»;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г)</w:t>
      </w:r>
      <w:r w:rsidRPr="00BC0B98">
        <w:rPr>
          <w:sz w:val="28"/>
          <w:szCs w:val="28"/>
        </w:rPr>
        <w:tab/>
        <w:t>часть 1 дополнить пунктом 85 следующего содержания: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«85)</w:t>
      </w:r>
      <w:r w:rsidRPr="00BC0B98">
        <w:rPr>
          <w:sz w:val="28"/>
          <w:szCs w:val="28"/>
        </w:rPr>
        <w:tab/>
        <w:t xml:space="preserve">принимает решения и проводит на территории Волгодонска мероприятия по выявлению правообладателей ранее учтенных объектов </w:t>
      </w:r>
      <w:r w:rsidRPr="00BC0B98">
        <w:rPr>
          <w:sz w:val="28"/>
          <w:szCs w:val="28"/>
        </w:rPr>
        <w:lastRenderedPageBreak/>
        <w:t>недвижимости, направляет сведения о правообладателях данных объектов недвижимости для внесения в Единый государственный реестр недвижимости.»;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д)</w:t>
      </w:r>
      <w:r w:rsidRPr="00BC0B98">
        <w:rPr>
          <w:sz w:val="28"/>
          <w:szCs w:val="28"/>
        </w:rPr>
        <w:tab/>
        <w:t>в части 3 слова «в пункте 57» заменить словами «в пункте 64»;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12)</w:t>
      </w:r>
      <w:r w:rsidRPr="00BC0B98">
        <w:rPr>
          <w:sz w:val="28"/>
          <w:szCs w:val="28"/>
        </w:rPr>
        <w:tab/>
        <w:t>в части 6 статьи 60 слова «со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образований» заменить словами «со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«Город Волгодонск», муниципальном правовом акте о внесении изменений в Устав муниципального образования «Город Волгодонск» в государственный реестр уставов муниципальных образований Ростовской области, предусмотренного частью 6 статьи 4 Федерального закона от 21 июля 2005 года № 97-ФЗ «О государственной регистрации уставов муниципальных образований»;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13)</w:t>
      </w:r>
      <w:r w:rsidRPr="00BC0B98">
        <w:rPr>
          <w:sz w:val="28"/>
          <w:szCs w:val="28"/>
        </w:rPr>
        <w:tab/>
        <w:t>часть 4 статьи 63 дополнить пунктом 3 следующего содержания: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«3)</w:t>
      </w:r>
      <w:r w:rsidRPr="00BC0B98">
        <w:rPr>
          <w:sz w:val="28"/>
          <w:szCs w:val="28"/>
        </w:rPr>
        <w:tab/>
        <w:t xml:space="preserve">проектов нормативных правовых актов, разработанных в целях ликвидации чрезвычайных ситуаций природного и техногенного характера на период действия </w:t>
      </w:r>
      <w:r w:rsidR="00727330" w:rsidRPr="00BC0B98">
        <w:rPr>
          <w:sz w:val="28"/>
          <w:szCs w:val="28"/>
        </w:rPr>
        <w:t>режимов чрезвычайных ситуаций.»;</w:t>
      </w:r>
    </w:p>
    <w:p w:rsidR="00727330" w:rsidRPr="00BC0B98" w:rsidRDefault="00727330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14)</w:t>
      </w:r>
      <w:r w:rsidRPr="00BC0B98">
        <w:rPr>
          <w:sz w:val="28"/>
          <w:szCs w:val="28"/>
        </w:rPr>
        <w:tab/>
        <w:t>часть 2 статьи 80 изложить в следующей редакции:</w:t>
      </w:r>
    </w:p>
    <w:p w:rsidR="00727330" w:rsidRPr="00BC0B98" w:rsidRDefault="00727330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«2.</w:t>
      </w:r>
      <w:r w:rsidRPr="00BC0B98">
        <w:rPr>
          <w:sz w:val="28"/>
          <w:szCs w:val="28"/>
        </w:rPr>
        <w:tab/>
        <w:t xml:space="preserve">Бюджет Волгодонска исполняется на основе единства кассы и подведомственности расходов. </w:t>
      </w:r>
    </w:p>
    <w:p w:rsidR="00727330" w:rsidRPr="00BC0B98" w:rsidRDefault="00727330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Исполнение бюджета Волгодонска организуется на основе сводной бюджетной росписи и кассового плана.».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2.</w:t>
      </w:r>
      <w:r w:rsidRPr="00BC0B98">
        <w:rPr>
          <w:sz w:val="28"/>
          <w:szCs w:val="28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регистрации, за исключением положений, для которых частями 3, 4 и 5 настоящего решения установлен иной срок вступления их в силу.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3.</w:t>
      </w:r>
      <w:r w:rsidRPr="00BC0B98">
        <w:rPr>
          <w:sz w:val="28"/>
          <w:szCs w:val="28"/>
        </w:rPr>
        <w:tab/>
        <w:t xml:space="preserve">Подпункт «в» пункта 1 части 1, подпункт «в» пункта 11 части 1 настоящего решения вступают в силу </w:t>
      </w:r>
      <w:r w:rsidR="009C0B32" w:rsidRPr="00BC0B98">
        <w:rPr>
          <w:sz w:val="28"/>
          <w:szCs w:val="28"/>
        </w:rPr>
        <w:t>с 23 марта 2021 года, но не ранее дня</w:t>
      </w:r>
      <w:r w:rsidRPr="00BC0B98">
        <w:rPr>
          <w:sz w:val="28"/>
          <w:szCs w:val="28"/>
        </w:rPr>
        <w:t xml:space="preserve"> </w:t>
      </w:r>
      <w:r w:rsidRPr="00BC0B98">
        <w:rPr>
          <w:sz w:val="28"/>
          <w:szCs w:val="28"/>
        </w:rPr>
        <w:lastRenderedPageBreak/>
        <w:t>официального опубликования настоящего решения, произведенного после его государственной</w:t>
      </w:r>
      <w:r w:rsidR="009C0B32" w:rsidRPr="00BC0B98">
        <w:rPr>
          <w:sz w:val="28"/>
          <w:szCs w:val="28"/>
        </w:rPr>
        <w:t xml:space="preserve"> регистрации</w:t>
      </w:r>
      <w:r w:rsidRPr="00BC0B98">
        <w:rPr>
          <w:sz w:val="28"/>
          <w:szCs w:val="28"/>
        </w:rPr>
        <w:t>.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4.</w:t>
      </w:r>
      <w:r w:rsidRPr="00BC0B98">
        <w:rPr>
          <w:sz w:val="28"/>
          <w:szCs w:val="28"/>
        </w:rPr>
        <w:tab/>
        <w:t>Пункт 12 части 1 настоящего решения вступает в силу с 7 июня 2021 года, но не ранее дня официального опубликования, произведенного после его государственной регистрации.</w:t>
      </w:r>
    </w:p>
    <w:p w:rsidR="0073638A" w:rsidRPr="00BC0B98" w:rsidRDefault="0073638A" w:rsidP="00E2471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5.</w:t>
      </w:r>
      <w:r w:rsidRPr="00BC0B98">
        <w:rPr>
          <w:sz w:val="28"/>
          <w:szCs w:val="28"/>
        </w:rPr>
        <w:tab/>
        <w:t>Подпункт «г» пункта 1 части 1, подпункт «г» пункта 11 части 1 настоящего решения вступают в силу с 29 июня 2021 года, но не ранее дня официального опубликования, произведенного после его государственной регистрации.</w:t>
      </w:r>
    </w:p>
    <w:p w:rsidR="0073638A" w:rsidRPr="00BC0B98" w:rsidRDefault="0073638A" w:rsidP="00E24718">
      <w:pPr>
        <w:widowControl w:val="0"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6.</w:t>
      </w:r>
      <w:r w:rsidRPr="00BC0B98">
        <w:rPr>
          <w:sz w:val="28"/>
          <w:szCs w:val="28"/>
        </w:rPr>
        <w:tab/>
        <w:t>Контроль за исполнением решения возложить на председателя Волгодонской городской Думы – главу города Волгодонска.</w:t>
      </w:r>
    </w:p>
    <w:p w:rsidR="0073638A" w:rsidRPr="00BC0B98" w:rsidRDefault="0073638A" w:rsidP="00E24718">
      <w:pPr>
        <w:widowControl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</w:p>
    <w:p w:rsidR="00727330" w:rsidRPr="00BC0B98" w:rsidRDefault="00727330" w:rsidP="00E24718">
      <w:pPr>
        <w:widowControl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</w:p>
    <w:p w:rsidR="0073638A" w:rsidRPr="00BC0B98" w:rsidRDefault="0073638A" w:rsidP="00E24718">
      <w:pPr>
        <w:widowControl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Председатель</w:t>
      </w:r>
    </w:p>
    <w:p w:rsidR="0073638A" w:rsidRPr="00BC0B98" w:rsidRDefault="0073638A" w:rsidP="00E24718">
      <w:pPr>
        <w:widowControl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 w:rsidRPr="00BC0B98">
        <w:rPr>
          <w:sz w:val="28"/>
          <w:szCs w:val="28"/>
        </w:rPr>
        <w:t xml:space="preserve">Волгодонской городской Думы – </w:t>
      </w:r>
    </w:p>
    <w:p w:rsidR="0073638A" w:rsidRPr="00BC0B98" w:rsidRDefault="0073638A" w:rsidP="00E24718">
      <w:pPr>
        <w:widowControl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 w:rsidRPr="00BC0B98">
        <w:rPr>
          <w:sz w:val="28"/>
          <w:szCs w:val="28"/>
        </w:rPr>
        <w:t>глава города Волгодонска</w:t>
      </w:r>
      <w:r w:rsidRPr="00BC0B98">
        <w:rPr>
          <w:sz w:val="28"/>
          <w:szCs w:val="28"/>
        </w:rPr>
        <w:tab/>
      </w:r>
      <w:r w:rsidRPr="00BC0B98">
        <w:rPr>
          <w:sz w:val="28"/>
          <w:szCs w:val="28"/>
        </w:rPr>
        <w:tab/>
      </w:r>
      <w:r w:rsidRPr="00BC0B98">
        <w:rPr>
          <w:sz w:val="28"/>
          <w:szCs w:val="28"/>
        </w:rPr>
        <w:tab/>
      </w:r>
      <w:r w:rsidRPr="00BC0B98">
        <w:rPr>
          <w:sz w:val="28"/>
          <w:szCs w:val="28"/>
        </w:rPr>
        <w:tab/>
      </w:r>
      <w:r w:rsidRPr="00BC0B98">
        <w:rPr>
          <w:sz w:val="28"/>
          <w:szCs w:val="28"/>
        </w:rPr>
        <w:tab/>
      </w:r>
      <w:r w:rsidRPr="00BC0B98">
        <w:rPr>
          <w:sz w:val="28"/>
          <w:szCs w:val="28"/>
        </w:rPr>
        <w:tab/>
        <w:t>С.Н. Ладанов</w:t>
      </w:r>
    </w:p>
    <w:p w:rsidR="0073638A" w:rsidRPr="00BC0B98" w:rsidRDefault="0073638A" w:rsidP="0073638A">
      <w:pPr>
        <w:widowControl w:val="0"/>
        <w:autoSpaceDE w:val="0"/>
        <w:autoSpaceDN w:val="0"/>
        <w:adjustRightInd w:val="0"/>
        <w:spacing w:line="360" w:lineRule="auto"/>
        <w:ind w:right="5528"/>
        <w:jc w:val="both"/>
        <w:rPr>
          <w:sz w:val="28"/>
          <w:szCs w:val="28"/>
        </w:rPr>
      </w:pPr>
    </w:p>
    <w:p w:rsidR="0073638A" w:rsidRDefault="0073638A" w:rsidP="0073638A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727330" w:rsidRDefault="00727330" w:rsidP="0073638A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BC0B98" w:rsidRDefault="00BC0B98" w:rsidP="0073638A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BC0B98" w:rsidRDefault="00BC0B98" w:rsidP="0073638A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BC0B98" w:rsidRPr="00727827" w:rsidRDefault="00BC0B98" w:rsidP="0073638A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73638A" w:rsidRPr="00727330" w:rsidRDefault="0073638A" w:rsidP="00727330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  <w:r w:rsidRPr="00727827">
        <w:rPr>
          <w:sz w:val="22"/>
          <w:szCs w:val="22"/>
        </w:rPr>
        <w:t xml:space="preserve">Проект вносит </w:t>
      </w:r>
      <w:r w:rsidR="006236AF">
        <w:rPr>
          <w:sz w:val="22"/>
          <w:szCs w:val="22"/>
        </w:rPr>
        <w:t xml:space="preserve">председатель </w:t>
      </w:r>
      <w:r w:rsidRPr="00727827">
        <w:rPr>
          <w:sz w:val="22"/>
          <w:szCs w:val="22"/>
        </w:rPr>
        <w:t xml:space="preserve"> Волгодонской городской Думы</w:t>
      </w:r>
      <w:r w:rsidR="006236AF">
        <w:rPr>
          <w:sz w:val="22"/>
          <w:szCs w:val="22"/>
        </w:rPr>
        <w:t xml:space="preserve"> – глава города Волгодонска</w:t>
      </w:r>
      <w:r w:rsidRPr="00727827">
        <w:rPr>
          <w:sz w:val="22"/>
          <w:szCs w:val="22"/>
        </w:rPr>
        <w:t xml:space="preserve"> </w:t>
      </w:r>
    </w:p>
    <w:sectPr w:rsidR="0073638A" w:rsidRPr="00727330" w:rsidSect="00E24718">
      <w:headerReference w:type="default" r:id="rId21"/>
      <w:pgSz w:w="11906" w:h="16838"/>
      <w:pgMar w:top="993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B6" w:rsidRDefault="008558B6" w:rsidP="008B50E7">
      <w:r>
        <w:separator/>
      </w:r>
    </w:p>
  </w:endnote>
  <w:endnote w:type="continuationSeparator" w:id="0">
    <w:p w:rsidR="008558B6" w:rsidRDefault="008558B6" w:rsidP="008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B6" w:rsidRDefault="008558B6" w:rsidP="008B50E7">
      <w:r>
        <w:separator/>
      </w:r>
    </w:p>
  </w:footnote>
  <w:footnote w:type="continuationSeparator" w:id="0">
    <w:p w:rsidR="008558B6" w:rsidRDefault="008558B6" w:rsidP="008B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965972"/>
      <w:docPartObj>
        <w:docPartGallery w:val="Page Numbers (Top of Page)"/>
        <w:docPartUnique/>
      </w:docPartObj>
    </w:sdtPr>
    <w:sdtEndPr/>
    <w:sdtContent>
      <w:p w:rsidR="00E24718" w:rsidRDefault="00E247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61B">
          <w:rPr>
            <w:noProof/>
          </w:rPr>
          <w:t>13</w:t>
        </w:r>
        <w:r>
          <w:fldChar w:fldCharType="end"/>
        </w:r>
      </w:p>
    </w:sdtContent>
  </w:sdt>
  <w:p w:rsidR="00CC39C8" w:rsidRDefault="00D7661B" w:rsidP="002B78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6F2264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30F1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D5C"/>
    <w:rsid w:val="00036648"/>
    <w:rsid w:val="00066AE1"/>
    <w:rsid w:val="0008504A"/>
    <w:rsid w:val="00187C7E"/>
    <w:rsid w:val="00193CD8"/>
    <w:rsid w:val="001B40C4"/>
    <w:rsid w:val="001C51CE"/>
    <w:rsid w:val="00235512"/>
    <w:rsid w:val="002902A3"/>
    <w:rsid w:val="002A2108"/>
    <w:rsid w:val="002B5EF4"/>
    <w:rsid w:val="00307C99"/>
    <w:rsid w:val="003B01DA"/>
    <w:rsid w:val="0040425E"/>
    <w:rsid w:val="004171B9"/>
    <w:rsid w:val="00427375"/>
    <w:rsid w:val="00442D5C"/>
    <w:rsid w:val="00460C3F"/>
    <w:rsid w:val="004A20F4"/>
    <w:rsid w:val="005012E3"/>
    <w:rsid w:val="005367C3"/>
    <w:rsid w:val="005409E1"/>
    <w:rsid w:val="00561569"/>
    <w:rsid w:val="00593519"/>
    <w:rsid w:val="005D1E0E"/>
    <w:rsid w:val="00615110"/>
    <w:rsid w:val="006236AF"/>
    <w:rsid w:val="00670FDD"/>
    <w:rsid w:val="006D7B6D"/>
    <w:rsid w:val="00724C61"/>
    <w:rsid w:val="00727330"/>
    <w:rsid w:val="0073638A"/>
    <w:rsid w:val="00754800"/>
    <w:rsid w:val="00795DC1"/>
    <w:rsid w:val="007C487A"/>
    <w:rsid w:val="008558B6"/>
    <w:rsid w:val="0087755B"/>
    <w:rsid w:val="008B50E7"/>
    <w:rsid w:val="008C4A7F"/>
    <w:rsid w:val="00931EBB"/>
    <w:rsid w:val="00970B56"/>
    <w:rsid w:val="00984A8F"/>
    <w:rsid w:val="00997B3D"/>
    <w:rsid w:val="009A09DA"/>
    <w:rsid w:val="009C0B32"/>
    <w:rsid w:val="009D1809"/>
    <w:rsid w:val="00A26F8C"/>
    <w:rsid w:val="00AD4AA1"/>
    <w:rsid w:val="00B71F44"/>
    <w:rsid w:val="00B76E81"/>
    <w:rsid w:val="00BB6254"/>
    <w:rsid w:val="00BC0B98"/>
    <w:rsid w:val="00BD62D7"/>
    <w:rsid w:val="00BE1CA4"/>
    <w:rsid w:val="00C43F25"/>
    <w:rsid w:val="00C9442A"/>
    <w:rsid w:val="00CF0507"/>
    <w:rsid w:val="00D7661B"/>
    <w:rsid w:val="00DF4366"/>
    <w:rsid w:val="00E13B2B"/>
    <w:rsid w:val="00E24718"/>
    <w:rsid w:val="00EA0898"/>
    <w:rsid w:val="00ED0D81"/>
    <w:rsid w:val="00ED7A95"/>
    <w:rsid w:val="00EE6D82"/>
    <w:rsid w:val="00EF7153"/>
    <w:rsid w:val="00F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4AA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C0B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0B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3E76A356FF4F785A048E85A621670AC389C9B05E52C4BAD106B316B1A9533D499EED6B85AE8A43A62D2475DA21ABC6EA9AF22DB095BC2DOAKBH" TargetMode="External"/><Relationship Id="rId18" Type="http://schemas.openxmlformats.org/officeDocument/2006/relationships/hyperlink" Target="consultantplus://offline/ref=979E151C2C1031AD84DD763401D2DB9CDDF3D337E0E249A7E085117A2557A8DB0C8ABB935345E14B497482E6BF767B00C58387C1964160ABP4B2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3E76A356FF4F785A048E85A621670AC389C9B05E52C4BAD106B316B1A9533D499EED6B85AE8A43A62D2475DA21ABC6EA9AF22DB095BC2DOAKBH" TargetMode="External"/><Relationship Id="rId17" Type="http://schemas.openxmlformats.org/officeDocument/2006/relationships/hyperlink" Target="consultantplus://offline/ref=1E207A74B457671E95F0C8B4791F6E1F080E57966C538701CDDD2432122FD15069C6484FDF823C4ABAADC292EF029A1D24B5B608BBe7qF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lgodonskgorod.ru" TargetMode="External"/><Relationship Id="rId20" Type="http://schemas.openxmlformats.org/officeDocument/2006/relationships/hyperlink" Target="consultantplus://offline/ref=1E207A74B457671E95F0C8B4791F6E1F080E57966C538701CDDD2432122FD15069C6484FDF823C4ABAADC292EF029A1D24B5B608BBe7q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207A74B457671E95F0C8B4791F6E1F080E57966C538701CDDD2432122FD15069C6484FDF823C4ABAADC292EF029A1D24B5B608BBe7q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3E76A356FF4F785A048E85A621670AC389C9B05E52C4BAD106B316B1A9533D499EED6B85AE8A43A62D2475DA21ABC6EA9AF22DB095BC2DOAK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207A74B457671E95F0C8B4791F6E1F080E57966C538701CDDD2432122FD15069C6484FDF823C4ABAADC292EF029A1D24B5B608BBe7qFH" TargetMode="External"/><Relationship Id="rId19" Type="http://schemas.openxmlformats.org/officeDocument/2006/relationships/hyperlink" Target="consultantplus://offline/ref=979E151C2C1031AD84DD763401D2DB9CDDF3D337E0E249A7E085117A2557A8DB0C8ABB975047E81F193B83BAF92B6802CC8385C08AP4B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03E76A356FF4F785A048E85A621670AC389C9B05E52C4BAD106B316B1A9533D499EED6B85AE8A43A62D2475DA21ABC6EA9AF22DB095BC2DOAK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4186D-F3E7-449C-90FE-A36FB2DE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2</cp:revision>
  <cp:lastPrinted>2021-03-18T06:11:00Z</cp:lastPrinted>
  <dcterms:created xsi:type="dcterms:W3CDTF">2021-03-18T09:14:00Z</dcterms:created>
  <dcterms:modified xsi:type="dcterms:W3CDTF">2021-03-18T09:14:00Z</dcterms:modified>
</cp:coreProperties>
</file>